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3" w:type="dxa"/>
        <w:tblInd w:w="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393"/>
      </w:tblGrid>
      <w:tr w:rsidR="00066995" w:rsidRPr="00BE1C35" w:rsidTr="00317140">
        <w:trPr>
          <w:trHeight w:val="517"/>
        </w:trPr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6995" w:rsidRPr="00BE1C35" w:rsidRDefault="00066995" w:rsidP="003171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1C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1.BasicsofAccounting</w:t>
            </w:r>
          </w:p>
        </w:tc>
      </w:tr>
      <w:tr w:rsidR="00066995" w:rsidRPr="00BE1C35" w:rsidTr="00317140">
        <w:trPr>
          <w:trHeight w:val="488"/>
        </w:trPr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6995" w:rsidRPr="0010066B" w:rsidRDefault="00066995" w:rsidP="0006699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6B">
              <w:rPr>
                <w:rFonts w:ascii="Times New Roman" w:hAnsi="Times New Roman" w:cs="Times New Roman"/>
                <w:sz w:val="24"/>
                <w:szCs w:val="24"/>
              </w:rPr>
              <w:t xml:space="preserve"> Types of Accounts</w:t>
            </w:r>
          </w:p>
          <w:p w:rsidR="00066995" w:rsidRPr="0010066B" w:rsidRDefault="00066995" w:rsidP="0006699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6B">
              <w:rPr>
                <w:rFonts w:ascii="Times New Roman" w:hAnsi="Times New Roman" w:cs="Times New Roman"/>
                <w:sz w:val="24"/>
                <w:szCs w:val="24"/>
              </w:rPr>
              <w:t xml:space="preserve"> Golden Rules of Accounting</w:t>
            </w:r>
          </w:p>
          <w:p w:rsidR="00066995" w:rsidRPr="0010066B" w:rsidRDefault="00066995" w:rsidP="0006699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6B">
              <w:rPr>
                <w:rFonts w:ascii="Times New Roman" w:hAnsi="Times New Roman" w:cs="Times New Roman"/>
                <w:sz w:val="24"/>
                <w:szCs w:val="24"/>
              </w:rPr>
              <w:t xml:space="preserve"> Accounting Principles, Concepts</w:t>
            </w:r>
          </w:p>
        </w:tc>
      </w:tr>
      <w:tr w:rsidR="00066995" w:rsidRPr="00BE1C35" w:rsidTr="00317140">
        <w:trPr>
          <w:trHeight w:val="265"/>
        </w:trPr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6995" w:rsidRPr="0010066B" w:rsidRDefault="00066995" w:rsidP="0006699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6B">
              <w:rPr>
                <w:rFonts w:ascii="Times New Roman" w:hAnsi="Times New Roman" w:cs="Times New Roman"/>
                <w:sz w:val="24"/>
                <w:szCs w:val="24"/>
              </w:rPr>
              <w:t xml:space="preserve"> Accounting Conventions</w:t>
            </w:r>
          </w:p>
          <w:p w:rsidR="00066995" w:rsidRPr="0010066B" w:rsidRDefault="00066995" w:rsidP="0006699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6B">
              <w:rPr>
                <w:rFonts w:ascii="Times New Roman" w:hAnsi="Times New Roman" w:cs="Times New Roman"/>
                <w:sz w:val="24"/>
                <w:szCs w:val="24"/>
              </w:rPr>
              <w:t xml:space="preserve"> Double Entry System of Bookkeeping</w:t>
            </w:r>
          </w:p>
          <w:p w:rsidR="00066995" w:rsidRPr="0010066B" w:rsidRDefault="00066995" w:rsidP="0006699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6B">
              <w:rPr>
                <w:rFonts w:ascii="Times New Roman" w:hAnsi="Times New Roman" w:cs="Times New Roman"/>
                <w:sz w:val="24"/>
                <w:szCs w:val="24"/>
              </w:rPr>
              <w:t xml:space="preserve"> Mode of Accounting</w:t>
            </w:r>
          </w:p>
          <w:p w:rsidR="00066995" w:rsidRPr="0010066B" w:rsidRDefault="00066995" w:rsidP="0006699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6B">
              <w:rPr>
                <w:rFonts w:ascii="Times New Roman" w:hAnsi="Times New Roman" w:cs="Times New Roman"/>
                <w:sz w:val="24"/>
                <w:szCs w:val="24"/>
              </w:rPr>
              <w:t xml:space="preserve"> Financial statements</w:t>
            </w:r>
          </w:p>
          <w:p w:rsidR="00066995" w:rsidRPr="0010066B" w:rsidRDefault="00066995" w:rsidP="0006699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6B"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066995" w:rsidRDefault="00066995" w:rsidP="0006699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66B">
              <w:rPr>
                <w:rFonts w:ascii="Times New Roman" w:hAnsi="Times New Roman" w:cs="Times New Roman"/>
                <w:sz w:val="24"/>
                <w:szCs w:val="24"/>
              </w:rPr>
              <w:t xml:space="preserve"> Recording Transactions</w:t>
            </w:r>
          </w:p>
          <w:p w:rsidR="00066995" w:rsidRPr="0010066B" w:rsidRDefault="00066995" w:rsidP="0006699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6995" w:rsidRDefault="007B5807" w:rsidP="007B580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066995">
        <w:rPr>
          <w:rFonts w:ascii="Times New Roman" w:hAnsi="Times New Roman" w:cs="Times New Roman"/>
          <w:b/>
          <w:bCs/>
        </w:rPr>
        <w:t>Fundamentals of Tally.ERP 9</w:t>
      </w:r>
    </w:p>
    <w:p w:rsidR="00066995" w:rsidRDefault="00066995" w:rsidP="00066995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b/>
          <w:bCs/>
        </w:rPr>
      </w:pPr>
    </w:p>
    <w:p w:rsidR="00066995" w:rsidRPr="00066995" w:rsidRDefault="00066995" w:rsidP="0006699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Symbol" w:hAnsi="Symbol" w:cs="Symbol"/>
          <w:sz w:val="21"/>
          <w:szCs w:val="21"/>
        </w:rPr>
      </w:pPr>
      <w:r w:rsidRPr="00066995">
        <w:rPr>
          <w:rFonts w:ascii="Times New Roman" w:hAnsi="Times New Roman" w:cs="Times New Roman"/>
          <w:sz w:val="21"/>
          <w:szCs w:val="21"/>
        </w:rPr>
        <w:t>Getting Functional with Tally.ERP 9</w:t>
      </w:r>
    </w:p>
    <w:p w:rsidR="00066995" w:rsidRPr="00066995" w:rsidRDefault="00066995" w:rsidP="0006699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Symbol" w:hAnsi="Symbol" w:cs="Symbol"/>
          <w:sz w:val="21"/>
          <w:szCs w:val="21"/>
        </w:rPr>
      </w:pPr>
      <w:r w:rsidRPr="00066995">
        <w:rPr>
          <w:rFonts w:ascii="Times New Roman" w:hAnsi="Times New Roman" w:cs="Times New Roman"/>
          <w:sz w:val="21"/>
          <w:szCs w:val="21"/>
        </w:rPr>
        <w:t>Creation / Setting up of Company in Tally.ERP 9</w:t>
      </w:r>
    </w:p>
    <w:p w:rsidR="00066995" w:rsidRPr="00066995" w:rsidRDefault="00066995" w:rsidP="0006699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Symbol" w:hAnsi="Symbol" w:cs="Symbol"/>
          <w:sz w:val="19"/>
          <w:szCs w:val="19"/>
        </w:rPr>
      </w:pPr>
      <w:r w:rsidRPr="00066995">
        <w:rPr>
          <w:rFonts w:ascii="Times New Roman" w:hAnsi="Times New Roman" w:cs="Times New Roman"/>
          <w:sz w:val="21"/>
          <w:szCs w:val="21"/>
        </w:rPr>
        <w:t>F11:Features</w:t>
      </w:r>
    </w:p>
    <w:p w:rsidR="00066995" w:rsidRPr="00066995" w:rsidRDefault="00066995" w:rsidP="0006699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Symbol" w:hAnsi="Symbol" w:cs="Symbol"/>
          <w:sz w:val="21"/>
          <w:szCs w:val="21"/>
        </w:rPr>
      </w:pPr>
      <w:r w:rsidRPr="00066995">
        <w:rPr>
          <w:rFonts w:ascii="Times New Roman" w:hAnsi="Times New Roman" w:cs="Times New Roman"/>
          <w:sz w:val="21"/>
          <w:szCs w:val="21"/>
        </w:rPr>
        <w:t>F12 : Configurations</w:t>
      </w:r>
    </w:p>
    <w:p w:rsidR="00066995" w:rsidRPr="00066995" w:rsidRDefault="00066995" w:rsidP="00066995">
      <w:pPr>
        <w:pStyle w:val="ListParagraph"/>
        <w:numPr>
          <w:ilvl w:val="0"/>
          <w:numId w:val="5"/>
        </w:numPr>
      </w:pPr>
      <w:r w:rsidRPr="00066995">
        <w:rPr>
          <w:rFonts w:ascii="Times New Roman" w:hAnsi="Times New Roman" w:cs="Times New Roman"/>
          <w:sz w:val="21"/>
          <w:szCs w:val="21"/>
        </w:rPr>
        <w:t>Setting up Account Heads</w:t>
      </w:r>
    </w:p>
    <w:p w:rsidR="00066995" w:rsidRDefault="007B5807" w:rsidP="007B580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Accounting Masters i</w:t>
      </w:r>
      <w:r w:rsidR="00066995">
        <w:rPr>
          <w:rFonts w:ascii="Times New Roman" w:hAnsi="Times New Roman" w:cs="Times New Roman"/>
          <w:b/>
          <w:bCs/>
        </w:rPr>
        <w:t>n Tally.ERP 9</w:t>
      </w:r>
    </w:p>
    <w:p w:rsidR="00066995" w:rsidRDefault="00066995" w:rsidP="00066995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b/>
          <w:bCs/>
        </w:rPr>
      </w:pPr>
    </w:p>
    <w:p w:rsidR="00066995" w:rsidRDefault="00066995" w:rsidP="00066995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Accounting Ledgers</w:t>
      </w:r>
    </w:p>
    <w:p w:rsidR="00066995" w:rsidRDefault="00066995" w:rsidP="00066995">
      <w:pPr>
        <w:widowControl w:val="0"/>
        <w:autoSpaceDE w:val="0"/>
        <w:autoSpaceDN w:val="0"/>
        <w:adjustRightInd w:val="0"/>
        <w:spacing w:after="0" w:line="148" w:lineRule="exact"/>
        <w:rPr>
          <w:rFonts w:ascii="Symbol" w:hAnsi="Symbol" w:cs="Symbol"/>
          <w:sz w:val="19"/>
          <w:szCs w:val="19"/>
        </w:rPr>
      </w:pPr>
    </w:p>
    <w:p w:rsidR="00066995" w:rsidRDefault="00066995" w:rsidP="00066995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Accounting Groups</w:t>
      </w:r>
    </w:p>
    <w:p w:rsidR="00066995" w:rsidRDefault="00066995" w:rsidP="00066995">
      <w:pPr>
        <w:widowControl w:val="0"/>
        <w:autoSpaceDE w:val="0"/>
        <w:autoSpaceDN w:val="0"/>
        <w:adjustRightInd w:val="0"/>
        <w:spacing w:after="0" w:line="131" w:lineRule="exact"/>
        <w:rPr>
          <w:rFonts w:ascii="Symbol" w:hAnsi="Symbol" w:cs="Symbol"/>
          <w:sz w:val="21"/>
          <w:szCs w:val="21"/>
        </w:rPr>
      </w:pPr>
    </w:p>
    <w:p w:rsidR="00066995" w:rsidRPr="007B5807" w:rsidRDefault="00066995" w:rsidP="00066995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Creating Accounting Vouchers</w:t>
      </w:r>
    </w:p>
    <w:p w:rsidR="007B5807" w:rsidRPr="007B5807" w:rsidRDefault="007B5807" w:rsidP="007B580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1"/>
          <w:szCs w:val="21"/>
        </w:rPr>
      </w:pPr>
    </w:p>
    <w:p w:rsidR="007B5807" w:rsidRPr="007B5807" w:rsidRDefault="007B5807" w:rsidP="007B580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7B5807">
        <w:rPr>
          <w:rFonts w:ascii="Times New Roman" w:hAnsi="Times New Roman" w:cs="Times New Roman"/>
          <w:b/>
          <w:bCs/>
        </w:rPr>
        <w:t>Inventory Masters in Tally.ERP 9</w:t>
      </w:r>
    </w:p>
    <w:p w:rsidR="007B5807" w:rsidRDefault="007B5807" w:rsidP="007B5807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b/>
          <w:bCs/>
        </w:rPr>
      </w:pPr>
    </w:p>
    <w:p w:rsidR="007B5807" w:rsidRDefault="007B5807" w:rsidP="007B5807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Stock Groups</w:t>
      </w:r>
    </w:p>
    <w:p w:rsidR="007B5807" w:rsidRDefault="007B5807" w:rsidP="007B5807">
      <w:pPr>
        <w:widowControl w:val="0"/>
        <w:tabs>
          <w:tab w:val="left" w:pos="3180"/>
        </w:tabs>
        <w:autoSpaceDE w:val="0"/>
        <w:autoSpaceDN w:val="0"/>
        <w:adjustRightInd w:val="0"/>
        <w:spacing w:after="0" w:line="132" w:lineRule="exact"/>
        <w:rPr>
          <w:rFonts w:ascii="Symbol" w:hAnsi="Symbol" w:cs="Symbol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ab/>
      </w:r>
    </w:p>
    <w:p w:rsidR="007B5807" w:rsidRDefault="007B5807" w:rsidP="007B5807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Stock Categories</w:t>
      </w:r>
    </w:p>
    <w:p w:rsidR="007B5807" w:rsidRDefault="007B5807" w:rsidP="007B5807">
      <w:pPr>
        <w:widowControl w:val="0"/>
        <w:autoSpaceDE w:val="0"/>
        <w:autoSpaceDN w:val="0"/>
        <w:adjustRightInd w:val="0"/>
        <w:spacing w:after="0" w:line="130" w:lineRule="exact"/>
        <w:rPr>
          <w:rFonts w:ascii="Symbol" w:hAnsi="Symbol" w:cs="Symbol"/>
          <w:sz w:val="21"/>
          <w:szCs w:val="21"/>
        </w:rPr>
      </w:pPr>
    </w:p>
    <w:p w:rsidR="007B5807" w:rsidRDefault="007B5807" w:rsidP="007B5807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Godowns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/ Locations</w:t>
      </w:r>
    </w:p>
    <w:p w:rsidR="007B5807" w:rsidRDefault="007B5807" w:rsidP="007B5807">
      <w:pPr>
        <w:widowControl w:val="0"/>
        <w:autoSpaceDE w:val="0"/>
        <w:autoSpaceDN w:val="0"/>
        <w:adjustRightInd w:val="0"/>
        <w:spacing w:after="0" w:line="132" w:lineRule="exact"/>
        <w:rPr>
          <w:rFonts w:ascii="Symbol" w:hAnsi="Symbol" w:cs="Symbol"/>
          <w:sz w:val="21"/>
          <w:szCs w:val="21"/>
        </w:rPr>
      </w:pPr>
    </w:p>
    <w:p w:rsidR="007B5807" w:rsidRDefault="007B5807" w:rsidP="007B5807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Units of Measure</w:t>
      </w:r>
    </w:p>
    <w:p w:rsidR="007B5807" w:rsidRDefault="007B5807" w:rsidP="007B5807">
      <w:pPr>
        <w:widowControl w:val="0"/>
        <w:autoSpaceDE w:val="0"/>
        <w:autoSpaceDN w:val="0"/>
        <w:adjustRightInd w:val="0"/>
        <w:spacing w:after="0" w:line="130" w:lineRule="exact"/>
        <w:rPr>
          <w:rFonts w:ascii="Symbol" w:hAnsi="Symbol" w:cs="Symbol"/>
          <w:sz w:val="21"/>
          <w:szCs w:val="21"/>
        </w:rPr>
      </w:pPr>
    </w:p>
    <w:p w:rsidR="007B5807" w:rsidRDefault="007B5807" w:rsidP="007B5807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Stock Items</w:t>
      </w:r>
    </w:p>
    <w:p w:rsidR="007B5807" w:rsidRDefault="007B5807" w:rsidP="007B5807">
      <w:pPr>
        <w:widowControl w:val="0"/>
        <w:autoSpaceDE w:val="0"/>
        <w:autoSpaceDN w:val="0"/>
        <w:adjustRightInd w:val="0"/>
        <w:spacing w:after="0" w:line="121" w:lineRule="exact"/>
        <w:rPr>
          <w:rFonts w:ascii="Symbol" w:hAnsi="Symbol" w:cs="Symbol"/>
          <w:sz w:val="21"/>
          <w:szCs w:val="21"/>
        </w:rPr>
      </w:pPr>
    </w:p>
    <w:p w:rsidR="007B5807" w:rsidRPr="007B7C36" w:rsidRDefault="007B5807" w:rsidP="007B5807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 xml:space="preserve">Creating Inventory Vouchers </w:t>
      </w:r>
    </w:p>
    <w:p w:rsidR="007B7C36" w:rsidRDefault="007B7C36" w:rsidP="007B7C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</w:p>
    <w:p w:rsidR="007B7C36" w:rsidRPr="007B7C36" w:rsidRDefault="007B7C36" w:rsidP="007B7C3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Pr="007B7C36">
        <w:rPr>
          <w:rFonts w:ascii="Times New Roman" w:hAnsi="Times New Roman" w:cs="Times New Roman"/>
          <w:b/>
          <w:bCs/>
        </w:rPr>
        <w:t>Voucher Entry in Tally.ERP 9</w:t>
      </w:r>
    </w:p>
    <w:p w:rsidR="007B7C36" w:rsidRDefault="007B7C36" w:rsidP="007B7C36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b/>
          <w:bCs/>
        </w:rPr>
      </w:pPr>
    </w:p>
    <w:p w:rsidR="007B7C36" w:rsidRDefault="007B7C36" w:rsidP="007B7C36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Accounting Vouchers</w:t>
      </w:r>
    </w:p>
    <w:p w:rsidR="007B7C36" w:rsidRDefault="007B7C36" w:rsidP="007B7C36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7B7C36" w:rsidRDefault="007B7C36" w:rsidP="007B7C36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Inventory Vouchers</w:t>
      </w:r>
    </w:p>
    <w:p w:rsidR="007B7C36" w:rsidRDefault="007B7C36" w:rsidP="007B7C36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7B7C36" w:rsidRDefault="007B7C36" w:rsidP="007B7C36">
      <w:pPr>
        <w:widowControl w:val="0"/>
        <w:numPr>
          <w:ilvl w:val="1"/>
          <w:numId w:val="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Invoicing</w:t>
      </w:r>
    </w:p>
    <w:p w:rsidR="007B7C36" w:rsidRDefault="007B7C36" w:rsidP="007B7C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</w:p>
    <w:p w:rsidR="003975E2" w:rsidRDefault="003975E2" w:rsidP="007B7C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</w:p>
    <w:p w:rsidR="00C7297F" w:rsidRDefault="00C7297F" w:rsidP="003975E2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b/>
          <w:bCs/>
        </w:rPr>
      </w:pPr>
    </w:p>
    <w:p w:rsidR="003975E2" w:rsidRDefault="003975E2" w:rsidP="003975E2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6.  Advanced Accounting in Tally. RP 9</w:t>
      </w:r>
    </w:p>
    <w:p w:rsidR="003975E2" w:rsidRDefault="003975E2" w:rsidP="003975E2">
      <w:pPr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 w:cs="Times New Roman"/>
          <w:sz w:val="24"/>
          <w:szCs w:val="24"/>
        </w:rPr>
      </w:pPr>
    </w:p>
    <w:p w:rsidR="003975E2" w:rsidRPr="003975E2" w:rsidRDefault="003975E2" w:rsidP="003975E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  <w:r w:rsidRPr="003975E2">
        <w:rPr>
          <w:rFonts w:ascii="Times New Roman" w:hAnsi="Times New Roman" w:cs="Times New Roman"/>
          <w:sz w:val="21"/>
          <w:szCs w:val="21"/>
        </w:rPr>
        <w:t>Bill-wise Details</w:t>
      </w:r>
    </w:p>
    <w:p w:rsidR="003975E2" w:rsidRDefault="003975E2" w:rsidP="003975E2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3975E2" w:rsidRPr="003975E2" w:rsidRDefault="003975E2" w:rsidP="003975E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  <w:r w:rsidRPr="003975E2">
        <w:rPr>
          <w:rFonts w:ascii="Times New Roman" w:hAnsi="Times New Roman" w:cs="Times New Roman"/>
          <w:sz w:val="21"/>
          <w:szCs w:val="21"/>
        </w:rPr>
        <w:t>Cost Control and Cost Categories</w:t>
      </w:r>
    </w:p>
    <w:p w:rsidR="003975E2" w:rsidRDefault="003975E2" w:rsidP="003975E2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3975E2" w:rsidRPr="003975E2" w:rsidRDefault="003975E2" w:rsidP="003975E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  <w:r w:rsidRPr="003975E2">
        <w:rPr>
          <w:rFonts w:ascii="Times New Roman" w:hAnsi="Times New Roman" w:cs="Times New Roman"/>
          <w:sz w:val="21"/>
          <w:szCs w:val="21"/>
        </w:rPr>
        <w:t>Voucher Class and Cost Centre Class</w:t>
      </w:r>
    </w:p>
    <w:p w:rsidR="003975E2" w:rsidRDefault="003975E2" w:rsidP="003975E2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3975E2" w:rsidRPr="003975E2" w:rsidRDefault="003975E2" w:rsidP="003975E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  <w:r w:rsidRPr="003975E2">
        <w:rPr>
          <w:rFonts w:ascii="Times New Roman" w:hAnsi="Times New Roman" w:cs="Times New Roman"/>
          <w:sz w:val="21"/>
          <w:szCs w:val="21"/>
        </w:rPr>
        <w:t>Multiple Currencies</w:t>
      </w:r>
    </w:p>
    <w:p w:rsidR="003975E2" w:rsidRDefault="003975E2" w:rsidP="003975E2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3975E2" w:rsidRPr="003975E2" w:rsidRDefault="003975E2" w:rsidP="003975E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  <w:r w:rsidRPr="003975E2">
        <w:rPr>
          <w:rFonts w:ascii="Times New Roman" w:hAnsi="Times New Roman" w:cs="Times New Roman"/>
          <w:sz w:val="21"/>
          <w:szCs w:val="21"/>
        </w:rPr>
        <w:t>Bank Reconciliation</w:t>
      </w:r>
    </w:p>
    <w:p w:rsidR="003975E2" w:rsidRDefault="003975E2" w:rsidP="003975E2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3975E2" w:rsidRPr="003975E2" w:rsidRDefault="003975E2" w:rsidP="003975E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  <w:r w:rsidRPr="003975E2">
        <w:rPr>
          <w:rFonts w:ascii="Times New Roman" w:hAnsi="Times New Roman" w:cs="Times New Roman"/>
          <w:sz w:val="21"/>
          <w:szCs w:val="21"/>
        </w:rPr>
        <w:t>Interest Calculations</w:t>
      </w:r>
    </w:p>
    <w:p w:rsidR="003975E2" w:rsidRDefault="003975E2" w:rsidP="003975E2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19"/>
          <w:szCs w:val="19"/>
        </w:rPr>
      </w:pPr>
    </w:p>
    <w:p w:rsidR="003975E2" w:rsidRPr="003975E2" w:rsidRDefault="003975E2" w:rsidP="003975E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  <w:r w:rsidRPr="003975E2">
        <w:rPr>
          <w:rFonts w:ascii="Times New Roman" w:hAnsi="Times New Roman" w:cs="Times New Roman"/>
          <w:sz w:val="21"/>
          <w:szCs w:val="21"/>
        </w:rPr>
        <w:t>Budgets &amp; Controls</w:t>
      </w:r>
    </w:p>
    <w:p w:rsidR="003975E2" w:rsidRDefault="003975E2" w:rsidP="003975E2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19"/>
          <w:szCs w:val="19"/>
        </w:rPr>
      </w:pPr>
    </w:p>
    <w:p w:rsidR="003975E2" w:rsidRPr="003975E2" w:rsidRDefault="003975E2" w:rsidP="003975E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  <w:r w:rsidRPr="003975E2">
        <w:rPr>
          <w:rFonts w:ascii="Times New Roman" w:hAnsi="Times New Roman" w:cs="Times New Roman"/>
          <w:sz w:val="21"/>
          <w:szCs w:val="21"/>
        </w:rPr>
        <w:t>Scenario Managemen</w:t>
      </w:r>
      <w:bookmarkStart w:id="0" w:name="page2"/>
      <w:bookmarkEnd w:id="0"/>
      <w:r w:rsidRPr="003975E2">
        <w:rPr>
          <w:rFonts w:ascii="Times New Roman" w:hAnsi="Times New Roman" w:cs="Times New Roman"/>
          <w:sz w:val="21"/>
          <w:szCs w:val="21"/>
        </w:rPr>
        <w:t>t</w:t>
      </w:r>
    </w:p>
    <w:p w:rsidR="007B5807" w:rsidRDefault="007B5807" w:rsidP="003975E2">
      <w:pPr>
        <w:widowControl w:val="0"/>
        <w:autoSpaceDE w:val="0"/>
        <w:autoSpaceDN w:val="0"/>
        <w:adjustRightInd w:val="0"/>
        <w:spacing w:after="0" w:line="249" w:lineRule="exact"/>
        <w:rPr>
          <w:rFonts w:ascii="Symbol" w:hAnsi="Symbol" w:cs="Symbol"/>
          <w:sz w:val="19"/>
          <w:szCs w:val="19"/>
        </w:rPr>
      </w:pPr>
    </w:p>
    <w:p w:rsidR="009018E4" w:rsidRDefault="00FF6325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7. </w:t>
      </w:r>
      <w:r w:rsidR="009018E4">
        <w:rPr>
          <w:rFonts w:ascii="Times New Roman" w:hAnsi="Times New Roman" w:cs="Times New Roman"/>
          <w:b/>
          <w:bCs/>
        </w:rPr>
        <w:t>Advanced Inventory in Tally.ER P 9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 w:cs="Times New Roman"/>
          <w:b/>
          <w:bCs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Order  Processing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Reorder Levels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Tracking Numbers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Batch- wise Details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Additional Cost Details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Bill of Materials (</w:t>
      </w:r>
      <w:proofErr w:type="spellStart"/>
      <w:r>
        <w:rPr>
          <w:rFonts w:ascii="Times New Roman" w:hAnsi="Times New Roman" w:cs="Times New Roman"/>
          <w:sz w:val="21"/>
          <w:szCs w:val="21"/>
        </w:rPr>
        <w:t>BoM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Price Levels and Price Lists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2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Stock Valuation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Zero Valued Entries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Inventory Ageing Analysis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9018E4" w:rsidRPr="00FF6325" w:rsidRDefault="009018E4" w:rsidP="009018E4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Different Actual and Billed Quantities</w:t>
      </w:r>
    </w:p>
    <w:p w:rsidR="009018E4" w:rsidRDefault="009018E4" w:rsidP="009018E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1"/>
          <w:szCs w:val="21"/>
        </w:rPr>
      </w:pP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64" w:lineRule="exact"/>
        <w:rPr>
          <w:rFonts w:ascii="Symbol" w:hAnsi="Symbol" w:cs="Symbol"/>
          <w:sz w:val="21"/>
          <w:szCs w:val="21"/>
        </w:rPr>
      </w:pPr>
    </w:p>
    <w:p w:rsidR="009018E4" w:rsidRPr="00B25D2D" w:rsidRDefault="00FF6325" w:rsidP="00FF6325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 </w:t>
      </w:r>
      <w:r w:rsidR="009018E4" w:rsidRPr="00B25D2D">
        <w:rPr>
          <w:rFonts w:ascii="Times New Roman" w:hAnsi="Times New Roman" w:cs="Times New Roman"/>
          <w:b/>
          <w:bCs/>
        </w:rPr>
        <w:t>Point of Sale (</w:t>
      </w:r>
      <w:proofErr w:type="spellStart"/>
      <w:r w:rsidR="009018E4" w:rsidRPr="00B25D2D">
        <w:rPr>
          <w:rFonts w:ascii="Times New Roman" w:hAnsi="Times New Roman" w:cs="Times New Roman"/>
          <w:b/>
          <w:bCs/>
        </w:rPr>
        <w:t>PoS</w:t>
      </w:r>
      <w:proofErr w:type="spellEnd"/>
      <w:r w:rsidR="009018E4" w:rsidRPr="00B25D2D">
        <w:rPr>
          <w:rFonts w:ascii="Times New Roman" w:hAnsi="Times New Roman" w:cs="Times New Roman"/>
          <w:b/>
          <w:bCs/>
        </w:rPr>
        <w:t>)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b/>
          <w:bCs/>
        </w:rPr>
      </w:pPr>
    </w:p>
    <w:p w:rsidR="009018E4" w:rsidRDefault="009018E4" w:rsidP="009018E4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Features of Point of Sale (</w:t>
      </w:r>
      <w:proofErr w:type="spellStart"/>
      <w:r>
        <w:rPr>
          <w:rFonts w:ascii="Times New Roman" w:hAnsi="Times New Roman" w:cs="Times New Roman"/>
          <w:sz w:val="21"/>
          <w:szCs w:val="21"/>
        </w:rPr>
        <w:t>PoS</w:t>
      </w:r>
      <w:proofErr w:type="spellEnd"/>
      <w:r>
        <w:rPr>
          <w:rFonts w:ascii="Times New Roman" w:hAnsi="Times New Roman" w:cs="Times New Roman"/>
          <w:sz w:val="21"/>
          <w:szCs w:val="21"/>
        </w:rPr>
        <w:t>) in Tally.ERP 9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64" w:lineRule="exact"/>
        <w:rPr>
          <w:rFonts w:ascii="Symbol" w:hAnsi="Symbol" w:cs="Symbol"/>
          <w:sz w:val="21"/>
          <w:szCs w:val="21"/>
        </w:rPr>
      </w:pPr>
    </w:p>
    <w:p w:rsidR="009018E4" w:rsidRDefault="009018E4" w:rsidP="009018E4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Configuring Point of Sale in T ally.ERP 9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9018E4" w:rsidRDefault="009018E4" w:rsidP="009018E4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Entering POS Transactions</w:t>
      </w:r>
    </w:p>
    <w:p w:rsidR="009018E4" w:rsidRDefault="009018E4" w:rsidP="009018E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FF6325" w:rsidRDefault="009018E4" w:rsidP="00FF6325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POS Reports</w:t>
      </w:r>
    </w:p>
    <w:p w:rsidR="00FF6325" w:rsidRDefault="00FF6325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9D1AF6" w:rsidRDefault="009D1AF6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9D1AF6" w:rsidRDefault="009D1AF6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9D1AF6" w:rsidRDefault="009D1AF6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9D1AF6" w:rsidRDefault="009D1AF6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9D1AF6" w:rsidRDefault="009D1AF6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9D1AF6" w:rsidRDefault="009D1AF6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9D1AF6" w:rsidRDefault="009D1AF6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9D1AF6" w:rsidRDefault="009D1AF6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9D1AF6" w:rsidRDefault="009D1AF6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FF6325" w:rsidRDefault="00FF6325" w:rsidP="00793D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FF6325" w:rsidRDefault="00793D6C" w:rsidP="00FF63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FF6325">
        <w:rPr>
          <w:rFonts w:ascii="Times New Roman" w:hAnsi="Times New Roman" w:cs="Times New Roman"/>
          <w:b/>
          <w:bCs/>
        </w:rPr>
        <w:t>. Goods and Service Tax (GST)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b/>
          <w:bCs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Configuring GST in Tally.ERP 9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Creating Accounting Masters for CGST/SGST</w:t>
      </w:r>
      <w:r w:rsidR="00E04327">
        <w:rPr>
          <w:rFonts w:ascii="Times New Roman" w:hAnsi="Times New Roman" w:cs="Times New Roman"/>
          <w:sz w:val="21"/>
          <w:szCs w:val="21"/>
        </w:rPr>
        <w:t>/IGST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Set up of GST Rates %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Updating Stock items for GST compliance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 xml:space="preserve">Creating Purchase / Sales Entries with GST 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82" w:lineRule="exact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Printing Transaction Bills with GST Rates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 xml:space="preserve">How to update party GSTIN/UIN  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92" w:lineRule="exact"/>
        <w:rPr>
          <w:rFonts w:ascii="Symbol" w:hAnsi="Symbol" w:cs="Symbol"/>
          <w:sz w:val="19"/>
          <w:szCs w:val="19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Guidelines of creating HSN/SAC Codes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73" w:lineRule="exact"/>
        <w:rPr>
          <w:rFonts w:ascii="Symbol" w:hAnsi="Symbol" w:cs="Symbol"/>
          <w:sz w:val="21"/>
          <w:szCs w:val="21"/>
        </w:rPr>
      </w:pP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76" w:lineRule="exact"/>
        <w:rPr>
          <w:rFonts w:ascii="Symbol" w:hAnsi="Symbol" w:cs="Symbol"/>
          <w:sz w:val="21"/>
          <w:szCs w:val="21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Map UOM – UQC Code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65" w:lineRule="exact"/>
        <w:rPr>
          <w:rFonts w:ascii="Symbol" w:hAnsi="Symbol" w:cs="Symbol"/>
          <w:sz w:val="21"/>
          <w:szCs w:val="21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GST Reports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64" w:lineRule="exact"/>
        <w:rPr>
          <w:rFonts w:ascii="Symbol" w:hAnsi="Symbol" w:cs="Symbol"/>
          <w:sz w:val="21"/>
          <w:szCs w:val="21"/>
        </w:rPr>
      </w:pPr>
    </w:p>
    <w:p w:rsidR="00FF6325" w:rsidRDefault="00FF6325" w:rsidP="00FF6325">
      <w:pPr>
        <w:widowControl w:val="0"/>
        <w:numPr>
          <w:ilvl w:val="1"/>
          <w:numId w:val="12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Challan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Reconciliation Report</w:t>
      </w:r>
    </w:p>
    <w:p w:rsidR="00FF6325" w:rsidRDefault="00FF6325" w:rsidP="00FF6325">
      <w:pPr>
        <w:widowControl w:val="0"/>
        <w:autoSpaceDE w:val="0"/>
        <w:autoSpaceDN w:val="0"/>
        <w:adjustRightInd w:val="0"/>
        <w:spacing w:after="0" w:line="249" w:lineRule="exact"/>
        <w:rPr>
          <w:rFonts w:ascii="Symbol" w:hAnsi="Symbol" w:cs="Symbol"/>
          <w:sz w:val="19"/>
          <w:szCs w:val="19"/>
        </w:rPr>
      </w:pPr>
    </w:p>
    <w:p w:rsidR="008D63ED" w:rsidRDefault="00793D6C" w:rsidP="008D63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 w:rsidR="008D63ED">
        <w:rPr>
          <w:rFonts w:ascii="Times New Roman" w:hAnsi="Times New Roman" w:cs="Times New Roman"/>
          <w:b/>
          <w:bCs/>
        </w:rPr>
        <w:t>. Tax Deducted at Source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b/>
          <w:bCs/>
        </w:rPr>
      </w:pPr>
    </w:p>
    <w:p w:rsidR="008D63ED" w:rsidRDefault="008D63ED" w:rsidP="008D63ED">
      <w:pPr>
        <w:widowControl w:val="0"/>
        <w:numPr>
          <w:ilvl w:val="1"/>
          <w:numId w:val="14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Basic concepts of T DS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120" w:lineRule="exact"/>
        <w:rPr>
          <w:rFonts w:ascii="Symbol" w:hAnsi="Symbol" w:cs="Symbol"/>
          <w:sz w:val="21"/>
          <w:szCs w:val="21"/>
        </w:rPr>
      </w:pPr>
    </w:p>
    <w:p w:rsidR="008D63ED" w:rsidRDefault="008D63ED" w:rsidP="008D63ED">
      <w:pPr>
        <w:widowControl w:val="0"/>
        <w:numPr>
          <w:ilvl w:val="1"/>
          <w:numId w:val="14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Configuring TDS in Tally.ER P 9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82" w:lineRule="exact"/>
        <w:rPr>
          <w:rFonts w:ascii="Symbol" w:hAnsi="Symbol" w:cs="Symbol"/>
          <w:sz w:val="19"/>
          <w:szCs w:val="19"/>
        </w:rPr>
      </w:pPr>
    </w:p>
    <w:p w:rsidR="008D63ED" w:rsidRDefault="008D63ED" w:rsidP="008D63ED">
      <w:pPr>
        <w:widowControl w:val="0"/>
        <w:numPr>
          <w:ilvl w:val="1"/>
          <w:numId w:val="14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Creation of Masters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8D63ED" w:rsidRDefault="008D63ED" w:rsidP="008D63ED">
      <w:pPr>
        <w:widowControl w:val="0"/>
        <w:numPr>
          <w:ilvl w:val="1"/>
          <w:numId w:val="14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Processing Transactions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8D63ED" w:rsidRDefault="008D63ED" w:rsidP="008D63ED">
      <w:pPr>
        <w:widowControl w:val="0"/>
        <w:numPr>
          <w:ilvl w:val="1"/>
          <w:numId w:val="14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TDS Reports</w:t>
      </w:r>
    </w:p>
    <w:p w:rsidR="008D63ED" w:rsidRDefault="008D63ED" w:rsidP="00FF6325">
      <w:pPr>
        <w:widowControl w:val="0"/>
        <w:autoSpaceDE w:val="0"/>
        <w:autoSpaceDN w:val="0"/>
        <w:adjustRightInd w:val="0"/>
        <w:spacing w:after="0" w:line="249" w:lineRule="exact"/>
        <w:rPr>
          <w:rFonts w:ascii="Symbol" w:hAnsi="Symbol" w:cs="Symbol"/>
          <w:sz w:val="19"/>
          <w:szCs w:val="19"/>
        </w:rPr>
      </w:pPr>
    </w:p>
    <w:p w:rsidR="008D63ED" w:rsidRDefault="00793D6C" w:rsidP="008D63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</w:t>
      </w:r>
      <w:r w:rsidR="008D63ED">
        <w:rPr>
          <w:rFonts w:ascii="Times New Roman" w:hAnsi="Times New Roman" w:cs="Times New Roman"/>
          <w:b/>
          <w:bCs/>
        </w:rPr>
        <w:t>. Tax Collected at Source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b/>
          <w:bCs/>
        </w:rPr>
      </w:pPr>
    </w:p>
    <w:p w:rsidR="008D63ED" w:rsidRDefault="008D63ED" w:rsidP="008D63ED">
      <w:pPr>
        <w:widowControl w:val="0"/>
        <w:numPr>
          <w:ilvl w:val="1"/>
          <w:numId w:val="14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Basic Concepts of TCS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120" w:lineRule="exact"/>
        <w:rPr>
          <w:rFonts w:ascii="Symbol" w:hAnsi="Symbol" w:cs="Symbol"/>
          <w:sz w:val="21"/>
          <w:szCs w:val="21"/>
        </w:rPr>
      </w:pPr>
    </w:p>
    <w:p w:rsidR="008D63ED" w:rsidRDefault="008D63ED" w:rsidP="008D63ED">
      <w:pPr>
        <w:widowControl w:val="0"/>
        <w:numPr>
          <w:ilvl w:val="1"/>
          <w:numId w:val="14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Configuring Tally.ERP 9 for T CS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19"/>
          <w:szCs w:val="19"/>
        </w:rPr>
      </w:pPr>
    </w:p>
    <w:p w:rsidR="008D63ED" w:rsidRDefault="008D63ED" w:rsidP="008D63ED">
      <w:pPr>
        <w:widowControl w:val="0"/>
        <w:numPr>
          <w:ilvl w:val="1"/>
          <w:numId w:val="14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Creating Masters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8D63ED" w:rsidRDefault="008D63ED" w:rsidP="008D63ED">
      <w:pPr>
        <w:widowControl w:val="0"/>
        <w:numPr>
          <w:ilvl w:val="1"/>
          <w:numId w:val="14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Entering Transactions</w:t>
      </w:r>
    </w:p>
    <w:p w:rsidR="008D63ED" w:rsidRDefault="008D63ED" w:rsidP="008D63ED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8D63ED" w:rsidRPr="00585715" w:rsidRDefault="008D63ED" w:rsidP="008D63ED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25D2D">
        <w:rPr>
          <w:rFonts w:ascii="Times New Roman" w:hAnsi="Times New Roman" w:cs="Times New Roman"/>
          <w:sz w:val="21"/>
          <w:szCs w:val="21"/>
        </w:rPr>
        <w:t>TCS Reports</w:t>
      </w:r>
      <w:bookmarkStart w:id="1" w:name="page5"/>
      <w:bookmarkEnd w:id="1"/>
    </w:p>
    <w:p w:rsidR="008D63ED" w:rsidRDefault="008D63ED" w:rsidP="00FF6325">
      <w:pPr>
        <w:widowControl w:val="0"/>
        <w:autoSpaceDE w:val="0"/>
        <w:autoSpaceDN w:val="0"/>
        <w:adjustRightInd w:val="0"/>
        <w:spacing w:after="0" w:line="249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27"/>
        <w:jc w:val="both"/>
        <w:rPr>
          <w:rFonts w:ascii="Times New Roman" w:hAnsi="Times New Roman" w:cs="Times New Roman"/>
          <w:b/>
          <w:bCs/>
        </w:rPr>
      </w:pPr>
    </w:p>
    <w:p w:rsidR="003D52BC" w:rsidRDefault="003D52BC" w:rsidP="00D621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D52BC" w:rsidRDefault="003D52BC" w:rsidP="00D621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D62171" w:rsidRDefault="00793D6C" w:rsidP="00D621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</w:t>
      </w:r>
      <w:r w:rsidR="00D62171">
        <w:rPr>
          <w:rFonts w:ascii="Times New Roman" w:hAnsi="Times New Roman" w:cs="Times New Roman"/>
          <w:b/>
          <w:bCs/>
        </w:rPr>
        <w:t>. Job Costing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b/>
          <w:bCs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Configuring Job Costing In T ally.ERP 9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Creating Masters for Job Costing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Recording Transactions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Job Costing Reports</w:t>
      </w:r>
    </w:p>
    <w:p w:rsidR="00D62171" w:rsidRDefault="00D62171" w:rsidP="00D62171">
      <w:pPr>
        <w:pStyle w:val="ListParagraph"/>
        <w:rPr>
          <w:rFonts w:ascii="Symbol" w:hAnsi="Symbol" w:cs="Symbol"/>
          <w:sz w:val="19"/>
          <w:szCs w:val="19"/>
        </w:rPr>
      </w:pPr>
    </w:p>
    <w:p w:rsidR="00D62171" w:rsidRDefault="00793D6C" w:rsidP="00D621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</w:t>
      </w:r>
      <w:r w:rsidR="00D62171">
        <w:rPr>
          <w:rFonts w:ascii="Times New Roman" w:hAnsi="Times New Roman" w:cs="Times New Roman"/>
          <w:b/>
          <w:bCs/>
        </w:rPr>
        <w:t>. Payroll Accounting and Compliance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 w:cs="Times New Roman"/>
          <w:b/>
          <w:bCs/>
        </w:rPr>
      </w:pPr>
    </w:p>
    <w:p w:rsidR="00D62171" w:rsidRDefault="00D62171" w:rsidP="00D62171">
      <w:pPr>
        <w:widowControl w:val="0"/>
        <w:numPr>
          <w:ilvl w:val="1"/>
          <w:numId w:val="16"/>
        </w:numPr>
        <w:tabs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Configuring Payroll in Tally. ERP 9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6"/>
        </w:numPr>
        <w:tabs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Creating Payroll M asters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6"/>
        </w:numPr>
        <w:tabs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Processing Payroll in Tally.ER P 9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6"/>
        </w:numPr>
        <w:tabs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Accounting for Employer PF Contributions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6"/>
        </w:numPr>
        <w:tabs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Accounting for Employer ESI Contributions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47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6"/>
        </w:numPr>
        <w:tabs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Payment of Professional Tax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23" w:lineRule="exact"/>
        <w:rPr>
          <w:rFonts w:ascii="Symbol" w:hAnsi="Symbol" w:cs="Symbol"/>
          <w:sz w:val="21"/>
          <w:szCs w:val="21"/>
        </w:rPr>
      </w:pPr>
    </w:p>
    <w:p w:rsidR="00D62171" w:rsidRPr="00D62171" w:rsidRDefault="00D62171" w:rsidP="00D62171">
      <w:pPr>
        <w:widowControl w:val="0"/>
        <w:numPr>
          <w:ilvl w:val="1"/>
          <w:numId w:val="16"/>
        </w:numPr>
        <w:tabs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7"/>
          <w:szCs w:val="17"/>
        </w:rPr>
      </w:pPr>
      <w:r>
        <w:rPr>
          <w:rFonts w:ascii="Times New Roman" w:hAnsi="Times New Roman" w:cs="Times New Roman"/>
          <w:sz w:val="21"/>
          <w:szCs w:val="21"/>
        </w:rPr>
        <w:t>Generating Payroll Reports</w:t>
      </w:r>
    </w:p>
    <w:p w:rsidR="00D62171" w:rsidRDefault="00D62171" w:rsidP="00D621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7"/>
          <w:szCs w:val="17"/>
        </w:rPr>
      </w:pPr>
    </w:p>
    <w:p w:rsidR="00D62171" w:rsidRPr="00D62171" w:rsidRDefault="00D62171" w:rsidP="00D621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7"/>
        <w:jc w:val="both"/>
        <w:rPr>
          <w:rFonts w:ascii="Symbol" w:hAnsi="Symbol" w:cs="Symbol"/>
          <w:sz w:val="19"/>
          <w:szCs w:val="19"/>
        </w:rPr>
      </w:pPr>
    </w:p>
    <w:p w:rsidR="00D62171" w:rsidRDefault="00793D6C" w:rsidP="00D621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</w:t>
      </w:r>
      <w:r w:rsidR="00D62171">
        <w:rPr>
          <w:rFonts w:ascii="Times New Roman" w:hAnsi="Times New Roman" w:cs="Times New Roman"/>
          <w:b/>
          <w:bCs/>
        </w:rPr>
        <w:t>. Technological Advantages of T ally.ERP 9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b/>
          <w:bCs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Tally Vault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82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Security Control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Tally Audit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05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39" w:lineRule="auto"/>
        <w:ind w:left="687" w:hanging="348"/>
        <w:jc w:val="both"/>
        <w:rPr>
          <w:rFonts w:ascii="Symbol" w:hAnsi="Symbol" w:cs="Symbol"/>
          <w:sz w:val="23"/>
          <w:szCs w:val="23"/>
        </w:rPr>
      </w:pPr>
      <w:r>
        <w:rPr>
          <w:rFonts w:ascii="Times New Roman" w:hAnsi="Times New Roman" w:cs="Times New Roman"/>
          <w:sz w:val="21"/>
          <w:szCs w:val="21"/>
        </w:rPr>
        <w:t>Backup and Restore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55" w:lineRule="exact"/>
        <w:rPr>
          <w:rFonts w:ascii="Symbol" w:hAnsi="Symbol" w:cs="Symbol"/>
          <w:sz w:val="23"/>
          <w:szCs w:val="23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Split Company Data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20" w:lineRule="exact"/>
        <w:rPr>
          <w:rFonts w:ascii="Symbol" w:hAnsi="Symbol" w:cs="Symbol"/>
          <w:sz w:val="21"/>
          <w:szCs w:val="21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Export and Import of Data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7" w:lineRule="exact"/>
        <w:rPr>
          <w:rFonts w:ascii="Symbol" w:hAnsi="Symbol" w:cs="Symbol"/>
          <w:sz w:val="23"/>
          <w:szCs w:val="23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ODBC Connectivity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8" w:lineRule="exact"/>
        <w:rPr>
          <w:rFonts w:ascii="Symbol" w:hAnsi="Symbol" w:cs="Symbol"/>
          <w:sz w:val="23"/>
          <w:szCs w:val="23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Web Enabled, Print Preview and Online Help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18" w:lineRule="exact"/>
        <w:rPr>
          <w:rFonts w:ascii="Symbol" w:hAnsi="Symbol" w:cs="Symbol"/>
          <w:sz w:val="23"/>
          <w:szCs w:val="23"/>
        </w:rPr>
      </w:pPr>
    </w:p>
    <w:p w:rsidR="00D62171" w:rsidRDefault="00D62171" w:rsidP="00D62171">
      <w:pPr>
        <w:widowControl w:val="0"/>
        <w:numPr>
          <w:ilvl w:val="1"/>
          <w:numId w:val="13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Printing of Reports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Cheques</w:t>
      </w:r>
      <w:proofErr w:type="spellEnd"/>
    </w:p>
    <w:p w:rsidR="00D62171" w:rsidRDefault="00D62171" w:rsidP="00FF6325">
      <w:pPr>
        <w:widowControl w:val="0"/>
        <w:autoSpaceDE w:val="0"/>
        <w:autoSpaceDN w:val="0"/>
        <w:adjustRightInd w:val="0"/>
        <w:spacing w:after="0" w:line="249" w:lineRule="exact"/>
        <w:rPr>
          <w:rFonts w:ascii="Symbol" w:hAnsi="Symbol" w:cs="Symbol"/>
          <w:sz w:val="19"/>
          <w:szCs w:val="19"/>
        </w:rPr>
      </w:pPr>
    </w:p>
    <w:p w:rsidR="00D62171" w:rsidRDefault="00793D6C" w:rsidP="00D621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15</w:t>
      </w:r>
      <w:r w:rsidR="00D62171">
        <w:rPr>
          <w:rFonts w:ascii="Times New Roman" w:hAnsi="Times New Roman" w:cs="Times New Roman"/>
          <w:b/>
          <w:bCs/>
        </w:rPr>
        <w:t>. Application Management and Controls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b/>
          <w:bCs/>
        </w:rPr>
      </w:pPr>
    </w:p>
    <w:p w:rsidR="00D62171" w:rsidRDefault="00D62171" w:rsidP="00D62171">
      <w:pPr>
        <w:widowControl w:val="0"/>
        <w:numPr>
          <w:ilvl w:val="1"/>
          <w:numId w:val="17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Concept of Control Centre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81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7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19"/>
          <w:szCs w:val="19"/>
        </w:rPr>
      </w:pPr>
      <w:r>
        <w:rPr>
          <w:rFonts w:ascii="Times New Roman" w:hAnsi="Times New Roman" w:cs="Times New Roman"/>
          <w:sz w:val="21"/>
          <w:szCs w:val="21"/>
        </w:rPr>
        <w:t>Installing &amp; Activating Tally. ERP 9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92" w:lineRule="exact"/>
        <w:rPr>
          <w:rFonts w:ascii="Symbol" w:hAnsi="Symbol" w:cs="Symbol"/>
          <w:sz w:val="19"/>
          <w:szCs w:val="19"/>
        </w:rPr>
      </w:pPr>
    </w:p>
    <w:p w:rsidR="00D62171" w:rsidRDefault="00D62171" w:rsidP="00D62171">
      <w:pPr>
        <w:widowControl w:val="0"/>
        <w:numPr>
          <w:ilvl w:val="1"/>
          <w:numId w:val="17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Logging to Control Centre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20" w:lineRule="exact"/>
        <w:rPr>
          <w:rFonts w:ascii="Symbol" w:hAnsi="Symbol" w:cs="Symbol"/>
          <w:sz w:val="21"/>
          <w:szCs w:val="21"/>
        </w:rPr>
      </w:pPr>
    </w:p>
    <w:p w:rsidR="00D62171" w:rsidRDefault="00D62171" w:rsidP="00D62171">
      <w:pPr>
        <w:widowControl w:val="0"/>
        <w:numPr>
          <w:ilvl w:val="1"/>
          <w:numId w:val="17"/>
        </w:numPr>
        <w:tabs>
          <w:tab w:val="clear" w:pos="1440"/>
          <w:tab w:val="num" w:pos="687"/>
        </w:tabs>
        <w:overflowPunct w:val="0"/>
        <w:autoSpaceDE w:val="0"/>
        <w:autoSpaceDN w:val="0"/>
        <w:adjustRightInd w:val="0"/>
        <w:spacing w:after="0" w:line="240" w:lineRule="auto"/>
        <w:ind w:left="687" w:hanging="348"/>
        <w:jc w:val="both"/>
        <w:rPr>
          <w:rFonts w:ascii="Symbol" w:hAnsi="Symbol" w:cs="Symbol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Managing Accounts using Control C entre</w:t>
      </w:r>
    </w:p>
    <w:p w:rsidR="00D62171" w:rsidRDefault="00D62171" w:rsidP="00D62171">
      <w:pPr>
        <w:widowControl w:val="0"/>
        <w:autoSpaceDE w:val="0"/>
        <w:autoSpaceDN w:val="0"/>
        <w:adjustRightInd w:val="0"/>
        <w:spacing w:after="0" w:line="230" w:lineRule="exact"/>
        <w:rPr>
          <w:rFonts w:ascii="Symbol" w:hAnsi="Symbol" w:cs="Symbol"/>
          <w:sz w:val="23"/>
          <w:szCs w:val="23"/>
        </w:rPr>
      </w:pPr>
    </w:p>
    <w:p w:rsidR="00D62171" w:rsidRDefault="00D62171" w:rsidP="00FF6325">
      <w:pPr>
        <w:widowControl w:val="0"/>
        <w:autoSpaceDE w:val="0"/>
        <w:autoSpaceDN w:val="0"/>
        <w:adjustRightInd w:val="0"/>
        <w:spacing w:after="0" w:line="249" w:lineRule="exact"/>
        <w:rPr>
          <w:rFonts w:ascii="Symbol" w:hAnsi="Symbol" w:cs="Symbol"/>
          <w:sz w:val="19"/>
          <w:szCs w:val="19"/>
        </w:rPr>
      </w:pPr>
    </w:p>
    <w:sectPr w:rsidR="00D62171" w:rsidSect="003975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AC2" w:rsidRDefault="00E60AC2" w:rsidP="00066995">
      <w:pPr>
        <w:spacing w:after="0" w:line="240" w:lineRule="auto"/>
      </w:pPr>
      <w:r>
        <w:separator/>
      </w:r>
    </w:p>
  </w:endnote>
  <w:endnote w:type="continuationSeparator" w:id="0">
    <w:p w:rsidR="00E60AC2" w:rsidRDefault="00E60AC2" w:rsidP="0006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140" w:rsidRDefault="00317140">
    <w:pPr>
      <w:pStyle w:val="Footer"/>
    </w:pPr>
    <w:r>
      <w:rPr>
        <w:noProof/>
      </w:rPr>
      <w:drawing>
        <wp:inline distT="0" distB="0" distL="0" distR="0">
          <wp:extent cx="5943600" cy="227662"/>
          <wp:effectExtent l="19050" t="0" r="0" b="0"/>
          <wp:docPr id="4" name="Object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2"/>
                  <pic:cNvPicPr>
                    <a:picLocks noChangeArrowheads="1"/>
                  </pic:cNvPicPr>
                </pic:nvPicPr>
                <pic:blipFill>
                  <a:blip r:embed="rId1"/>
                  <a:srcRect b="-39597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276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AC2" w:rsidRDefault="00E60AC2" w:rsidP="00066995">
      <w:pPr>
        <w:spacing w:after="0" w:line="240" w:lineRule="auto"/>
      </w:pPr>
      <w:r>
        <w:separator/>
      </w:r>
    </w:p>
  </w:footnote>
  <w:footnote w:type="continuationSeparator" w:id="0">
    <w:p w:rsidR="00E60AC2" w:rsidRDefault="00E60AC2" w:rsidP="00066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140" w:rsidRDefault="00FF3A97">
    <w:pPr>
      <w:pStyle w:val="Header"/>
    </w:pPr>
    <w:r>
      <w:rPr>
        <w:noProof/>
      </w:rPr>
      <w:drawing>
        <wp:inline distT="0" distB="0" distL="0" distR="0">
          <wp:extent cx="5943600" cy="459562"/>
          <wp:effectExtent l="19050" t="0" r="0" b="0"/>
          <wp:docPr id="1" name="Object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6858000" cy="611320"/>
                    <a:chOff x="0" y="76200"/>
                    <a:chExt cx="6858000" cy="611320"/>
                  </a:xfrm>
                </a:grpSpPr>
                <a:cxnSp>
                  <a:nvCxnSpPr>
                    <a:cNvPr id="5" name="Straight Connector 4"/>
                    <a:cNvCxnSpPr/>
                  </a:nvCxnSpPr>
                  <a:spPr>
                    <a:xfrm>
                      <a:off x="0" y="685800"/>
                      <a:ext cx="6858000" cy="1720"/>
                    </a:xfrm>
                    <a:prstGeom prst="line">
                      <a:avLst/>
                    </a:prstGeom>
                    <a:ln w="57150">
                      <a:solidFill>
                        <a:srgbClr val="002060"/>
                      </a:solidFill>
                    </a:ln>
                  </a:spPr>
                  <a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a:style>
                </a:cxnSp>
                <a:pic>
                  <a:nvPicPr>
                    <a:cNvPr id="6" name="Picture 5" descr="Logo.jpg"/>
                    <a:cNvPicPr>
                      <a:picLocks noChangeAspect="1"/>
                    </a:cNvPicPr>
                  </a:nvPicPr>
                  <a:blipFill>
                    <a:blip r:embed="rId1" cstate="print"/>
                    <a:stretch>
                      <a:fillRect/>
                    </a:stretch>
                  </a:blipFill>
                  <a:spPr>
                    <a:xfrm>
                      <a:off x="76200" y="152399"/>
                      <a:ext cx="914400" cy="457201"/>
                    </a:xfrm>
                    <a:prstGeom prst="rect">
                      <a:avLst/>
                    </a:prstGeom>
                  </a:spPr>
                </a:pic>
                <a:sp>
                  <a:nvSpPr>
                    <a:cNvPr id="8" name="Rectangle 7"/>
                    <a:cNvSpPr/>
                  </a:nvSpPr>
                  <a:spPr>
                    <a:xfrm>
                      <a:off x="5943600" y="76200"/>
                      <a:ext cx="838200" cy="298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a:spPr>
                  <a:txSp>
                    <a:txBody>
                      <a:bodyPr lIns="95782" tIns="47891" rIns="95782" bIns="47891" rtlCol="0" anchor="ctr"/>
                      <a:lstStyle>
                        <a:defPPr>
                          <a:defRPr lang="en-US"/>
                        </a:defPPr>
                        <a:lvl1pPr marL="0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78908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57816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436724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915631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394539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873447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352355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831263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pPr algn="ctr"/>
                        <a:r>
                          <a:rPr lang="en-US" sz="1400" dirty="0" smtClean="0">
                            <a:solidFill>
                              <a:schemeClr val="tx1"/>
                            </a:solidFill>
                            <a:latin typeface="Agency FB" pitchFamily="34" charset="0"/>
                          </a:rPr>
                          <a:t>Course Hrs</a:t>
                        </a:r>
                        <a:endParaRPr lang="en-US" sz="1400" dirty="0">
                          <a:solidFill>
                            <a:schemeClr val="tx1"/>
                          </a:solidFill>
                          <a:latin typeface="Agency FB" pitchFamily="34" charset="0"/>
                        </a:endParaRPr>
                      </a:p>
                    </a:txBody>
                    <a:useSpRect/>
                  </a:txSp>
                  <a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a:style>
                </a:sp>
                <a:sp>
                  <a:nvSpPr>
                    <a:cNvPr id="9" name="Rectangle 8"/>
                    <a:cNvSpPr/>
                  </a:nvSpPr>
                  <a:spPr>
                    <a:xfrm>
                      <a:off x="5943600" y="374650"/>
                      <a:ext cx="838200" cy="228600"/>
                    </a:xfrm>
                    <a:prstGeom prst="rect">
                      <a:avLst/>
                    </a:prstGeom>
                    <a:solidFill>
                      <a:srgbClr val="002060"/>
                    </a:solidFill>
                    <a:ln>
                      <a:solidFill>
                        <a:srgbClr val="002060"/>
                      </a:solidFill>
                    </a:ln>
                  </a:spPr>
                  <a:txSp>
                    <a:txBody>
                      <a:bodyPr lIns="95782" tIns="47891" rIns="95782" bIns="47891" rtlCol="0" anchor="ctr"/>
                      <a:lstStyle>
                        <a:defPPr>
                          <a:defRPr lang="en-US"/>
                        </a:defPPr>
                        <a:lvl1pPr marL="0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78908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57816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436724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915631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394539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873447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352355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831263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pPr algn="ctr"/>
                        <a:r>
                          <a:rPr lang="en-US" sz="1600" dirty="0" smtClean="0">
                            <a:latin typeface="Agency FB" pitchFamily="34" charset="0"/>
                          </a:rPr>
                          <a:t>180 Hrs</a:t>
                        </a:r>
                        <a:endParaRPr lang="en-US" sz="1600" dirty="0">
                          <a:latin typeface="Agency FB" pitchFamily="34" charset="0"/>
                        </a:endParaRPr>
                      </a:p>
                    </a:txBody>
                    <a:useSpRect/>
                  </a:txSp>
                  <a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a:style>
                </a:sp>
                <a:sp>
                  <a:nvSpPr>
                    <a:cNvPr id="10" name="Rectangle 9"/>
                    <a:cNvSpPr/>
                  </a:nvSpPr>
                  <a:spPr>
                    <a:xfrm>
                      <a:off x="0" y="190461"/>
                      <a:ext cx="6857999" cy="342939"/>
                    </a:xfrm>
                    <a:prstGeom prst="rect">
                      <a:avLst/>
                    </a:prstGeom>
                  </a:spPr>
                  <a:txSp>
                    <a:txBody>
                      <a:bodyPr wrap="square" lIns="95782" tIns="47891" rIns="95782" bIns="47891">
                        <a:spAutoFit/>
                      </a:bodyPr>
                      <a:lstStyle>
                        <a:defPPr>
                          <a:defRPr lang="en-US"/>
                        </a:defPPr>
                        <a:lvl1pPr marL="0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78908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57816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436724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915631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394539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873447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352355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831263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pPr algn="ctr"/>
                        <a:r>
                          <a:rPr lang="en-US" sz="1600" b="1" spc="314" dirty="0" smtClean="0">
                            <a:solidFill>
                              <a:srgbClr val="002060"/>
                            </a:solidFill>
                            <a:latin typeface="Agency FB" pitchFamily="34" charset="0"/>
                          </a:rPr>
                          <a:t>Diploma in Tally ERP 9</a:t>
                        </a:r>
                        <a:endParaRPr lang="en-US" sz="1600" spc="314" dirty="0">
                          <a:solidFill>
                            <a:srgbClr val="002060"/>
                          </a:solidFill>
                          <a:latin typeface="Agency FB" pitchFamily="34" charset="0"/>
                        </a:endParaRPr>
                      </a:p>
                    </a:txBody>
                    <a:useSpRect/>
                  </a:txSp>
                </a:sp>
              </lc:lockedCanvas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00005D03"/>
    <w:lvl w:ilvl="0" w:tplc="00007A5A">
      <w:start w:val="20"/>
      <w:numFmt w:val="decimal"/>
      <w:lvlText w:val="%1: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1" w:tplc="0000767D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8BE"/>
    <w:multiLevelType w:val="hybridMultilevel"/>
    <w:tmpl w:val="0000153C"/>
    <w:lvl w:ilvl="0" w:tplc="00007E87">
      <w:start w:val="3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1547"/>
    <w:lvl w:ilvl="0" w:tplc="000054DE">
      <w:start w:val="10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823"/>
    <w:multiLevelType w:val="hybridMultilevel"/>
    <w:tmpl w:val="000001EB"/>
    <w:lvl w:ilvl="0" w:tplc="00000BB3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EA6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12DB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4AE1"/>
    <w:multiLevelType w:val="hybridMultilevel"/>
    <w:tmpl w:val="0000305E"/>
    <w:lvl w:ilvl="0" w:tplc="0000440D">
      <w:start w:val="7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9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428B"/>
    <w:lvl w:ilvl="0" w:tplc="000026A6">
      <w:start w:val="17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01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0F3E"/>
    <w:lvl w:ilvl="0" w:tplc="00000099">
      <w:start w:val="1"/>
      <w:numFmt w:val="bullet"/>
      <w:lvlText w:val="©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72AE"/>
    <w:multiLevelType w:val="hybridMultilevel"/>
    <w:tmpl w:val="00002D12"/>
    <w:lvl w:ilvl="0" w:tplc="0000074D">
      <w:start w:val="15"/>
      <w:numFmt w:val="decimal"/>
      <w:lvlText w:val="%1: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BD63F57"/>
    <w:multiLevelType w:val="hybridMultilevel"/>
    <w:tmpl w:val="7BC2645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1F1062C5"/>
    <w:multiLevelType w:val="hybridMultilevel"/>
    <w:tmpl w:val="14382556"/>
    <w:lvl w:ilvl="0" w:tplc="7BC4B116">
      <w:start w:val="4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3A7D7F54"/>
    <w:multiLevelType w:val="hybridMultilevel"/>
    <w:tmpl w:val="0488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929C1"/>
    <w:multiLevelType w:val="hybridMultilevel"/>
    <w:tmpl w:val="4AC6E70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A7DD7"/>
    <w:multiLevelType w:val="hybridMultilevel"/>
    <w:tmpl w:val="6A1C4E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95070"/>
    <w:multiLevelType w:val="hybridMultilevel"/>
    <w:tmpl w:val="5310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B530E"/>
    <w:multiLevelType w:val="hybridMultilevel"/>
    <w:tmpl w:val="F26A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C51522"/>
    <w:multiLevelType w:val="hybridMultilevel"/>
    <w:tmpl w:val="28E4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E4CA3"/>
    <w:multiLevelType w:val="hybridMultilevel"/>
    <w:tmpl w:val="B4C4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4"/>
  </w:num>
  <w:num w:numId="5">
    <w:abstractNumId w:val="13"/>
  </w:num>
  <w:num w:numId="6">
    <w:abstractNumId w:val="9"/>
  </w:num>
  <w:num w:numId="7">
    <w:abstractNumId w:val="11"/>
  </w:num>
  <w:num w:numId="8">
    <w:abstractNumId w:val="12"/>
  </w:num>
  <w:num w:numId="9">
    <w:abstractNumId w:val="6"/>
  </w:num>
  <w:num w:numId="10">
    <w:abstractNumId w:val="10"/>
  </w:num>
  <w:num w:numId="11">
    <w:abstractNumId w:val="16"/>
  </w:num>
  <w:num w:numId="12">
    <w:abstractNumId w:val="4"/>
  </w:num>
  <w:num w:numId="13">
    <w:abstractNumId w:val="2"/>
  </w:num>
  <w:num w:numId="14">
    <w:abstractNumId w:val="5"/>
  </w:num>
  <w:num w:numId="15">
    <w:abstractNumId w:val="15"/>
  </w:num>
  <w:num w:numId="16">
    <w:abstractNumId w:val="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066995"/>
    <w:rsid w:val="00066995"/>
    <w:rsid w:val="002C7AF9"/>
    <w:rsid w:val="00317140"/>
    <w:rsid w:val="00327261"/>
    <w:rsid w:val="003975E2"/>
    <w:rsid w:val="003D52BC"/>
    <w:rsid w:val="003E4E39"/>
    <w:rsid w:val="003F6899"/>
    <w:rsid w:val="00415C51"/>
    <w:rsid w:val="00745FF3"/>
    <w:rsid w:val="00793D6C"/>
    <w:rsid w:val="007B5807"/>
    <w:rsid w:val="007B7C36"/>
    <w:rsid w:val="008001FA"/>
    <w:rsid w:val="008D63ED"/>
    <w:rsid w:val="009018E4"/>
    <w:rsid w:val="009A192F"/>
    <w:rsid w:val="009D1AF6"/>
    <w:rsid w:val="00C7297F"/>
    <w:rsid w:val="00C75E37"/>
    <w:rsid w:val="00D62171"/>
    <w:rsid w:val="00D90F1A"/>
    <w:rsid w:val="00DC13B7"/>
    <w:rsid w:val="00E04327"/>
    <w:rsid w:val="00E60AC2"/>
    <w:rsid w:val="00F53C58"/>
    <w:rsid w:val="00FF3A97"/>
    <w:rsid w:val="00FF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995"/>
  </w:style>
  <w:style w:type="paragraph" w:styleId="Footer">
    <w:name w:val="footer"/>
    <w:basedOn w:val="Normal"/>
    <w:link w:val="FooterChar"/>
    <w:uiPriority w:val="99"/>
    <w:semiHidden/>
    <w:unhideWhenUsed/>
    <w:rsid w:val="0006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995"/>
  </w:style>
  <w:style w:type="paragraph" w:styleId="BalloonText">
    <w:name w:val="Balloon Text"/>
    <w:basedOn w:val="Normal"/>
    <w:link w:val="BalloonTextChar"/>
    <w:uiPriority w:val="99"/>
    <w:semiHidden/>
    <w:unhideWhenUsed/>
    <w:rsid w:val="0006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FIIT</cp:lastModifiedBy>
  <cp:revision>21</cp:revision>
  <cp:lastPrinted>2018-04-10T15:03:00Z</cp:lastPrinted>
  <dcterms:created xsi:type="dcterms:W3CDTF">2018-04-04T13:34:00Z</dcterms:created>
  <dcterms:modified xsi:type="dcterms:W3CDTF">2020-03-03T11:03:00Z</dcterms:modified>
</cp:coreProperties>
</file>