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878" w:rsidRDefault="00BD1878" w:rsidP="00BD1878">
      <w:pPr>
        <w:shd w:val="clear" w:color="auto" w:fill="FFFFFF"/>
        <w:spacing w:line="302" w:lineRule="exact"/>
        <w:ind w:right="442"/>
        <w:jc w:val="center"/>
        <w:rPr>
          <w:color w:val="000000"/>
          <w:spacing w:val="6"/>
          <w:sz w:val="28"/>
          <w:szCs w:val="28"/>
          <w:lang w:val="uk-UA"/>
        </w:rPr>
      </w:pPr>
      <w:r>
        <w:rPr>
          <w:color w:val="000000"/>
          <w:spacing w:val="6"/>
          <w:sz w:val="28"/>
          <w:szCs w:val="28"/>
          <w:lang w:val="uk-UA"/>
        </w:rPr>
        <w:t>МІНІСТЕРСТВО ОСВІТИ І НАУКИ УКРАЇНИ</w:t>
      </w:r>
    </w:p>
    <w:p w:rsidR="00BD1878" w:rsidRDefault="00BD1878" w:rsidP="00BD1878">
      <w:pPr>
        <w:shd w:val="clear" w:color="auto" w:fill="FFFFFF"/>
        <w:spacing w:line="302" w:lineRule="exact"/>
        <w:ind w:right="442"/>
        <w:jc w:val="center"/>
        <w:rPr>
          <w:color w:val="000000"/>
          <w:spacing w:val="4"/>
          <w:sz w:val="28"/>
          <w:szCs w:val="28"/>
          <w:lang w:val="uk-UA"/>
        </w:rPr>
      </w:pPr>
      <w:r>
        <w:rPr>
          <w:color w:val="000000"/>
          <w:spacing w:val="4"/>
          <w:sz w:val="28"/>
          <w:szCs w:val="28"/>
          <w:lang w:val="uk-UA"/>
        </w:rPr>
        <w:t>НАЦІОНАЛЬНИЙ УНІВЕРСИТЕТ «ЛЬВІВСЬКА ПОЛІТЕХНІКА»</w:t>
      </w:r>
    </w:p>
    <w:p w:rsidR="00BD1878" w:rsidRDefault="00BD1878" w:rsidP="00BD1878">
      <w:pPr>
        <w:pStyle w:val="1"/>
        <w:rPr>
          <w:b w:val="0"/>
          <w:sz w:val="28"/>
          <w:szCs w:val="28"/>
        </w:rPr>
      </w:pPr>
    </w:p>
    <w:p w:rsidR="00BD1878" w:rsidRDefault="00BD1878" w:rsidP="00BD1878">
      <w:pPr>
        <w:pStyle w:val="1"/>
        <w:rPr>
          <w:b w:val="0"/>
          <w:sz w:val="28"/>
          <w:szCs w:val="28"/>
        </w:rPr>
      </w:pPr>
      <w:r>
        <w:rPr>
          <w:b w:val="0"/>
          <w:sz w:val="28"/>
          <w:szCs w:val="28"/>
        </w:rPr>
        <w:t>ІКТА</w:t>
      </w:r>
    </w:p>
    <w:p w:rsidR="00BD1878" w:rsidRDefault="00BD1878" w:rsidP="00BD1878">
      <w:pPr>
        <w:shd w:val="clear" w:color="auto" w:fill="FFFFFF"/>
        <w:spacing w:line="302" w:lineRule="exact"/>
        <w:ind w:right="442"/>
        <w:jc w:val="right"/>
        <w:rPr>
          <w:color w:val="000000"/>
          <w:spacing w:val="6"/>
          <w:sz w:val="28"/>
          <w:szCs w:val="28"/>
        </w:rPr>
      </w:pPr>
      <w:r>
        <w:rPr>
          <w:color w:val="000000"/>
          <w:spacing w:val="4"/>
          <w:sz w:val="28"/>
          <w:szCs w:val="28"/>
          <w:lang w:val="uk-UA"/>
        </w:rPr>
        <w:t>кафедра ЗІ</w:t>
      </w:r>
    </w:p>
    <w:p w:rsidR="00BD1878" w:rsidRDefault="00BD1878" w:rsidP="00BD1878">
      <w:pPr>
        <w:spacing w:before="235"/>
        <w:ind w:left="2285" w:right="2419"/>
        <w:jc w:val="center"/>
        <w:rPr>
          <w:sz w:val="28"/>
          <w:szCs w:val="28"/>
        </w:rPr>
      </w:pPr>
    </w:p>
    <w:p w:rsidR="00BD1878" w:rsidRDefault="00BD1878" w:rsidP="00BD1878">
      <w:pPr>
        <w:shd w:val="clear" w:color="auto" w:fill="FFFFFF"/>
        <w:spacing w:before="475"/>
        <w:ind w:right="154"/>
        <w:jc w:val="center"/>
        <w:rPr>
          <w:sz w:val="28"/>
          <w:szCs w:val="28"/>
        </w:rPr>
      </w:pPr>
    </w:p>
    <w:p w:rsidR="00BD1878" w:rsidRDefault="00BD1878" w:rsidP="00BD1878">
      <w:pPr>
        <w:jc w:val="center"/>
        <w:rPr>
          <w:sz w:val="28"/>
          <w:szCs w:val="28"/>
          <w:lang w:val="uk-UA"/>
        </w:rPr>
      </w:pPr>
    </w:p>
    <w:p w:rsidR="00BD1878" w:rsidRDefault="00BD1878" w:rsidP="00BD1878">
      <w:pPr>
        <w:jc w:val="center"/>
        <w:rPr>
          <w:sz w:val="28"/>
          <w:szCs w:val="28"/>
          <w:lang w:val="uk-UA"/>
        </w:rPr>
      </w:pPr>
    </w:p>
    <w:p w:rsidR="00BD1878" w:rsidRDefault="00BD1878" w:rsidP="00BD1878">
      <w:pPr>
        <w:jc w:val="center"/>
        <w:rPr>
          <w:sz w:val="28"/>
          <w:szCs w:val="28"/>
          <w:lang w:val="uk-UA"/>
        </w:rPr>
      </w:pPr>
    </w:p>
    <w:p w:rsidR="00BD1878" w:rsidRDefault="00BD1878" w:rsidP="00BD1878">
      <w:pPr>
        <w:jc w:val="center"/>
        <w:rPr>
          <w:sz w:val="28"/>
          <w:szCs w:val="28"/>
          <w:lang w:val="uk-UA"/>
        </w:rPr>
      </w:pPr>
    </w:p>
    <w:p w:rsidR="00BD1878" w:rsidRDefault="00BD1878" w:rsidP="00BD1878">
      <w:pPr>
        <w:jc w:val="center"/>
        <w:rPr>
          <w:sz w:val="28"/>
          <w:szCs w:val="28"/>
          <w:lang w:val="uk-UA"/>
        </w:rPr>
      </w:pPr>
    </w:p>
    <w:p w:rsidR="00BD1878" w:rsidRDefault="00BD1878" w:rsidP="00BD1878">
      <w:pPr>
        <w:jc w:val="center"/>
        <w:rPr>
          <w:sz w:val="28"/>
          <w:szCs w:val="28"/>
          <w:lang w:val="uk-UA"/>
        </w:rPr>
      </w:pPr>
    </w:p>
    <w:p w:rsidR="00BD1878" w:rsidRDefault="00BD1878" w:rsidP="00BD1878">
      <w:pPr>
        <w:tabs>
          <w:tab w:val="left" w:pos="284"/>
        </w:tabs>
        <w:ind w:left="-851" w:firstLine="851"/>
        <w:jc w:val="center"/>
        <w:rPr>
          <w:sz w:val="28"/>
          <w:szCs w:val="28"/>
          <w:lang w:val="uk-UA"/>
        </w:rPr>
      </w:pPr>
      <w:r>
        <w:rPr>
          <w:sz w:val="28"/>
          <w:szCs w:val="28"/>
          <w:lang w:val="uk-UA"/>
        </w:rPr>
        <w:t>РЕФЕРАТ</w:t>
      </w:r>
    </w:p>
    <w:p w:rsidR="00BD1878" w:rsidRDefault="00BD1878" w:rsidP="00BD1878">
      <w:pPr>
        <w:jc w:val="center"/>
        <w:rPr>
          <w:sz w:val="28"/>
          <w:szCs w:val="28"/>
          <w:lang w:val="uk-UA"/>
        </w:rPr>
      </w:pPr>
      <w:r>
        <w:rPr>
          <w:sz w:val="28"/>
          <w:szCs w:val="28"/>
          <w:lang w:val="uk-UA"/>
        </w:rPr>
        <w:t>З дисципліни: Організація спеціального діловодства</w:t>
      </w:r>
    </w:p>
    <w:p w:rsidR="00BD1878" w:rsidRDefault="00BD1878" w:rsidP="00BD1878">
      <w:pPr>
        <w:spacing w:line="360" w:lineRule="auto"/>
        <w:jc w:val="center"/>
        <w:rPr>
          <w:rFonts w:ascii="Times New Roman CYR" w:hAnsi="Times New Roman CYR"/>
          <w:sz w:val="28"/>
          <w:szCs w:val="28"/>
          <w:lang w:val="uk-UA"/>
        </w:rPr>
      </w:pPr>
      <w:r>
        <w:rPr>
          <w:sz w:val="28"/>
          <w:szCs w:val="28"/>
          <w:lang w:val="uk-UA"/>
        </w:rPr>
        <w:t>на тему: “</w:t>
      </w:r>
      <w:proofErr w:type="spellStart"/>
      <w:r w:rsidRPr="00BD1878">
        <w:rPr>
          <w:rFonts w:ascii="Times New Roman CYR" w:hAnsi="Times New Roman CYR"/>
          <w:sz w:val="28"/>
          <w:szCs w:val="28"/>
        </w:rPr>
        <w:t>Злочини</w:t>
      </w:r>
      <w:proofErr w:type="spellEnd"/>
      <w:r w:rsidRPr="00BD1878">
        <w:rPr>
          <w:rFonts w:ascii="Times New Roman CYR" w:hAnsi="Times New Roman CYR"/>
          <w:sz w:val="28"/>
          <w:szCs w:val="28"/>
        </w:rPr>
        <w:t xml:space="preserve"> у </w:t>
      </w:r>
      <w:proofErr w:type="spellStart"/>
      <w:r w:rsidRPr="00BD1878">
        <w:rPr>
          <w:rFonts w:ascii="Times New Roman CYR" w:hAnsi="Times New Roman CYR"/>
          <w:sz w:val="28"/>
          <w:szCs w:val="28"/>
        </w:rPr>
        <w:t>сфері</w:t>
      </w:r>
      <w:proofErr w:type="spellEnd"/>
      <w:r w:rsidRPr="00BD1878">
        <w:rPr>
          <w:rFonts w:ascii="Times New Roman CYR" w:hAnsi="Times New Roman CYR"/>
          <w:sz w:val="28"/>
          <w:szCs w:val="28"/>
        </w:rPr>
        <w:t xml:space="preserve"> </w:t>
      </w:r>
      <w:proofErr w:type="spellStart"/>
      <w:r w:rsidRPr="00BD1878">
        <w:rPr>
          <w:rFonts w:ascii="Times New Roman CYR" w:hAnsi="Times New Roman CYR"/>
          <w:sz w:val="28"/>
          <w:szCs w:val="28"/>
        </w:rPr>
        <w:t>охорони</w:t>
      </w:r>
      <w:proofErr w:type="spellEnd"/>
      <w:r w:rsidRPr="00BD1878">
        <w:rPr>
          <w:rFonts w:ascii="Times New Roman CYR" w:hAnsi="Times New Roman CYR"/>
          <w:sz w:val="28"/>
          <w:szCs w:val="28"/>
        </w:rPr>
        <w:t xml:space="preserve"> </w:t>
      </w:r>
      <w:proofErr w:type="spellStart"/>
      <w:r w:rsidRPr="00BD1878">
        <w:rPr>
          <w:rFonts w:ascii="Times New Roman CYR" w:hAnsi="Times New Roman CYR"/>
          <w:sz w:val="28"/>
          <w:szCs w:val="28"/>
        </w:rPr>
        <w:t>державної</w:t>
      </w:r>
      <w:proofErr w:type="spellEnd"/>
      <w:r w:rsidRPr="00BD1878">
        <w:rPr>
          <w:rFonts w:ascii="Times New Roman CYR" w:hAnsi="Times New Roman CYR"/>
          <w:sz w:val="28"/>
          <w:szCs w:val="28"/>
        </w:rPr>
        <w:t xml:space="preserve"> </w:t>
      </w:r>
      <w:proofErr w:type="spellStart"/>
      <w:r w:rsidRPr="00BD1878">
        <w:rPr>
          <w:rFonts w:ascii="Times New Roman CYR" w:hAnsi="Times New Roman CYR"/>
          <w:sz w:val="28"/>
          <w:szCs w:val="28"/>
        </w:rPr>
        <w:t>таємниці</w:t>
      </w:r>
      <w:proofErr w:type="spellEnd"/>
      <w:r>
        <w:rPr>
          <w:rFonts w:ascii="Times New Roman CYR" w:hAnsi="Times New Roman CYR"/>
          <w:sz w:val="28"/>
          <w:szCs w:val="28"/>
        </w:rPr>
        <w:t>“</w:t>
      </w:r>
    </w:p>
    <w:p w:rsidR="00BD1878" w:rsidRDefault="00BD1878" w:rsidP="00BD1878">
      <w:pPr>
        <w:ind w:left="5628"/>
        <w:rPr>
          <w:sz w:val="28"/>
          <w:szCs w:val="28"/>
          <w:lang w:val="uk-UA"/>
        </w:rPr>
      </w:pPr>
    </w:p>
    <w:p w:rsidR="00BD1878" w:rsidRDefault="00BD1878" w:rsidP="00BD1878">
      <w:pPr>
        <w:spacing w:line="360" w:lineRule="auto"/>
        <w:ind w:firstLine="720"/>
        <w:jc w:val="right"/>
        <w:rPr>
          <w:rFonts w:ascii="Times New Roman CYR" w:hAnsi="Times New Roman CYR"/>
          <w:sz w:val="28"/>
          <w:szCs w:val="28"/>
          <w:lang w:val="uk-UA"/>
        </w:rPr>
      </w:pPr>
    </w:p>
    <w:p w:rsidR="00BD1878" w:rsidRDefault="00BD1878" w:rsidP="00BD1878">
      <w:pPr>
        <w:spacing w:line="360" w:lineRule="auto"/>
        <w:ind w:firstLine="720"/>
        <w:jc w:val="right"/>
        <w:rPr>
          <w:rFonts w:ascii="Times New Roman CYR" w:hAnsi="Times New Roman CYR"/>
          <w:sz w:val="28"/>
          <w:szCs w:val="28"/>
          <w:lang w:val="uk-UA"/>
        </w:rPr>
      </w:pPr>
    </w:p>
    <w:p w:rsidR="00BD1878" w:rsidRDefault="00BD1878" w:rsidP="00BD1878">
      <w:pPr>
        <w:spacing w:line="360" w:lineRule="auto"/>
        <w:ind w:firstLine="720"/>
        <w:jc w:val="right"/>
        <w:rPr>
          <w:rFonts w:ascii="Times New Roman CYR" w:hAnsi="Times New Roman CYR"/>
          <w:sz w:val="28"/>
          <w:szCs w:val="28"/>
          <w:lang w:val="uk-UA"/>
        </w:rPr>
      </w:pPr>
    </w:p>
    <w:p w:rsidR="00BD1878" w:rsidRDefault="00BD1878" w:rsidP="00BD1878">
      <w:pPr>
        <w:spacing w:line="360" w:lineRule="auto"/>
        <w:ind w:firstLine="720"/>
        <w:jc w:val="right"/>
        <w:rPr>
          <w:rFonts w:ascii="Times New Roman CYR" w:hAnsi="Times New Roman CYR"/>
          <w:sz w:val="28"/>
          <w:szCs w:val="28"/>
          <w:lang w:val="uk-UA"/>
        </w:rPr>
      </w:pPr>
    </w:p>
    <w:p w:rsidR="00BD1878" w:rsidRDefault="00BD1878" w:rsidP="00BD1878">
      <w:pPr>
        <w:spacing w:line="360" w:lineRule="auto"/>
        <w:ind w:firstLine="720"/>
        <w:jc w:val="right"/>
        <w:rPr>
          <w:rFonts w:ascii="Times New Roman CYR" w:hAnsi="Times New Roman CYR"/>
          <w:sz w:val="28"/>
          <w:szCs w:val="28"/>
          <w:lang w:val="uk-UA"/>
        </w:rPr>
      </w:pPr>
    </w:p>
    <w:p w:rsidR="00BD1878" w:rsidRDefault="00BD1878" w:rsidP="00BD1878">
      <w:pPr>
        <w:spacing w:line="360" w:lineRule="auto"/>
        <w:ind w:firstLine="720"/>
        <w:jc w:val="right"/>
        <w:rPr>
          <w:rFonts w:ascii="Times New Roman CYR" w:hAnsi="Times New Roman CYR"/>
          <w:sz w:val="28"/>
          <w:szCs w:val="28"/>
          <w:lang w:val="uk-UA"/>
        </w:rPr>
      </w:pPr>
    </w:p>
    <w:p w:rsidR="00BD1878" w:rsidRDefault="00BD1878" w:rsidP="00BD1878">
      <w:pPr>
        <w:spacing w:line="360" w:lineRule="auto"/>
        <w:ind w:firstLine="720"/>
        <w:jc w:val="right"/>
        <w:rPr>
          <w:rFonts w:ascii="Times New Roman CYR" w:hAnsi="Times New Roman CYR"/>
          <w:b/>
          <w:sz w:val="28"/>
          <w:szCs w:val="28"/>
          <w:lang w:val="uk-UA"/>
        </w:rPr>
      </w:pPr>
      <w:r>
        <w:rPr>
          <w:rFonts w:ascii="Times New Roman CYR" w:hAnsi="Times New Roman CYR"/>
          <w:b/>
          <w:sz w:val="28"/>
          <w:szCs w:val="28"/>
          <w:lang w:val="uk-UA"/>
        </w:rPr>
        <w:t xml:space="preserve">Виконала: </w:t>
      </w:r>
    </w:p>
    <w:p w:rsidR="00BD1878" w:rsidRDefault="00BD1878" w:rsidP="00BD1878">
      <w:pPr>
        <w:spacing w:line="360" w:lineRule="auto"/>
        <w:ind w:firstLine="720"/>
        <w:jc w:val="right"/>
        <w:rPr>
          <w:rFonts w:ascii="Times New Roman CYR" w:hAnsi="Times New Roman CYR"/>
          <w:sz w:val="28"/>
          <w:szCs w:val="28"/>
          <w:lang w:val="uk-UA"/>
        </w:rPr>
      </w:pPr>
      <w:r>
        <w:rPr>
          <w:rFonts w:ascii="Times New Roman CYR" w:hAnsi="Times New Roman CYR"/>
          <w:sz w:val="28"/>
          <w:szCs w:val="28"/>
          <w:lang w:val="uk-UA"/>
        </w:rPr>
        <w:t>студентка гр.УІ-42</w:t>
      </w:r>
    </w:p>
    <w:p w:rsidR="00BD1878" w:rsidRDefault="00BD1878" w:rsidP="00BD1878">
      <w:pPr>
        <w:spacing w:line="360" w:lineRule="auto"/>
        <w:ind w:left="680" w:firstLine="720"/>
        <w:jc w:val="right"/>
        <w:rPr>
          <w:sz w:val="28"/>
          <w:szCs w:val="28"/>
          <w:lang w:val="uk-UA"/>
        </w:rPr>
      </w:pPr>
      <w:proofErr w:type="spellStart"/>
      <w:r>
        <w:rPr>
          <w:rFonts w:ascii="Times New Roman CYR" w:hAnsi="Times New Roman CYR"/>
          <w:sz w:val="28"/>
          <w:szCs w:val="28"/>
          <w:lang w:val="uk-UA"/>
        </w:rPr>
        <w:t>Олекшій</w:t>
      </w:r>
      <w:proofErr w:type="spellEnd"/>
      <w:r>
        <w:rPr>
          <w:rFonts w:ascii="Times New Roman CYR" w:hAnsi="Times New Roman CYR"/>
          <w:sz w:val="28"/>
          <w:szCs w:val="28"/>
          <w:lang w:val="uk-UA"/>
        </w:rPr>
        <w:t xml:space="preserve"> Наталія</w:t>
      </w:r>
    </w:p>
    <w:p w:rsidR="00BD1878" w:rsidRDefault="00BD1878" w:rsidP="00BD1878">
      <w:pPr>
        <w:spacing w:line="360" w:lineRule="auto"/>
        <w:ind w:firstLine="720"/>
        <w:jc w:val="right"/>
        <w:rPr>
          <w:rFonts w:ascii="Times New Roman CYR" w:hAnsi="Times New Roman CYR"/>
          <w:b/>
          <w:sz w:val="28"/>
          <w:szCs w:val="28"/>
          <w:lang w:val="uk-UA"/>
        </w:rPr>
      </w:pPr>
      <w:r>
        <w:rPr>
          <w:rFonts w:ascii="Times New Roman CYR" w:hAnsi="Times New Roman CYR"/>
          <w:b/>
          <w:sz w:val="28"/>
          <w:szCs w:val="28"/>
          <w:lang w:val="uk-UA"/>
        </w:rPr>
        <w:t>Прийняв:</w:t>
      </w:r>
    </w:p>
    <w:p w:rsidR="00BD1878" w:rsidRDefault="00BD1878" w:rsidP="00BD1878">
      <w:pPr>
        <w:spacing w:line="360" w:lineRule="auto"/>
        <w:ind w:firstLine="720"/>
        <w:jc w:val="right"/>
        <w:rPr>
          <w:rFonts w:ascii="Times New Roman CYR" w:hAnsi="Times New Roman CYR"/>
          <w:sz w:val="28"/>
          <w:szCs w:val="28"/>
          <w:lang w:val="uk-UA"/>
        </w:rPr>
      </w:pPr>
      <w:r>
        <w:rPr>
          <w:rFonts w:ascii="Times New Roman CYR" w:hAnsi="Times New Roman CYR"/>
          <w:sz w:val="28"/>
          <w:szCs w:val="28"/>
          <w:lang w:val="uk-UA"/>
        </w:rPr>
        <w:t>Зачепило В.С.</w:t>
      </w:r>
    </w:p>
    <w:p w:rsidR="00BD1878" w:rsidRDefault="00BD1878" w:rsidP="00BD1878">
      <w:pPr>
        <w:jc w:val="right"/>
        <w:rPr>
          <w:rFonts w:ascii="Times New Roman CYR" w:hAnsi="Times New Roman CYR"/>
          <w:sz w:val="28"/>
          <w:szCs w:val="28"/>
          <w:lang w:val="uk-UA"/>
        </w:rPr>
      </w:pPr>
    </w:p>
    <w:p w:rsidR="00BD1878" w:rsidRDefault="00BD1878" w:rsidP="00BD1878">
      <w:pPr>
        <w:jc w:val="right"/>
        <w:rPr>
          <w:rFonts w:ascii="Times New Roman CYR" w:hAnsi="Times New Roman CYR"/>
          <w:sz w:val="28"/>
          <w:szCs w:val="28"/>
          <w:lang w:val="uk-UA"/>
        </w:rPr>
      </w:pPr>
    </w:p>
    <w:p w:rsidR="00BD1878" w:rsidRDefault="00BD1878" w:rsidP="00BD1878">
      <w:pPr>
        <w:rPr>
          <w:rFonts w:ascii="Times New Roman CYR" w:hAnsi="Times New Roman CYR"/>
          <w:sz w:val="28"/>
          <w:szCs w:val="28"/>
          <w:lang w:val="uk-UA"/>
        </w:rPr>
      </w:pPr>
    </w:p>
    <w:p w:rsidR="00BD1878" w:rsidRDefault="00BD1878" w:rsidP="00BD1878">
      <w:pPr>
        <w:rPr>
          <w:rFonts w:ascii="Times New Roman CYR" w:hAnsi="Times New Roman CYR"/>
          <w:sz w:val="28"/>
          <w:szCs w:val="28"/>
          <w:lang w:val="uk-UA"/>
        </w:rPr>
      </w:pPr>
    </w:p>
    <w:p w:rsidR="00BD1878" w:rsidRDefault="00BD1878" w:rsidP="00BD1878">
      <w:pPr>
        <w:rPr>
          <w:rFonts w:ascii="Times New Roman CYR" w:hAnsi="Times New Roman CYR"/>
          <w:sz w:val="28"/>
          <w:szCs w:val="28"/>
          <w:lang w:val="uk-UA"/>
        </w:rPr>
      </w:pPr>
    </w:p>
    <w:p w:rsidR="00BD1878" w:rsidRDefault="00BD1878" w:rsidP="00BD1878">
      <w:pPr>
        <w:rPr>
          <w:rFonts w:ascii="Times New Roman CYR" w:hAnsi="Times New Roman CYR"/>
          <w:sz w:val="28"/>
          <w:szCs w:val="28"/>
          <w:lang w:val="uk-UA"/>
        </w:rPr>
      </w:pPr>
    </w:p>
    <w:p w:rsidR="00BD1878" w:rsidRDefault="00BD1878" w:rsidP="00BD1878">
      <w:pPr>
        <w:jc w:val="center"/>
        <w:rPr>
          <w:rFonts w:ascii="Times New Roman CYR" w:hAnsi="Times New Roman CYR"/>
          <w:sz w:val="28"/>
          <w:szCs w:val="28"/>
          <w:lang w:val="uk-UA"/>
        </w:rPr>
      </w:pPr>
    </w:p>
    <w:p w:rsidR="00BD1878" w:rsidRDefault="00BD1878" w:rsidP="00BD1878">
      <w:pPr>
        <w:jc w:val="center"/>
        <w:rPr>
          <w:rFonts w:ascii="Times New Roman CYR" w:hAnsi="Times New Roman CYR"/>
          <w:sz w:val="28"/>
          <w:szCs w:val="28"/>
          <w:lang w:val="uk-UA"/>
        </w:rPr>
      </w:pPr>
    </w:p>
    <w:p w:rsidR="00BD1878" w:rsidRDefault="00BD1878" w:rsidP="00BD1878">
      <w:pPr>
        <w:jc w:val="center"/>
        <w:rPr>
          <w:rFonts w:ascii="Times New Roman CYR" w:hAnsi="Times New Roman CYR"/>
          <w:sz w:val="28"/>
          <w:szCs w:val="28"/>
          <w:lang w:val="uk-UA"/>
        </w:rPr>
      </w:pPr>
    </w:p>
    <w:p w:rsidR="00BD1878" w:rsidRDefault="00BD1878" w:rsidP="00BD1878">
      <w:pPr>
        <w:jc w:val="center"/>
        <w:rPr>
          <w:rFonts w:ascii="Times New Roman CYR" w:hAnsi="Times New Roman CYR"/>
          <w:sz w:val="28"/>
          <w:szCs w:val="28"/>
          <w:lang w:val="uk-UA"/>
        </w:rPr>
      </w:pPr>
    </w:p>
    <w:p w:rsidR="00BD1878" w:rsidRDefault="00BD1878" w:rsidP="00BD1878">
      <w:pPr>
        <w:jc w:val="center"/>
        <w:rPr>
          <w:rFonts w:ascii="Times New Roman CYR" w:hAnsi="Times New Roman CYR"/>
          <w:sz w:val="28"/>
          <w:szCs w:val="28"/>
          <w:lang w:val="uk-UA"/>
        </w:rPr>
      </w:pPr>
      <w:r>
        <w:rPr>
          <w:rFonts w:ascii="Times New Roman CYR" w:hAnsi="Times New Roman CYR"/>
          <w:sz w:val="28"/>
          <w:szCs w:val="28"/>
          <w:lang w:val="uk-UA"/>
        </w:rPr>
        <w:t>Львів-2017</w:t>
      </w:r>
    </w:p>
    <w:p w:rsidR="00BD1878" w:rsidRDefault="00BD1878" w:rsidP="00BD1878">
      <w:pPr>
        <w:jc w:val="center"/>
        <w:rPr>
          <w:rFonts w:ascii="Times New Roman CYR" w:hAnsi="Times New Roman CYR"/>
          <w:sz w:val="28"/>
          <w:szCs w:val="28"/>
          <w:lang w:val="uk-UA"/>
        </w:rPr>
      </w:pPr>
      <w:r>
        <w:rPr>
          <w:rFonts w:ascii="Times New Roman CYR" w:hAnsi="Times New Roman CYR"/>
          <w:sz w:val="28"/>
          <w:szCs w:val="28"/>
          <w:lang w:val="uk-UA"/>
        </w:rPr>
        <w:lastRenderedPageBreak/>
        <w:t>ЗВІТ</w:t>
      </w:r>
    </w:p>
    <w:p w:rsidR="00BD1878" w:rsidRDefault="00BD1878" w:rsidP="00BD1878">
      <w:pPr>
        <w:rPr>
          <w:rFonts w:ascii="Times New Roman CYR" w:hAnsi="Times New Roman CYR"/>
          <w:sz w:val="28"/>
          <w:szCs w:val="28"/>
          <w:lang w:val="uk-UA"/>
        </w:rPr>
      </w:pPr>
    </w:p>
    <w:p w:rsidR="00BD1878" w:rsidRDefault="00BD1878" w:rsidP="00BD1878">
      <w:pPr>
        <w:rPr>
          <w:rFonts w:ascii="Times New Roman CYR" w:hAnsi="Times New Roman CYR"/>
          <w:sz w:val="28"/>
          <w:szCs w:val="28"/>
          <w:lang w:val="uk-UA"/>
        </w:rPr>
      </w:pPr>
      <w:r>
        <w:rPr>
          <w:rFonts w:ascii="Times New Roman CYR" w:hAnsi="Times New Roman CYR"/>
          <w:sz w:val="28"/>
          <w:szCs w:val="28"/>
          <w:lang w:val="uk-UA"/>
        </w:rPr>
        <w:t>1.</w:t>
      </w:r>
      <w:r w:rsidR="002D5794" w:rsidRPr="002D5794">
        <w:t xml:space="preserve"> </w:t>
      </w:r>
      <w:r w:rsidR="002D5794" w:rsidRPr="002D5794">
        <w:rPr>
          <w:rFonts w:ascii="Times New Roman CYR" w:hAnsi="Times New Roman CYR"/>
          <w:sz w:val="28"/>
          <w:szCs w:val="28"/>
          <w:lang w:val="uk-UA"/>
        </w:rPr>
        <w:t>Загальна характеристика злочинів у сфері охорони державної таємниці</w:t>
      </w:r>
      <w:r w:rsidR="002D5794">
        <w:rPr>
          <w:rFonts w:ascii="Times New Roman CYR" w:hAnsi="Times New Roman CYR"/>
          <w:sz w:val="28"/>
          <w:szCs w:val="28"/>
          <w:lang w:val="uk-UA"/>
        </w:rPr>
        <w:t>.</w:t>
      </w:r>
    </w:p>
    <w:p w:rsidR="00ED221D" w:rsidRPr="002D5794" w:rsidRDefault="002D5794">
      <w:pPr>
        <w:rPr>
          <w:sz w:val="28"/>
          <w:szCs w:val="28"/>
          <w:lang w:val="uk-UA"/>
        </w:rPr>
      </w:pPr>
      <w:r w:rsidRPr="002D5794">
        <w:rPr>
          <w:sz w:val="28"/>
          <w:szCs w:val="28"/>
          <w:lang w:val="uk-UA"/>
        </w:rPr>
        <w:t>2.</w:t>
      </w:r>
      <w:r w:rsidRPr="002D5794">
        <w:rPr>
          <w:sz w:val="28"/>
          <w:szCs w:val="28"/>
        </w:rPr>
        <w:t xml:space="preserve"> </w:t>
      </w:r>
      <w:r w:rsidRPr="002D5794">
        <w:rPr>
          <w:sz w:val="28"/>
          <w:szCs w:val="28"/>
          <w:lang w:val="uk-UA"/>
        </w:rPr>
        <w:t>Розголошення державної таємниці</w:t>
      </w:r>
      <w:r>
        <w:rPr>
          <w:sz w:val="28"/>
          <w:szCs w:val="28"/>
          <w:lang w:val="uk-UA"/>
        </w:rPr>
        <w:t>.</w:t>
      </w:r>
    </w:p>
    <w:p w:rsidR="002D5794" w:rsidRDefault="002D5794">
      <w:pPr>
        <w:rPr>
          <w:sz w:val="28"/>
          <w:szCs w:val="28"/>
          <w:lang w:val="uk-UA"/>
        </w:rPr>
      </w:pPr>
      <w:r w:rsidRPr="002D5794">
        <w:rPr>
          <w:sz w:val="28"/>
          <w:szCs w:val="28"/>
          <w:lang w:val="uk-UA"/>
        </w:rPr>
        <w:t>3.</w:t>
      </w:r>
      <w:r w:rsidRPr="002D5794">
        <w:rPr>
          <w:sz w:val="28"/>
          <w:szCs w:val="28"/>
        </w:rPr>
        <w:t xml:space="preserve"> </w:t>
      </w:r>
      <w:r w:rsidRPr="002D5794">
        <w:rPr>
          <w:sz w:val="28"/>
          <w:szCs w:val="28"/>
          <w:lang w:val="uk-UA"/>
        </w:rPr>
        <w:t>Втрата документів, що містять державну таємницю.</w:t>
      </w:r>
    </w:p>
    <w:p w:rsidR="002D5794" w:rsidRPr="002D5794" w:rsidRDefault="002D5794">
      <w:pPr>
        <w:rPr>
          <w:sz w:val="28"/>
          <w:szCs w:val="28"/>
          <w:lang w:val="uk-UA"/>
        </w:rPr>
      </w:pPr>
      <w:r>
        <w:rPr>
          <w:sz w:val="28"/>
          <w:szCs w:val="28"/>
          <w:lang w:val="uk-UA"/>
        </w:rPr>
        <w:t>4.</w:t>
      </w:r>
      <w:r w:rsidRPr="002D5794">
        <w:t xml:space="preserve"> </w:t>
      </w:r>
      <w:r w:rsidRPr="002D5794">
        <w:rPr>
          <w:sz w:val="28"/>
          <w:szCs w:val="28"/>
          <w:lang w:val="uk-UA"/>
        </w:rPr>
        <w:t>Передача або збирання відомостей, що становлять конфіденційну інформацію, яка знаходиться у володінні держави</w:t>
      </w:r>
      <w:r>
        <w:rPr>
          <w:sz w:val="28"/>
          <w:szCs w:val="28"/>
          <w:lang w:val="uk-UA"/>
        </w:rPr>
        <w:t>.</w:t>
      </w: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Default="002D5794">
      <w:pPr>
        <w:rPr>
          <w:lang w:val="uk-UA"/>
        </w:rPr>
      </w:pPr>
    </w:p>
    <w:p w:rsidR="002D5794" w:rsidRPr="002D5794" w:rsidRDefault="002D5794">
      <w:pPr>
        <w:rPr>
          <w:b/>
          <w:lang w:val="uk-UA"/>
        </w:rPr>
      </w:pPr>
    </w:p>
    <w:p w:rsidR="002D5794" w:rsidRDefault="002D5794" w:rsidP="002D5794">
      <w:pPr>
        <w:rPr>
          <w:rFonts w:ascii="Times New Roman CYR" w:hAnsi="Times New Roman CYR"/>
          <w:b/>
          <w:sz w:val="28"/>
          <w:szCs w:val="28"/>
          <w:lang w:val="uk-UA"/>
        </w:rPr>
      </w:pPr>
      <w:r w:rsidRPr="002D5794">
        <w:rPr>
          <w:rFonts w:ascii="Times New Roman CYR" w:hAnsi="Times New Roman CYR"/>
          <w:b/>
          <w:sz w:val="28"/>
          <w:szCs w:val="28"/>
          <w:lang w:val="uk-UA"/>
        </w:rPr>
        <w:t>1.</w:t>
      </w:r>
      <w:r w:rsidRPr="002D5794">
        <w:rPr>
          <w:b/>
        </w:rPr>
        <w:t xml:space="preserve"> </w:t>
      </w:r>
      <w:r w:rsidRPr="002D5794">
        <w:rPr>
          <w:rFonts w:ascii="Times New Roman CYR" w:hAnsi="Times New Roman CYR"/>
          <w:b/>
          <w:sz w:val="28"/>
          <w:szCs w:val="28"/>
          <w:lang w:val="uk-UA"/>
        </w:rPr>
        <w:t>Загальна характеристика злочинів у сфері охорони державної таємниці</w:t>
      </w:r>
      <w:r>
        <w:rPr>
          <w:rFonts w:ascii="Times New Roman CYR" w:hAnsi="Times New Roman CYR"/>
          <w:b/>
          <w:sz w:val="28"/>
          <w:szCs w:val="28"/>
          <w:lang w:val="uk-UA"/>
        </w:rPr>
        <w:t>.</w:t>
      </w: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Залежно від родового об'єкта злочини, що розглядаються, традиційно поділяють на три групи: 1) злочини у сфері охорони державної таємниці та конфіденційної інформації (статті 328-330 КК); 2) злочини у сфері охорони державних кордонів (статті 332-334 КК); 3) злочини у сфері забезпечення призову та мобілізації (статті 335-337 КК).</w:t>
      </w:r>
    </w:p>
    <w:p w:rsidR="002D5794" w:rsidRPr="002D5794" w:rsidRDefault="002D5794" w:rsidP="002D5794">
      <w:pPr>
        <w:rPr>
          <w:rFonts w:ascii="Times New Roman CYR" w:hAnsi="Times New Roman CYR"/>
          <w:sz w:val="28"/>
          <w:szCs w:val="28"/>
          <w:lang w:val="uk-UA"/>
        </w:rPr>
      </w:pP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Переважна більшість складів злочинів, що розглядаються, належать до так званих "безпредметних", тобто не містять такої ознаки, як предмет злочину. Предметом злочинів, передбачених у статтях 328-330 КК, є інформація, що містить державну таємницю (статті 328, 329 КК), та конфіденційна інформація, що знаходиться у володінні держави (ст. 330 КК).</w:t>
      </w:r>
    </w:p>
    <w:p w:rsidR="002D5794" w:rsidRPr="002D5794" w:rsidRDefault="002D5794" w:rsidP="002D5794">
      <w:pPr>
        <w:rPr>
          <w:rFonts w:ascii="Times New Roman CYR" w:hAnsi="Times New Roman CYR"/>
          <w:sz w:val="28"/>
          <w:szCs w:val="28"/>
          <w:lang w:val="uk-UA"/>
        </w:rPr>
      </w:pP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За конструкцією об'єктивної сторони всі злочини, що входять до розділу XV КК, крім злочину, передбаченого у ст. 329 КК, відносяться до злочинів з формальним складом, тобто є закінченими з моменту вчинення суспільно небезпечного діяння, незалежно від настання чи ненастання суспільно небезпечних наслідків. Переважна більшість цих злочинів може бути вчинена як шляхом дії, так і шляхом бездіяльності.</w:t>
      </w:r>
    </w:p>
    <w:p w:rsidR="002D5794" w:rsidRPr="002D5794" w:rsidRDefault="002D5794" w:rsidP="002D5794">
      <w:pPr>
        <w:rPr>
          <w:rFonts w:ascii="Times New Roman CYR" w:hAnsi="Times New Roman CYR"/>
          <w:sz w:val="28"/>
          <w:szCs w:val="28"/>
          <w:lang w:val="uk-UA"/>
        </w:rPr>
      </w:pP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 xml:space="preserve">Диспозиція більшості статей злочинів у сфері охорони державної таємниці, недоторканності державних кордонів, забезпечення призову та мобілізації є </w:t>
      </w:r>
      <w:proofErr w:type="spellStart"/>
      <w:r w:rsidRPr="002D5794">
        <w:rPr>
          <w:rFonts w:ascii="Times New Roman CYR" w:hAnsi="Times New Roman CYR"/>
          <w:sz w:val="28"/>
          <w:szCs w:val="28"/>
          <w:lang w:val="uk-UA"/>
        </w:rPr>
        <w:t>бланкетною</w:t>
      </w:r>
      <w:proofErr w:type="spellEnd"/>
      <w:r w:rsidRPr="002D5794">
        <w:rPr>
          <w:rFonts w:ascii="Times New Roman CYR" w:hAnsi="Times New Roman CYR"/>
          <w:sz w:val="28"/>
          <w:szCs w:val="28"/>
          <w:lang w:val="uk-UA"/>
        </w:rPr>
        <w:t>, тобто для встановлення всіх ознак відповідного складу злочину потрібно звертатись до регулюючих нормативно-правових актів.</w:t>
      </w:r>
    </w:p>
    <w:p w:rsidR="002D5794" w:rsidRPr="002D5794" w:rsidRDefault="002D5794" w:rsidP="002D5794">
      <w:pPr>
        <w:rPr>
          <w:rFonts w:ascii="Times New Roman CYR" w:hAnsi="Times New Roman CYR"/>
          <w:sz w:val="28"/>
          <w:szCs w:val="28"/>
          <w:lang w:val="uk-UA"/>
        </w:rPr>
      </w:pP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Спосіб, місце, час, знаряддя, засоби вчинення злочину та інші факультативні ознаки об'єктивної сторони у диспозиції відповідних норм не вказуються і на кваліфікацію не впливають (крім випадків, коли вони містять ознаки складу іншого злочину).</w:t>
      </w:r>
    </w:p>
    <w:p w:rsidR="002D5794" w:rsidRPr="002D5794" w:rsidRDefault="002D5794" w:rsidP="002D5794">
      <w:pPr>
        <w:rPr>
          <w:rFonts w:ascii="Times New Roman CYR" w:hAnsi="Times New Roman CYR"/>
          <w:sz w:val="28"/>
          <w:szCs w:val="28"/>
          <w:lang w:val="uk-UA"/>
        </w:rPr>
      </w:pP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Суб'єкт переважної більшості злочинів спеціальний. Ним може бути:</w:t>
      </w:r>
    </w:p>
    <w:p w:rsidR="002D5794" w:rsidRPr="002D5794" w:rsidRDefault="002D5794" w:rsidP="002D5794">
      <w:pPr>
        <w:rPr>
          <w:rFonts w:ascii="Times New Roman CYR" w:hAnsi="Times New Roman CYR"/>
          <w:sz w:val="28"/>
          <w:szCs w:val="28"/>
          <w:lang w:val="uk-UA"/>
        </w:rPr>
      </w:pP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 особа, яка мала законний доступ до відповідної інформації чи предметів у зв'язку зі службовою діяльністю (статті 328-330 КК);</w:t>
      </w:r>
    </w:p>
    <w:p w:rsidR="002D5794" w:rsidRPr="002D5794" w:rsidRDefault="002D5794" w:rsidP="002D5794">
      <w:pPr>
        <w:rPr>
          <w:rFonts w:ascii="Times New Roman CYR" w:hAnsi="Times New Roman CYR"/>
          <w:sz w:val="28"/>
          <w:szCs w:val="28"/>
          <w:lang w:val="uk-UA"/>
        </w:rPr>
      </w:pP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 член екіпажу або пілот-одинак, які здійснюють політ міжнародними авіалініями (ст. 334 КК);</w:t>
      </w:r>
    </w:p>
    <w:p w:rsidR="002D5794" w:rsidRPr="002D5794" w:rsidRDefault="002D5794" w:rsidP="002D5794">
      <w:pPr>
        <w:rPr>
          <w:rFonts w:ascii="Times New Roman CYR" w:hAnsi="Times New Roman CYR"/>
          <w:sz w:val="28"/>
          <w:szCs w:val="28"/>
          <w:lang w:val="uk-UA"/>
        </w:rPr>
      </w:pP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 призовник (ст. 335 КК): військовозобов'язаний (статті 336-337 КК).</w:t>
      </w:r>
    </w:p>
    <w:p w:rsidR="002D5794" w:rsidRPr="002D5794" w:rsidRDefault="002D5794" w:rsidP="002D5794">
      <w:pPr>
        <w:rPr>
          <w:rFonts w:ascii="Times New Roman CYR" w:hAnsi="Times New Roman CYR"/>
          <w:sz w:val="28"/>
          <w:szCs w:val="28"/>
          <w:lang w:val="uk-UA"/>
        </w:rPr>
      </w:pPr>
    </w:p>
    <w:p w:rsid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Суб'єктивна сторона злочинів, що розглядаються, характеризується умисною формою вини, проте деякі з них (передбачені у статтях 328, 333-334 КК), можуть вчинятися як з умислом, так і з необережністю. Особливе місце займає злочин, передбачений у ст. 329 КК,- він має дві форми вини: умисел або необережність щодо діяння у вигляді порушення порядку поводження із носіями секретної інформації і необережність щодо наслідків у вигляді втрати документів або інших матеріальних носіїв секретної інформації.</w:t>
      </w:r>
    </w:p>
    <w:p w:rsidR="002D5794" w:rsidRDefault="002D5794" w:rsidP="002D5794">
      <w:pPr>
        <w:rPr>
          <w:rFonts w:ascii="Times New Roman CYR" w:hAnsi="Times New Roman CYR"/>
          <w:sz w:val="28"/>
          <w:szCs w:val="28"/>
          <w:lang w:val="uk-UA"/>
        </w:rPr>
      </w:pPr>
    </w:p>
    <w:p w:rsidR="002D5794" w:rsidRDefault="002D5794" w:rsidP="002D5794">
      <w:pPr>
        <w:rPr>
          <w:rFonts w:ascii="Times New Roman CYR" w:hAnsi="Times New Roman CYR"/>
          <w:sz w:val="28"/>
          <w:szCs w:val="28"/>
          <w:lang w:val="uk-UA"/>
        </w:rPr>
      </w:pPr>
    </w:p>
    <w:p w:rsidR="002D5794" w:rsidRDefault="002D5794" w:rsidP="002D5794">
      <w:pPr>
        <w:rPr>
          <w:rFonts w:ascii="Times New Roman CYR" w:hAnsi="Times New Roman CYR"/>
          <w:b/>
          <w:sz w:val="28"/>
          <w:szCs w:val="28"/>
          <w:lang w:val="uk-UA"/>
        </w:rPr>
      </w:pPr>
      <w:r w:rsidRPr="002D5794">
        <w:rPr>
          <w:rFonts w:ascii="Times New Roman CYR" w:hAnsi="Times New Roman CYR"/>
          <w:b/>
          <w:sz w:val="28"/>
          <w:szCs w:val="28"/>
          <w:lang w:val="uk-UA"/>
        </w:rPr>
        <w:t>2.</w:t>
      </w:r>
      <w:r w:rsidRPr="002D5794">
        <w:rPr>
          <w:b/>
          <w:lang w:val="uk-UA"/>
        </w:rPr>
        <w:t xml:space="preserve"> </w:t>
      </w:r>
      <w:r w:rsidRPr="002D5794">
        <w:rPr>
          <w:rFonts w:ascii="Times New Roman CYR" w:hAnsi="Times New Roman CYR"/>
          <w:b/>
          <w:sz w:val="28"/>
          <w:szCs w:val="28"/>
          <w:lang w:val="uk-UA"/>
        </w:rPr>
        <w:t>Розголошення державної таємниці</w:t>
      </w:r>
      <w:r>
        <w:rPr>
          <w:rFonts w:ascii="Times New Roman CYR" w:hAnsi="Times New Roman CYR"/>
          <w:b/>
          <w:sz w:val="28"/>
          <w:szCs w:val="28"/>
          <w:lang w:val="uk-UA"/>
        </w:rPr>
        <w:t>.</w:t>
      </w: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Суспільна небезпека зазначених дій полягає в тому, що ознайомлення сторонніх осіб з інформацією, що містить державну таємницю, може призвести до протиправного використання такої інформації, підірвати обороноздатність держави, спричинити шкоду її міжнародному авторитету; шкодить авторитетові органів державної влади (зокрема в частині здатності їх забезпечити таємність відповідної інформації) тощо.</w:t>
      </w:r>
    </w:p>
    <w:p w:rsidR="002D5794" w:rsidRPr="002D5794" w:rsidRDefault="002D5794" w:rsidP="002D5794">
      <w:pPr>
        <w:rPr>
          <w:rFonts w:ascii="Times New Roman CYR" w:hAnsi="Times New Roman CYR"/>
          <w:sz w:val="28"/>
          <w:szCs w:val="28"/>
          <w:lang w:val="uk-UA"/>
        </w:rPr>
      </w:pP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Основним безпосереднім об'єктом злочину є режим державної таємниці, тобто встановлений згідно з вимогами відповідних актів законодавства єдиний порядок поводження із документами та іншими матеріалами, що містять державну таємницю, який забезпечує її збереження, а також безпеку та обороноздатність держави. Додатковими факультативними об'єктами можуть бути авторитет державних органів, національний суверенітет, безпека, обороноздатність держави, її міжнародний авторитет.</w:t>
      </w:r>
    </w:p>
    <w:p w:rsidR="002D5794" w:rsidRPr="002D5794" w:rsidRDefault="002D5794" w:rsidP="002D5794">
      <w:pPr>
        <w:rPr>
          <w:rFonts w:ascii="Times New Roman CYR" w:hAnsi="Times New Roman CYR"/>
          <w:sz w:val="28"/>
          <w:szCs w:val="28"/>
          <w:lang w:val="uk-UA"/>
        </w:rPr>
      </w:pP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Предмет злочину - відомості, що становлять державну таємницю (поняття й аналіз складу злочину, передбаченого ст. 114 КК, розглянуто у главі 2 підручника).</w:t>
      </w:r>
    </w:p>
    <w:p w:rsidR="002D5794" w:rsidRPr="002D5794" w:rsidRDefault="002D5794" w:rsidP="002D5794">
      <w:pPr>
        <w:rPr>
          <w:rFonts w:ascii="Times New Roman CYR" w:hAnsi="Times New Roman CYR"/>
          <w:sz w:val="28"/>
          <w:szCs w:val="28"/>
          <w:lang w:val="uk-UA"/>
        </w:rPr>
      </w:pP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У разі розголошення учасниками кримінального судочинства, попередженими про заборону такого розголошення, даних досудового слідства чи дізнання, які містять відомості, що становлять державну таємницю, відповідальність має наставати за ст. 387 КК. Розголошення таких, що становлять державну таємницю, відомостей про заходи безпеки щодо осіб, взятих під захист. вчинене службовою особою, якою прийнято рішення про ці заходи, або особою, яка їх здійснює, або службовою особою, якій ці рішення стали відомі у зв'язку з її службовим становищем, кваліфікується за ст. 381 КК.</w:t>
      </w:r>
    </w:p>
    <w:p w:rsidR="002D5794" w:rsidRPr="002D5794" w:rsidRDefault="002D5794" w:rsidP="002D5794">
      <w:pPr>
        <w:rPr>
          <w:rFonts w:ascii="Times New Roman CYR" w:hAnsi="Times New Roman CYR"/>
          <w:sz w:val="28"/>
          <w:szCs w:val="28"/>
          <w:lang w:val="uk-UA"/>
        </w:rPr>
      </w:pP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Здебільшого за предметом розглядуваний злочин відрізняється від злочинів, передбачених статтями 132 (розголошення відомостей про проведення медичного огляду на виявлення зараження невиліковної інфекційної хвороби), 145 (незаконне розголошення лікарської таємниці), 168 (розголошення таємниці усиновлення), 232 (розголошення комерційної таємниці) КК.</w:t>
      </w:r>
    </w:p>
    <w:p w:rsidR="002D5794" w:rsidRPr="002D5794" w:rsidRDefault="002D5794" w:rsidP="002D5794">
      <w:pPr>
        <w:rPr>
          <w:rFonts w:ascii="Times New Roman CYR" w:hAnsi="Times New Roman CYR"/>
          <w:sz w:val="28"/>
          <w:szCs w:val="28"/>
          <w:lang w:val="uk-UA"/>
        </w:rPr>
      </w:pP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З об'єктивної сторони злочин передбачає розголошення певних відомостей, яке звичайно полягає у діях (усна чи письмова розповідь стороннім особам, по радіо тощо про зміст таємних документів, про таємні вироби чи інші матеріали, аналогічні публікації у відкритій пресі, демонстрування таємних документів, виробів чи інших матеріалів на зібранні або по телебаченню та інше віддання гласності, обнародування певних відомостей).</w:t>
      </w:r>
    </w:p>
    <w:p w:rsidR="002D5794" w:rsidRPr="002D5794" w:rsidRDefault="002D5794" w:rsidP="002D5794">
      <w:pPr>
        <w:rPr>
          <w:rFonts w:ascii="Times New Roman CYR" w:hAnsi="Times New Roman CYR"/>
          <w:sz w:val="28"/>
          <w:szCs w:val="28"/>
          <w:lang w:val="uk-UA"/>
        </w:rPr>
      </w:pP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 xml:space="preserve">Диспозиція ст. 328 КК є </w:t>
      </w:r>
      <w:proofErr w:type="spellStart"/>
      <w:r w:rsidRPr="002D5794">
        <w:rPr>
          <w:rFonts w:ascii="Times New Roman CYR" w:hAnsi="Times New Roman CYR"/>
          <w:sz w:val="28"/>
          <w:szCs w:val="28"/>
          <w:lang w:val="uk-UA"/>
        </w:rPr>
        <w:t>бланкетною</w:t>
      </w:r>
      <w:proofErr w:type="spellEnd"/>
      <w:r w:rsidRPr="002D5794">
        <w:rPr>
          <w:rFonts w:ascii="Times New Roman CYR" w:hAnsi="Times New Roman CYR"/>
          <w:sz w:val="28"/>
          <w:szCs w:val="28"/>
          <w:lang w:val="uk-UA"/>
        </w:rPr>
        <w:t>; для вирішення питань про те, чи становлять державну таємницю ті чи інші відомості, чи є особа такою, якій ці відомості були довірені або стали відомі у зв'язку з виконанням службових обов'язків тощо, потрібно звертатися до інших нормативно-правових актів.</w:t>
      </w:r>
    </w:p>
    <w:p w:rsidR="002D5794" w:rsidRPr="002D5794" w:rsidRDefault="002D5794" w:rsidP="002D5794">
      <w:pPr>
        <w:rPr>
          <w:rFonts w:ascii="Times New Roman CYR" w:hAnsi="Times New Roman CYR"/>
          <w:sz w:val="28"/>
          <w:szCs w:val="28"/>
          <w:lang w:val="uk-UA"/>
        </w:rPr>
      </w:pP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lastRenderedPageBreak/>
        <w:t>Оскільки суспільна небезпека зазначених дій пов'язана саме з ознайомленням сторонніх осіб з секретною інформацією і саме по собі порушення правил поводження з такою інформацією ще не є злочином, то злочин, що розглядається, потрібно вважати закінченим з моменту, коли хоча б одна стороння особа (тобто така, що не має права доступу до секретної інформації відповідного рівня) мала можливість ознайомлення з нею.</w:t>
      </w:r>
    </w:p>
    <w:p w:rsidR="002D5794" w:rsidRPr="002D5794" w:rsidRDefault="002D5794" w:rsidP="002D5794">
      <w:pPr>
        <w:rPr>
          <w:rFonts w:ascii="Times New Roman CYR" w:hAnsi="Times New Roman CYR"/>
          <w:sz w:val="28"/>
          <w:szCs w:val="28"/>
          <w:lang w:val="uk-UA"/>
        </w:rPr>
      </w:pP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У зв'язку з тим, що існують різні ступені секретності і відповідні форми допуску до інформації ("особливої важливості", "цілком таємної" і "таємної"), розповідь про інформацію більш високого ступеня секретності особі, яка, хоча й має допуск, але не допущена до інформації такого ступеня, також має розцінюватися як розголошення державної таємниці. При цьому наявність допуску в адресата розголошення державної таємниці може бути врахована як обставина, що пом'якшує покарання.</w:t>
      </w:r>
    </w:p>
    <w:p w:rsidR="002D5794" w:rsidRPr="002D5794" w:rsidRDefault="002D5794" w:rsidP="002D5794">
      <w:pPr>
        <w:rPr>
          <w:rFonts w:ascii="Times New Roman CYR" w:hAnsi="Times New Roman CYR"/>
          <w:sz w:val="28"/>
          <w:szCs w:val="28"/>
          <w:lang w:val="uk-UA"/>
        </w:rPr>
      </w:pP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Викрадення на підприємствах, в установах чи організаціях офіційних документів, які містять відомості, що становлять державну таємницю, з подальшим їх розголошенням кваліфікується за сукупністю злочинів, передбачених статтями 328 і 357 КК.</w:t>
      </w:r>
    </w:p>
    <w:p w:rsidR="002D5794" w:rsidRPr="002D5794" w:rsidRDefault="002D5794" w:rsidP="002D5794">
      <w:pPr>
        <w:rPr>
          <w:rFonts w:ascii="Times New Roman CYR" w:hAnsi="Times New Roman CYR"/>
          <w:sz w:val="28"/>
          <w:szCs w:val="28"/>
          <w:lang w:val="uk-UA"/>
        </w:rPr>
      </w:pP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Суб'єктом злочину є особа, якій відомості, що становлять державну таємницю, були довірені або стали відомі у зв'язку з виконанням службових обов'язків. Такою визнається особа, що має відповідний допуск (першої, другої або третьої форм) до державної таємниці, наданий відповідно до законодавства України.</w:t>
      </w:r>
    </w:p>
    <w:p w:rsidR="002D5794" w:rsidRPr="002D5794" w:rsidRDefault="002D5794" w:rsidP="002D5794">
      <w:pPr>
        <w:rPr>
          <w:rFonts w:ascii="Times New Roman CYR" w:hAnsi="Times New Roman CYR"/>
          <w:sz w:val="28"/>
          <w:szCs w:val="28"/>
          <w:lang w:val="uk-UA"/>
        </w:rPr>
      </w:pP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Для кваліфікації злочину не має значення, були такі відомості довірені вказаній особі (надані за реєстром, іншим обліковим документом) чи стали відомі за інших обставин (за специфікою служби певні відомості, що становлять державну таємницю, можуть стати відомі такій особі і випадково).</w:t>
      </w:r>
    </w:p>
    <w:p w:rsidR="002D5794" w:rsidRPr="002D5794" w:rsidRDefault="002D5794" w:rsidP="002D5794">
      <w:pPr>
        <w:rPr>
          <w:rFonts w:ascii="Times New Roman CYR" w:hAnsi="Times New Roman CYR"/>
          <w:sz w:val="28"/>
          <w:szCs w:val="28"/>
          <w:lang w:val="uk-UA"/>
        </w:rPr>
      </w:pP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Якщо зазначені відомості випадково стали відомі іншій особі (прибиральниця знайшла втрачений таємний документ, охоронець несподівано підслухав розмову тощо), вона не може нести відповідальність за їх розголошення.</w:t>
      </w:r>
    </w:p>
    <w:p w:rsidR="002D5794" w:rsidRPr="002D5794" w:rsidRDefault="002D5794" w:rsidP="002D5794">
      <w:pPr>
        <w:rPr>
          <w:rFonts w:ascii="Times New Roman CYR" w:hAnsi="Times New Roman CYR"/>
          <w:sz w:val="28"/>
          <w:szCs w:val="28"/>
          <w:lang w:val="uk-UA"/>
        </w:rPr>
      </w:pP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Розголошення державної таємниці у сфері оборони (відомостей військового характеру, що становлять державну таємницю), вчинене військовослужбовцем або військовозобов'язаним під час проходження останнім зборів, кваліфікується за ч. 1 ст. 422 КК. За ст. 328 КК ці особи несуть відповідальність лише у випадку розголошення ними інформації у сфері економіки, науки і техніки, зовнішніх відносин,</w:t>
      </w:r>
      <w:r>
        <w:rPr>
          <w:rFonts w:ascii="Times New Roman CYR" w:hAnsi="Times New Roman CYR"/>
          <w:sz w:val="28"/>
          <w:szCs w:val="28"/>
          <w:lang w:val="uk-UA"/>
        </w:rPr>
        <w:t xml:space="preserve"> </w:t>
      </w:r>
      <w:r w:rsidRPr="002D5794">
        <w:rPr>
          <w:rFonts w:ascii="Times New Roman CYR" w:hAnsi="Times New Roman CYR"/>
          <w:sz w:val="28"/>
          <w:szCs w:val="28"/>
          <w:lang w:val="uk-UA"/>
        </w:rPr>
        <w:t>державної безпеки й охорони правопорядку, яка становить державну таємницю.</w:t>
      </w:r>
    </w:p>
    <w:p w:rsidR="002D5794" w:rsidRPr="002D5794" w:rsidRDefault="002D5794" w:rsidP="002D5794">
      <w:pPr>
        <w:rPr>
          <w:rFonts w:ascii="Times New Roman CYR" w:hAnsi="Times New Roman CYR"/>
          <w:sz w:val="28"/>
          <w:szCs w:val="28"/>
          <w:lang w:val="uk-UA"/>
        </w:rPr>
      </w:pP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Робітники і службовці Збройних Сил та інших військових формувань України за розголошення відомостей військового характеру, що становлять державну таємницю, несуть відповідальність за ст. 328 КК.</w:t>
      </w:r>
    </w:p>
    <w:p w:rsidR="002D5794" w:rsidRPr="002D5794" w:rsidRDefault="002D5794" w:rsidP="002D5794">
      <w:pPr>
        <w:rPr>
          <w:rFonts w:ascii="Times New Roman CYR" w:hAnsi="Times New Roman CYR"/>
          <w:sz w:val="28"/>
          <w:szCs w:val="28"/>
          <w:lang w:val="uk-UA"/>
        </w:rPr>
      </w:pP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Із суб'єктивної сторони злочин може бути вчинений як умисно, так і з необережності. Ставлення винного до тяжких наслідків (ч. 2 ст. 328 КК) може характеризуватися тільки необережністю.</w:t>
      </w:r>
    </w:p>
    <w:p w:rsidR="002D5794" w:rsidRPr="002D5794" w:rsidRDefault="002D5794" w:rsidP="002D5794">
      <w:pPr>
        <w:rPr>
          <w:rFonts w:ascii="Times New Roman CYR" w:hAnsi="Times New Roman CYR"/>
          <w:sz w:val="28"/>
          <w:szCs w:val="28"/>
          <w:lang w:val="uk-UA"/>
        </w:rPr>
      </w:pP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Розголошення державної таємниці кваліфікується за ст. 328 КК тільки за відсутності ознак державної зради або шпигунства. Відмежування злочинів, передбачених ст. 328 і статтями 111 і 114 КК, здійснюється передусім за змістом умислу винного: державна зрада або шпигунство передбачають, що суб'єкт злочину бажає передати відомості, що становлять державну таємницю, іноземній державі, іноземній організації або їх представникам, а при розголошенні державної таємниці суб'єкт злочину, який діє навіть і з прямим умислом, бажає передати зазначені відомості сторонній особі, яка не є одним із вказаних адресатів. Крім того, злочин, передбачений ст. 328 КК, відрізняється від державної зради і шпигунства змістом безпосереднього об'єкта та об'єктивної сторони і спеціальним суб'єктом.</w:t>
      </w:r>
    </w:p>
    <w:p w:rsidR="002D5794" w:rsidRPr="002D5794" w:rsidRDefault="002D5794" w:rsidP="002D5794">
      <w:pPr>
        <w:rPr>
          <w:rFonts w:ascii="Times New Roman CYR" w:hAnsi="Times New Roman CYR"/>
          <w:sz w:val="28"/>
          <w:szCs w:val="28"/>
          <w:lang w:val="uk-UA"/>
        </w:rPr>
      </w:pP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Кваліфікуючою ознакою розглядуваного злочину є тяжкі наслідки. Чи є ті або інші наслідки тяжкими - питання факту, яке має вирішуватися залежно від сукупності обставин, що характеризують ступінь секретності інформації, її якість і кількість, до кого вона потрапила, чи була фактично використана на шкоду інтересам України, правам і законним інтересам громадян тощо.</w:t>
      </w:r>
    </w:p>
    <w:p w:rsidR="002D5794" w:rsidRPr="002D5794" w:rsidRDefault="002D5794" w:rsidP="002D5794">
      <w:pPr>
        <w:rPr>
          <w:rFonts w:ascii="Times New Roman CYR" w:hAnsi="Times New Roman CYR"/>
          <w:sz w:val="28"/>
          <w:szCs w:val="28"/>
          <w:lang w:val="uk-UA"/>
        </w:rPr>
      </w:pPr>
    </w:p>
    <w:p w:rsidR="002D5794" w:rsidRPr="002D5794" w:rsidRDefault="002D5794" w:rsidP="002D5794">
      <w:pPr>
        <w:rPr>
          <w:rFonts w:ascii="Times New Roman CYR" w:hAnsi="Times New Roman CYR"/>
          <w:sz w:val="28"/>
          <w:szCs w:val="28"/>
          <w:lang w:val="uk-UA"/>
        </w:rPr>
      </w:pPr>
      <w:r w:rsidRPr="002D5794">
        <w:rPr>
          <w:rFonts w:ascii="Times New Roman CYR" w:hAnsi="Times New Roman CYR"/>
          <w:sz w:val="28"/>
          <w:szCs w:val="28"/>
          <w:lang w:val="uk-UA"/>
        </w:rPr>
        <w:t>До тяжких наслідків можна віднести випадки, коли внаслідок розголошення відомостей, що становлять державну таємницю, відповідні державні органи вимушені були істотно змінювати зміст стратегічних, оперативних, мобілізаційних та інших важливих планів, організацію охорони певних об'єктів, систему зв'язку, напрями науково-дослід-них чи конструкторських робіт, що було пов'язано із заподіянням державі значної матеріальної шкоди. Тяжкими наслідками розголошення відповідних відомостей про осіб, які здійснюють оперативно-розшукову діяльність, їхніх близьких родичів, осіб, які на конфіденційній основі залучаються, плануються до залучення чи залучалися раніше до співпраці з метою виконання завдань оперативно-розшукової чи розвідувальної діяльності (ці відомості відповідно до законодавства є такими, що становлять державну таємницю), мають визнаватися посягання на їх життя, здоров'я чи свободу або створення серйозної небезпеки для їхнього життя чи здоров'я.</w:t>
      </w:r>
    </w:p>
    <w:p w:rsidR="002D5794" w:rsidRPr="002D5794" w:rsidRDefault="002D5794">
      <w:pPr>
        <w:rPr>
          <w:sz w:val="28"/>
          <w:szCs w:val="28"/>
          <w:lang w:val="uk-UA"/>
        </w:rPr>
      </w:pPr>
    </w:p>
    <w:p w:rsidR="002D5794" w:rsidRPr="002D5794" w:rsidRDefault="002D5794">
      <w:pPr>
        <w:rPr>
          <w:sz w:val="28"/>
          <w:szCs w:val="28"/>
          <w:lang w:val="uk-UA"/>
        </w:rPr>
      </w:pPr>
    </w:p>
    <w:p w:rsidR="002D5794" w:rsidRPr="002D5794" w:rsidRDefault="002D5794">
      <w:pPr>
        <w:rPr>
          <w:b/>
          <w:sz w:val="28"/>
          <w:szCs w:val="28"/>
          <w:lang w:val="uk-UA"/>
        </w:rPr>
      </w:pPr>
      <w:r w:rsidRPr="002D5794">
        <w:rPr>
          <w:b/>
          <w:sz w:val="28"/>
          <w:szCs w:val="28"/>
          <w:lang w:val="uk-UA"/>
        </w:rPr>
        <w:t>3. Втрата документів, що містять державну таємницю.</w:t>
      </w:r>
    </w:p>
    <w:p w:rsidR="002D5794" w:rsidRPr="002D5794" w:rsidRDefault="002D5794" w:rsidP="002D5794">
      <w:pPr>
        <w:rPr>
          <w:sz w:val="28"/>
          <w:szCs w:val="28"/>
          <w:lang w:val="uk-UA"/>
        </w:rPr>
      </w:pPr>
      <w:r w:rsidRPr="002D5794">
        <w:rPr>
          <w:sz w:val="28"/>
          <w:szCs w:val="28"/>
          <w:lang w:val="uk-UA"/>
        </w:rPr>
        <w:t>Суспільна небезпека таких дій тісно пов'язана із попереднім злочином і полягає в тому, що неконтрольований обіг документів, що містять державну інформацію, може призвести до ознайомлення з такою інформацією сторонніх осіб із усіма відповідними наслідками.</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Об'єкт цього злочину аналогічний об'єктові злочину, передбаченого у ст. 328 КК.</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Предметом злочину є: 1) документи, що містять державну таємницю; 2) інші матеріальні носії секретної інформації, що містять державну таємницю; 3) предмети, відомості про які становлять державну таємницю.</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 xml:space="preserve">Документ - це передбачена законом матеріальна форма одержання, зберігання, використання і поширення інформації шляхом фіксації її на папері, магнітній, </w:t>
      </w:r>
      <w:proofErr w:type="spellStart"/>
      <w:r w:rsidRPr="002D5794">
        <w:rPr>
          <w:sz w:val="28"/>
          <w:szCs w:val="28"/>
          <w:lang w:val="uk-UA"/>
        </w:rPr>
        <w:t>кіно-</w:t>
      </w:r>
      <w:proofErr w:type="spellEnd"/>
      <w:r w:rsidRPr="002D5794">
        <w:rPr>
          <w:sz w:val="28"/>
          <w:szCs w:val="28"/>
          <w:lang w:val="uk-UA"/>
        </w:rPr>
        <w:t xml:space="preserve">, </w:t>
      </w:r>
      <w:proofErr w:type="spellStart"/>
      <w:r w:rsidRPr="002D5794">
        <w:rPr>
          <w:sz w:val="28"/>
          <w:szCs w:val="28"/>
          <w:lang w:val="uk-UA"/>
        </w:rPr>
        <w:lastRenderedPageBreak/>
        <w:t>відео-</w:t>
      </w:r>
      <w:proofErr w:type="spellEnd"/>
      <w:r w:rsidRPr="002D5794">
        <w:rPr>
          <w:sz w:val="28"/>
          <w:szCs w:val="28"/>
          <w:lang w:val="uk-UA"/>
        </w:rPr>
        <w:t xml:space="preserve">, фотоплівці або на іншому носієві. Це можуть бути книги, брошури, рукописи (наприклад, оперативно-розшукові справи, дисертації та автореферати дисертацій, дипломні роботи), окремі листи паперу (скажімо, видані для нотаток під час проведення нарад чи іспитів), карти, схеми, плани, фотонегативи та фотознімки, </w:t>
      </w:r>
      <w:proofErr w:type="spellStart"/>
      <w:r w:rsidRPr="002D5794">
        <w:rPr>
          <w:sz w:val="28"/>
          <w:szCs w:val="28"/>
          <w:lang w:val="uk-UA"/>
        </w:rPr>
        <w:t>кіно-</w:t>
      </w:r>
      <w:proofErr w:type="spellEnd"/>
      <w:r w:rsidRPr="002D5794">
        <w:rPr>
          <w:sz w:val="28"/>
          <w:szCs w:val="28"/>
          <w:lang w:val="uk-UA"/>
        </w:rPr>
        <w:t xml:space="preserve"> та відеострічки, магнітні диски тощо.</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До інших матеріальних носіїв секретної інформації можуть бути віднесені не передбачені законодавством форми зберігання таємної інформації (не зареєстровані у встановленому порядку блокноти, "чернетки" тощо, в яких зроблено виписки із відповідних документів).</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Предмети, відомості про які становлять державну таємницю,- це комплекси, системи, засоби, окремі агрегати, блоки, вузли, прилади, матеріали, хімічні продукти, апаратура, устаткування, макети, зразки та інші матеріальні носії інформації, що становить державну таємницю, які не є документами (зразки зброї, військової та спеціальної техніки, обладнання, палива, сировини тощо).</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 xml:space="preserve">З об'єктивної сторони цей злочин сформульований як злочин з матеріальним складом і полягає у двох взаємопов'язаних фактах, перший із яких є причиною, а другий - наслідком: 1) порушення особою, якій було довірено матеріальні носії секретної інформації, що містить державну таємницю, або предмети, відомості про які становлять державну таємницю, встановленого законом порядку поводження із ними; 2) втрата зазначених матеріальних носіїв інформації або предметів. Між цими фактами обов'язково має бути безпосередній </w:t>
      </w:r>
      <w:proofErr w:type="spellStart"/>
      <w:r w:rsidRPr="002D5794">
        <w:rPr>
          <w:sz w:val="28"/>
          <w:szCs w:val="28"/>
          <w:lang w:val="uk-UA"/>
        </w:rPr>
        <w:t>причиновий</w:t>
      </w:r>
      <w:proofErr w:type="spellEnd"/>
      <w:r w:rsidRPr="002D5794">
        <w:rPr>
          <w:sz w:val="28"/>
          <w:szCs w:val="28"/>
          <w:lang w:val="uk-UA"/>
        </w:rPr>
        <w:t xml:space="preserve"> зв'язок.</w:t>
      </w:r>
    </w:p>
    <w:p w:rsidR="002D5794" w:rsidRPr="002D5794" w:rsidRDefault="002D5794" w:rsidP="002D5794">
      <w:pPr>
        <w:rPr>
          <w:sz w:val="28"/>
          <w:szCs w:val="28"/>
          <w:lang w:val="uk-UA"/>
        </w:rPr>
      </w:pPr>
    </w:p>
    <w:p w:rsidR="002D5794" w:rsidRDefault="002D5794" w:rsidP="002D5794">
      <w:pPr>
        <w:rPr>
          <w:sz w:val="28"/>
          <w:szCs w:val="28"/>
          <w:lang w:val="uk-UA"/>
        </w:rPr>
      </w:pPr>
      <w:r w:rsidRPr="002D5794">
        <w:rPr>
          <w:sz w:val="28"/>
          <w:szCs w:val="28"/>
          <w:lang w:val="uk-UA"/>
        </w:rPr>
        <w:t>Порушення порядку поводження із вказаними матеріальними носіями інформації або предметами містить склад злочину, передбаченого ст. 329 КК, лише у випадку, якщо воно стосувалось порядку, встановленого саме законом, а не будь-яким іншим нормативно-правовим актом, і може полягати в недотриманні: а) режиму секретності при роботі з відповідними документами чи предметами: неправильна організація обліку таємних предметів (скажімо, передавання їх іншим працівникам без оформлення у відповідних облікових документах), відсутність належної охорони приміщень, де зосереджені таємні документи, недотримання належних умов транспортування таких документів (предметів) (наприклад, пересилання звичайними засобами поштового зв'язку замість фельд'єгерського чи інших спеціальних засобів зв'язку), робота з таємними документами в умовах, що не гарантують їх збереження (скажімо, у місцях, які не обмежують вільний доступ до них сторонніх осіб); б) правил таємного діловодства: передавання таємних документів на доповідь, ознайомлення чи виконання без належного оформлення такого передавання, несанкціоноване виготовлення копій таємних документів та ін.</w:t>
      </w:r>
    </w:p>
    <w:p w:rsidR="002D5794" w:rsidRPr="002D5794" w:rsidRDefault="002D5794" w:rsidP="002D5794">
      <w:pPr>
        <w:rPr>
          <w:sz w:val="28"/>
          <w:szCs w:val="28"/>
          <w:lang w:val="uk-UA"/>
        </w:rPr>
      </w:pPr>
      <w:r>
        <w:rPr>
          <w:sz w:val="28"/>
          <w:szCs w:val="28"/>
          <w:lang w:val="uk-UA"/>
        </w:rPr>
        <w:tab/>
      </w:r>
      <w:r w:rsidRPr="002D5794">
        <w:rPr>
          <w:sz w:val="28"/>
          <w:szCs w:val="28"/>
          <w:lang w:val="uk-UA"/>
        </w:rPr>
        <w:t xml:space="preserve">Ключовим поняттям у цьому складі злочину є поняття "втрата". Втрата передбачає вихід хоча б одного носія інформації, що містить державну таємницю, або предмета, відомості про який становлять таку таємницю" поза волею особи, якій вони були довірені, із її правомірного володіння - назавжди або на певний час. Вихід носія інформації з володіння означає, що він або відсутній у передбаченому місці його постійного зберігання (наприклад, у секретній бібліотеці, машбюро, складі тощо), або у конкретного суб'єкта, який його отримав і повинен був з ним працювати. При цьому </w:t>
      </w:r>
      <w:r w:rsidRPr="002D5794">
        <w:rPr>
          <w:sz w:val="28"/>
          <w:szCs w:val="28"/>
          <w:lang w:val="uk-UA"/>
        </w:rPr>
        <w:lastRenderedPageBreak/>
        <w:t>не має юридичного значення, на який час носій вибув з володіння, важливо встановити, що з ним ознайомились сторонні особи або була створена загроза такого ознайомлення.</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Злочин слід вважати закінченим з моменту втрати носія інформації (предмета)" незалежно від того, чи ознайомились з ним сторонні особи. Проте, якщо в результаті втрати такого носія інформації (предмета) з ним реально не мали можливості ознайомитися сторонні особи (наприклад, якщо втрата предмета була поєднана з його негайним знищенням), склад цього злочину відсутній, адже шкода об'єктові в такому випадку не заподіюється.</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У випадках, коли в результаті втрати вказаного носія інформації (предмета) на території режимного об'єкта з ним ознайомились тільки особи, які мали відповідний допуск, це діяння може розглядатися з урахуванням правил ч. 2 ст. 11 КК як таке, що через малозначність не становить суспільної небезпеки.</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Якщо порушення порядку поводження з зазначеними носіями інформації (предметами) не потягло їх втрати або якщо їх втрата не була результатом порушення вказаного порядку (наприклад, документ викрадено у працівника фельд'єгерського зв'язку під час грабежу чи розбійного нападу), кримінальна відповідальність за ст. 329 КК виключається.</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За відсутності ознак шпигунства передавання сторонній особі вказаного документа (матеріалу, предмета) для ознайомлення з ним кваліфікується за ст. 328 КК як розголошення державної таємниці.</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Суб'єктом злочину є особа, яка мала відповідний допуск до документів або інших матеріальних носіїв секретної інформації, що містять державну таємницю, а також до предметів, відомості про які становлять державну таємницю.</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Військовослужбовці та військовозобов'язані під час проходження ними зборів за втрату документів, матеріалів, що містять державну таємницю у сфері оборони, або предметів, відомості про які становлять державну таємницю у будь-якій сфері, несуть відповідальність за ч. 2 ст. 422 КК, а за втрату документів і матеріалів, що містять державну таємницю в інших сферах,- за ст. 329 КК.</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Суб'єктивна сторона злочину характеризується умислом або необережністю до діяння (порушення встановленого законом порядку поводження з відповідними носіями секретної інформації або предметами) і необережністю до наслідків у вигляді втрати вказаних носіїв інформації (предметів), а також до тяжких наслідків.</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Умисне знищення чи приховування документів, що містять державну таємницю, вчинене, наприклад, з метою помсти особі, якій вони були довірені, має кваліфікуватися за ст. 357 КК.</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 xml:space="preserve">Для кваліфікації цього злочину має істотне значення, чи сталася втрата вказаних матеріальних носіїв секретної інформації (предметів) внаслідок дій або бездіяльності </w:t>
      </w:r>
      <w:r w:rsidRPr="002D5794">
        <w:rPr>
          <w:sz w:val="28"/>
          <w:szCs w:val="28"/>
          <w:lang w:val="uk-UA"/>
        </w:rPr>
        <w:lastRenderedPageBreak/>
        <w:t>особи, яка здійснювала володіння ними, чи внаслідок умисних дій інших осіб (скажімо, крадіжки документа підлеглим) або їхньої необережності (необережного викидання прибиральницею документа до сміття тощо). Оскільки кримінальна відповідальність базується на принципі суб'єктивного ставлення у вину, відсутність вини особи виключає притягнення її до кримінальної відповідальності.</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Від розголошення державної таємниці злочин, передбачений ст. 329 КК, відрізняється переважно змістом суб'єктивної та об'єктивної сторони. Крім того, на відміну від розголошення державної таємниці, відповідальність за втрату матеріальних носіїв інформації, що містять державну таємницю, або предметів, відомості про які становлять державну таємницю, несуть тільки особи, яким ці документи (предмети) було довірено.</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Як службова недбалість за статтями 367 (425) КК втрата матеріального носія інформації, що містить державну таємницю, або предмета, відомості про який становлять таку таємницю (що є істотною шкодою), може бути кваліфікована, якщо така втрата допущена службовою особою внаслідок невиконання або неналежного виконання нею службових обов'язків через несумлінне ставлення до них.</w:t>
      </w:r>
    </w:p>
    <w:p w:rsidR="002D5794" w:rsidRPr="002D5794" w:rsidRDefault="002D5794" w:rsidP="002D5794">
      <w:pPr>
        <w:rPr>
          <w:sz w:val="28"/>
          <w:szCs w:val="28"/>
          <w:lang w:val="uk-UA"/>
        </w:rPr>
      </w:pPr>
    </w:p>
    <w:p w:rsidR="002D5794" w:rsidRDefault="002D5794" w:rsidP="002D5794">
      <w:pPr>
        <w:rPr>
          <w:sz w:val="28"/>
          <w:szCs w:val="28"/>
          <w:lang w:val="uk-UA"/>
        </w:rPr>
      </w:pPr>
      <w:r w:rsidRPr="002D5794">
        <w:rPr>
          <w:sz w:val="28"/>
          <w:szCs w:val="28"/>
          <w:lang w:val="uk-UA"/>
        </w:rPr>
        <w:t>Кваліфікуючою ознакою розглядуваного злочину є втрата матеріального носія інформації, що містить державну таємницю, або предмета, відомості про який становлять таку таємницю, яка спричинила тяжкі наслідки. Про їх поняття дивись аналіз складу злочину, передбаченого ст. 328 КК.</w:t>
      </w:r>
    </w:p>
    <w:p w:rsidR="002D5794" w:rsidRDefault="002D5794" w:rsidP="002D5794">
      <w:pPr>
        <w:rPr>
          <w:sz w:val="28"/>
          <w:szCs w:val="28"/>
          <w:lang w:val="uk-UA"/>
        </w:rPr>
      </w:pPr>
    </w:p>
    <w:p w:rsidR="002D5794" w:rsidRPr="002D5794" w:rsidRDefault="002D5794" w:rsidP="002D5794">
      <w:pPr>
        <w:rPr>
          <w:b/>
          <w:sz w:val="28"/>
          <w:szCs w:val="28"/>
          <w:lang w:val="uk-UA"/>
        </w:rPr>
      </w:pPr>
      <w:r w:rsidRPr="002D5794">
        <w:rPr>
          <w:b/>
          <w:sz w:val="28"/>
          <w:szCs w:val="28"/>
          <w:lang w:val="uk-UA"/>
        </w:rPr>
        <w:t>4.</w:t>
      </w:r>
      <w:r w:rsidRPr="002D5794">
        <w:rPr>
          <w:b/>
        </w:rPr>
        <w:t xml:space="preserve"> </w:t>
      </w:r>
      <w:r w:rsidRPr="002D5794">
        <w:rPr>
          <w:b/>
          <w:sz w:val="28"/>
          <w:szCs w:val="28"/>
          <w:lang w:val="uk-UA"/>
        </w:rPr>
        <w:t>Передача або збирання відомостей, що становлять конфіденційну інформацію, яка знаходиться у володінні держави.</w:t>
      </w:r>
    </w:p>
    <w:p w:rsid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Суспільна небезпека зазначених дій полягає в тому, що неконтрольований доступ іноземних держав до конфіденційної інформації, що знаходиться у володінні держави, може завдати шкоди інтересам України або її громадян, крім того, такі дії підривають авторитет державних органів та міжнародний авторитет держави.</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Основний безпосередній об'єкт злочину - встановлений режим конфіденційної інформації, що знаходиться у володінні держави. Його додатковим факультативним об'єктом можуть бути власність, авторитет органів державної влади, інформаційна безпека.</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Предмет злочину - економічні, науково-технічні та інші відомості (до останніх можна віднести інформацію в сфері державного управління, громадської безпеки, про кадрову політику, технологічну інформацію тощо), які містять конфіденційну інформацію, а також персональні дані фізичної особи, крім знеособлених персональних даних, які знаходяться у володінні держави та матеріалізовані в певному документі.</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 xml:space="preserve">Конфіденційною інформацією, що знаходиться у володінні держави, має визнаватися інформація, для якої характерна сукупність таких ознак. Так, вона: а) не є інформацією, яка становить державну, комерційну або іншу таємницю, що </w:t>
      </w:r>
      <w:r w:rsidRPr="002D5794">
        <w:rPr>
          <w:sz w:val="28"/>
          <w:szCs w:val="28"/>
          <w:lang w:val="uk-UA"/>
        </w:rPr>
        <w:lastRenderedPageBreak/>
        <w:t>охороняється КК (таємницю усиновлення, голосування тощо); б) не є відкритою інформацією, загальнодоступність якої охороняється законодавством України (скажімо, інформацією, приховування якої являє загрозу життю і здоров'ю людей); в) є такою, що являє певну цінність та її передавання іноземним підприємствам, установам, організаціям або їх представникам може завдати шкоди державі або її громадянам; г) є інформацією, порядок обігу та захисту якої визначено відповідними державними органами (міністерствами, іншими центральними органами виконавчої влади, Радою міністрів АРК, обласними. Київською та Севастопольською міськими державними адміністраціями) або фізичною особою - суб'єктом персональних даних, у яких вона утворюється або володінні, користуванні чи розпорядженні яких перебуває відповідно до Закону України "Про інформацію"; д) закріплена на матеріальному носієві інформації у письмовій, аудіовізуальній, електронній чи іншій формі.</w:t>
      </w:r>
    </w:p>
    <w:p w:rsidR="002D5794" w:rsidRPr="002D5794" w:rsidRDefault="002D5794" w:rsidP="002D5794">
      <w:pPr>
        <w:rPr>
          <w:sz w:val="28"/>
          <w:szCs w:val="28"/>
          <w:lang w:val="uk-UA"/>
        </w:rPr>
      </w:pPr>
    </w:p>
    <w:p w:rsidR="002D5794" w:rsidRDefault="002D5794" w:rsidP="002D5794">
      <w:pPr>
        <w:rPr>
          <w:sz w:val="28"/>
          <w:szCs w:val="28"/>
          <w:lang w:val="uk-UA"/>
        </w:rPr>
      </w:pPr>
      <w:r w:rsidRPr="002D5794">
        <w:rPr>
          <w:sz w:val="28"/>
          <w:szCs w:val="28"/>
          <w:lang w:val="uk-UA"/>
        </w:rPr>
        <w:t>З об'єктивної сторони злочин може виразитися в таких двох формах: 1) передача іноземним підприємствам, установам, організаціям або їх представникам відомостей, що містять конфіденційну інформацію, яка знаходиться у володінні держави; 2) збирання таких відомостей.</w:t>
      </w:r>
    </w:p>
    <w:p w:rsidR="002D5794" w:rsidRPr="002D5794" w:rsidRDefault="002D5794" w:rsidP="002D5794">
      <w:pPr>
        <w:rPr>
          <w:sz w:val="28"/>
          <w:szCs w:val="28"/>
          <w:lang w:val="uk-UA"/>
        </w:rPr>
      </w:pPr>
      <w:r w:rsidRPr="002D5794">
        <w:rPr>
          <w:sz w:val="28"/>
          <w:szCs w:val="28"/>
          <w:lang w:val="uk-UA"/>
        </w:rPr>
        <w:t>За змістом ці дії схожі з тими, що вчинюються при шпигунстві (див. ст. 114 КК). Зміст понять "іноземна організація" та "представники іноземних організацій у статтях 111, 114 і 330 КК також майже однаковий (за тим винятком, що у ст. 330 КК поняття "іноземна організація" не охоплює собою поняття "іноземне підприємство" та "іноземна установа").</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Під збиранням відомостей, які становлять предмет злочину, що розглядається, слід розуміти активні дії щодо розшуку, зосередження (зведення, узагальнення), фіксування (зображення, фотографування, копіювання, запам'ятовування тощо) інформації. При цьому не виключаються й інші протиправні дії, які можуть мати місце під час збирання інформації. До них можна віднести крадіжку, грабіж, пов'язаний з насильством чи загрозою його застосування або без них, розбій, шахрайство, вимагання, зловживання службовим становищем тощо. Але ці дії не охоплюються поняттям "збирання конфіденційної інформації, що знаходиться у володінні держави" в контексті ст. 330 КК, тому за наявності таких дій діяння особи повинні отримати додаткову кваліфікацію.</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Усі інші випадки незаконного збирання, зберігання, використання, знищення, поширення конфіденційної інформації про особу або незаконна зміна такої інформації тягнуть кримінальну відповідальність за ст. 182 КК.</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Суб'єкт злочину поряд із загальними має спеціальні ознаки. Суб'єктом цього злочину може бути лише особа, якій зазначені відомості були довірені або стали відомі у зв'язку з виконанням службових обов'язків, тобто особа, яка була посвячена у конфіденційну інформацію на законних підставах.</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 xml:space="preserve">Допуск до відомостей, що становлять конфіденційну інформацію, яка знаходиться у володінні держави, мають особи, діяльність яких може бути направлена на виконання </w:t>
      </w:r>
      <w:r w:rsidRPr="002D5794">
        <w:rPr>
          <w:sz w:val="28"/>
          <w:szCs w:val="28"/>
          <w:lang w:val="uk-UA"/>
        </w:rPr>
        <w:lastRenderedPageBreak/>
        <w:t>повноважень, пов'язаних із конфіденційною інформацією, що знаходиться у володінні держави, за наявності дозволу на провадження такої діяльності.</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 xml:space="preserve">На думку О. С. </w:t>
      </w:r>
      <w:proofErr w:type="spellStart"/>
      <w:r w:rsidRPr="002D5794">
        <w:rPr>
          <w:sz w:val="28"/>
          <w:szCs w:val="28"/>
          <w:lang w:val="uk-UA"/>
        </w:rPr>
        <w:t>Володавської</w:t>
      </w:r>
      <w:proofErr w:type="spellEnd"/>
      <w:r w:rsidRPr="002D5794">
        <w:rPr>
          <w:sz w:val="28"/>
          <w:szCs w:val="28"/>
          <w:lang w:val="uk-UA"/>
        </w:rPr>
        <w:t>, суб'єктом злочину, передбаченого ст. 330 КК слід вважати також особу, якій відомості, що становлять конфіденційну інформацію, яка знаходиться у володінні держави, були довірені або стали відомі у зв'язку з виконанням професійних обов'язків.</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З суб'єктивної сторони злочин може бути вчинений тільки з прямим умислом: особа усвідомлює, що передає відповідні відомості іноземним підприємству, установі, організації або їхнім представникам, або що збирає ці ж відомості для передачі їм, і бажає це зробити.</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Обов'язковою ознакою такої форми злочину, як збирання відомостей, що містять конфіденційну інформацію, яка знаходиться у володінні держави, є мета їх передачі іноземним підприємству, установі, організації або їхнім представникам.</w:t>
      </w:r>
    </w:p>
    <w:p w:rsidR="002D5794" w:rsidRPr="002D5794" w:rsidRDefault="002D5794" w:rsidP="002D5794">
      <w:pPr>
        <w:rPr>
          <w:sz w:val="28"/>
          <w:szCs w:val="28"/>
          <w:lang w:val="uk-UA"/>
        </w:rPr>
      </w:pPr>
    </w:p>
    <w:p w:rsidR="002D5794" w:rsidRPr="002D5794" w:rsidRDefault="002D5794" w:rsidP="002D5794">
      <w:pPr>
        <w:rPr>
          <w:sz w:val="28"/>
          <w:szCs w:val="28"/>
          <w:lang w:val="uk-UA"/>
        </w:rPr>
      </w:pPr>
      <w:r w:rsidRPr="002D5794">
        <w:rPr>
          <w:sz w:val="28"/>
          <w:szCs w:val="28"/>
          <w:lang w:val="uk-UA"/>
        </w:rPr>
        <w:t>Психічне ставлення винної особи до тяжких наслідків для інтересів держави (ч. 2 ст. 330 КК) може характеризуватися тільки необережністю. В усіх випадках, коли суспільно небезпечні наслідки є невизначеними, психічне ставлення до них не може бути умисним саме через те, що вони не визначені у законі, і особа, вчинюючи злочин, не могла спрямовувати своє діяння на досягнення таких наслідків (її діяння мали інші спрямування, прямо визначені у простих складах злочинів), тобто не могла ставитися до них ні як до бажаних і неминучих, ні як до ймовірних (винятками є випадки, коли за конструкцією складу особа спрямовує своє діяння на досягнення будь-яких наслідків).</w:t>
      </w:r>
    </w:p>
    <w:p w:rsidR="002D5794" w:rsidRPr="002D5794" w:rsidRDefault="002D5794" w:rsidP="002D5794">
      <w:pPr>
        <w:rPr>
          <w:sz w:val="28"/>
          <w:szCs w:val="28"/>
          <w:lang w:val="uk-UA"/>
        </w:rPr>
      </w:pPr>
    </w:p>
    <w:p w:rsidR="002D5794" w:rsidRDefault="002D5794" w:rsidP="002D5794">
      <w:pPr>
        <w:rPr>
          <w:sz w:val="28"/>
          <w:szCs w:val="28"/>
          <w:lang w:val="uk-UA"/>
        </w:rPr>
      </w:pPr>
      <w:r w:rsidRPr="002D5794">
        <w:rPr>
          <w:sz w:val="28"/>
          <w:szCs w:val="28"/>
          <w:lang w:val="uk-UA"/>
        </w:rPr>
        <w:t>Від шпигунства (ст. 114 КК) злочин, передбачений у ст. 330 КК, відрізняється за безпосереднім об'єктом (а саме за певними елементами суспільних відносин, які його складають), предметом (у ст. 114 КК ним є відомості, що становлять державну таємницю) і суб'єктом (у ст. 330 КК суб'єкт спеціальний).</w:t>
      </w:r>
    </w:p>
    <w:p w:rsidR="000255CF" w:rsidRPr="000255CF" w:rsidRDefault="000255CF" w:rsidP="000255CF">
      <w:pPr>
        <w:rPr>
          <w:sz w:val="28"/>
          <w:szCs w:val="28"/>
          <w:lang w:val="uk-UA"/>
        </w:rPr>
      </w:pPr>
      <w:r w:rsidRPr="000255CF">
        <w:rPr>
          <w:sz w:val="28"/>
          <w:szCs w:val="28"/>
          <w:lang w:val="uk-UA"/>
        </w:rPr>
        <w:t>Злочин, передбачений ст. 330 КК, відрізняється від комерційного шпигунства (ст. 231 КК) за предметом (поняття комерційної таємниці визначено в законодавстві досить чітко), об'єктивною стороною (комерційне шпигунство передбачає поняття "використання відомостей", яке є більш широким, ніж поняття "передача відомостей", а також настання істотної шкоди; крім того, адресатом отримання відомостей у злочині, передбаченому ст. 231 КК, може бути будь-яка заінтересована юридична чи фізична особа, а не тільки іноземні організації чи їхні представники), і за суб'єктом (у ст. 231 КК він загальний).</w:t>
      </w:r>
    </w:p>
    <w:p w:rsidR="000255CF" w:rsidRPr="000255CF" w:rsidRDefault="000255CF" w:rsidP="000255CF">
      <w:pPr>
        <w:rPr>
          <w:sz w:val="28"/>
          <w:szCs w:val="28"/>
          <w:lang w:val="uk-UA"/>
        </w:rPr>
      </w:pPr>
    </w:p>
    <w:p w:rsidR="000255CF" w:rsidRPr="000255CF" w:rsidRDefault="000255CF" w:rsidP="000255CF">
      <w:pPr>
        <w:rPr>
          <w:sz w:val="28"/>
          <w:szCs w:val="28"/>
          <w:lang w:val="uk-UA"/>
        </w:rPr>
      </w:pPr>
      <w:r w:rsidRPr="000255CF">
        <w:rPr>
          <w:sz w:val="28"/>
          <w:szCs w:val="28"/>
          <w:lang w:val="uk-UA"/>
        </w:rPr>
        <w:t>Кваліфікуючими ознаками злочину, передбаченого ст. 330 КК, є вчинення його: 1) з корисливих мотивів; 2) повторно; 3) за попередньою змовою групою осіб, а також 4) спричинення ним тяжких наслідків для інтересів держави.</w:t>
      </w:r>
    </w:p>
    <w:p w:rsidR="000255CF" w:rsidRPr="000255CF" w:rsidRDefault="000255CF" w:rsidP="000255CF">
      <w:pPr>
        <w:rPr>
          <w:sz w:val="28"/>
          <w:szCs w:val="28"/>
          <w:lang w:val="uk-UA"/>
        </w:rPr>
      </w:pPr>
    </w:p>
    <w:p w:rsidR="000255CF" w:rsidRDefault="000255CF" w:rsidP="000255CF">
      <w:pPr>
        <w:rPr>
          <w:sz w:val="28"/>
          <w:szCs w:val="28"/>
          <w:lang w:val="uk-UA"/>
        </w:rPr>
      </w:pPr>
      <w:r w:rsidRPr="000255CF">
        <w:rPr>
          <w:sz w:val="28"/>
          <w:szCs w:val="28"/>
          <w:lang w:val="uk-UA"/>
        </w:rPr>
        <w:t xml:space="preserve">На відміну від злочинів, передбачених ст.ст. 328 і 329 КК, у злочині, передбаченому ст. 330 КК, йдеться не загалом про тяжкі наслідки, а про тяжкі наслідки для інтересів держави. Тяжкими наслідками для інтересів держави слід визнавати випадки, коли в </w:t>
      </w:r>
      <w:r w:rsidRPr="000255CF">
        <w:rPr>
          <w:sz w:val="28"/>
          <w:szCs w:val="28"/>
          <w:lang w:val="uk-UA"/>
        </w:rPr>
        <w:lastRenderedPageBreak/>
        <w:t>результаті розголошення економічних, науково-технічних та інших відомостей, які містять конфіденційну інформацію, що знаходиться у володінні держави, державі було заподіяно значної матеріальної шкоди чи суттєвої шкоди організаційного характеру.</w:t>
      </w:r>
    </w:p>
    <w:p w:rsidR="002D5794" w:rsidRPr="002D5794" w:rsidRDefault="002D5794">
      <w:pPr>
        <w:rPr>
          <w:sz w:val="28"/>
          <w:szCs w:val="28"/>
          <w:lang w:val="uk-UA"/>
        </w:rPr>
      </w:pPr>
    </w:p>
    <w:sectPr w:rsidR="002D5794" w:rsidRPr="002D5794" w:rsidSect="00BD1878">
      <w:pgSz w:w="11906" w:h="16838"/>
      <w:pgMar w:top="568" w:right="850" w:bottom="851"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BD1878"/>
    <w:rsid w:val="000255CF"/>
    <w:rsid w:val="002D5794"/>
    <w:rsid w:val="00BD1878"/>
    <w:rsid w:val="00ED221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187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BD1878"/>
    <w:pPr>
      <w:keepNext/>
      <w:shd w:val="clear" w:color="auto" w:fill="FFFFFF"/>
      <w:spacing w:line="302" w:lineRule="exact"/>
      <w:ind w:right="442"/>
      <w:jc w:val="right"/>
      <w:outlineLvl w:val="0"/>
    </w:pPr>
    <w:rPr>
      <w:b/>
      <w:color w:val="000000"/>
      <w:spacing w:val="4"/>
      <w:sz w:val="23"/>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D1878"/>
    <w:rPr>
      <w:rFonts w:ascii="Times New Roman" w:eastAsia="Times New Roman" w:hAnsi="Times New Roman" w:cs="Times New Roman"/>
      <w:b/>
      <w:color w:val="000000"/>
      <w:spacing w:val="4"/>
      <w:sz w:val="23"/>
      <w:szCs w:val="24"/>
      <w:shd w:val="clear" w:color="auto" w:fill="FFFFFF"/>
      <w:lang w:val="uk-UA" w:eastAsia="ru-RU"/>
    </w:rPr>
  </w:style>
</w:styles>
</file>

<file path=word/webSettings.xml><?xml version="1.0" encoding="utf-8"?>
<w:webSettings xmlns:r="http://schemas.openxmlformats.org/officeDocument/2006/relationships" xmlns:w="http://schemas.openxmlformats.org/wordprocessingml/2006/main">
  <w:divs>
    <w:div w:id="126657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3930</Words>
  <Characters>22402</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26280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2017-11-27T22:31:00Z</dcterms:created>
  <dcterms:modified xsi:type="dcterms:W3CDTF">2017-11-27T22:45:00Z</dcterms:modified>
</cp:coreProperties>
</file>