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356F" w14:paraId="67FB6500" w14:textId="77777777" w:rsidTr="005F356F">
        <w:tc>
          <w:tcPr>
            <w:tcW w:w="3020" w:type="dxa"/>
          </w:tcPr>
          <w:p w14:paraId="7A4B66A6" w14:textId="5BB25A80" w:rsidR="005F356F" w:rsidRPr="005F356F" w:rsidRDefault="005F356F">
            <w:pPr>
              <w:rPr>
                <w:b/>
                <w:bCs/>
              </w:rPr>
            </w:pPr>
            <w:r>
              <w:rPr>
                <w:b/>
                <w:bCs/>
              </w:rPr>
              <w:t>Persoon</w:t>
            </w:r>
          </w:p>
        </w:tc>
        <w:tc>
          <w:tcPr>
            <w:tcW w:w="3021" w:type="dxa"/>
          </w:tcPr>
          <w:p w14:paraId="39ADED02" w14:textId="73D16BAA" w:rsidR="005F356F" w:rsidRPr="005F356F" w:rsidRDefault="005F356F">
            <w:pPr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3021" w:type="dxa"/>
          </w:tcPr>
          <w:p w14:paraId="606A458F" w14:textId="273F0AAB" w:rsidR="005F356F" w:rsidRPr="005F356F" w:rsidRDefault="005F356F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5F356F" w14:paraId="4BEA32D5" w14:textId="77777777" w:rsidTr="005F356F">
        <w:tc>
          <w:tcPr>
            <w:tcW w:w="3020" w:type="dxa"/>
          </w:tcPr>
          <w:p w14:paraId="325E99FA" w14:textId="27EFEBF3" w:rsidR="005F356F" w:rsidRPr="005F356F" w:rsidRDefault="005F356F">
            <w:proofErr w:type="spellStart"/>
            <w:r>
              <w:t>Levent</w:t>
            </w:r>
            <w:proofErr w:type="spellEnd"/>
            <w:r>
              <w:t xml:space="preserve"> </w:t>
            </w:r>
            <w:proofErr w:type="spellStart"/>
            <w:r>
              <w:t>Önder</w:t>
            </w:r>
            <w:proofErr w:type="spellEnd"/>
          </w:p>
        </w:tc>
        <w:tc>
          <w:tcPr>
            <w:tcW w:w="3021" w:type="dxa"/>
          </w:tcPr>
          <w:p w14:paraId="7245D1A7" w14:textId="5926860F" w:rsidR="005F356F" w:rsidRPr="005F356F" w:rsidRDefault="005F356F" w:rsidP="005F356F">
            <w:pPr>
              <w:tabs>
                <w:tab w:val="left" w:pos="3416"/>
              </w:tabs>
              <w:spacing w:line="240" w:lineRule="exact"/>
              <w:ind w:left="11" w:hanging="11"/>
              <w:rPr>
                <w:lang w:val="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"/>
              </w:rPr>
              <w:t>Postverwerker en eindgebruiker van het systeem. Levent is v</w:t>
            </w:r>
            <w:r w:rsidRPr="002364E7">
              <w:rPr>
                <w:rFonts w:ascii="Calibri" w:eastAsia="Calibri" w:hAnsi="Calibri" w:cs="Calibri"/>
                <w:color w:val="00344B"/>
                <w:sz w:val="20"/>
                <w:szCs w:val="20"/>
                <w:lang w:val="nl"/>
              </w:rPr>
              <w:t>erantwoordelijk</w:t>
            </w: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"/>
              </w:rPr>
              <w:t xml:space="preserve"> voor P1 gebouw (7 instituten met meer dan 5000 personen).</w:t>
            </w:r>
          </w:p>
        </w:tc>
        <w:tc>
          <w:tcPr>
            <w:tcW w:w="3021" w:type="dxa"/>
          </w:tcPr>
          <w:p w14:paraId="7B88D898" w14:textId="1006714F" w:rsidR="005F356F" w:rsidRDefault="005F356F">
            <w:r>
              <w:t>l.onder@fontys.nl</w:t>
            </w:r>
          </w:p>
        </w:tc>
      </w:tr>
      <w:tr w:rsidR="005F356F" w:rsidRPr="005F356F" w14:paraId="475B43E6" w14:textId="77777777" w:rsidTr="005F356F">
        <w:tc>
          <w:tcPr>
            <w:tcW w:w="3020" w:type="dxa"/>
          </w:tcPr>
          <w:p w14:paraId="72ACF9B5" w14:textId="28254559" w:rsidR="005F356F" w:rsidRPr="005F356F" w:rsidRDefault="005F356F">
            <w:pPr>
              <w:rPr>
                <w:lang w:val="en-GB"/>
              </w:rPr>
            </w:pPr>
            <w:r w:rsidRPr="005F356F">
              <w:rPr>
                <w:lang w:val="en-GB"/>
              </w:rPr>
              <w:t xml:space="preserve">Simon </w:t>
            </w:r>
            <w:proofErr w:type="spellStart"/>
            <w:r w:rsidRPr="005F356F">
              <w:rPr>
                <w:lang w:val="en-GB"/>
              </w:rPr>
              <w:t>Bergmans</w:t>
            </w:r>
            <w:proofErr w:type="spellEnd"/>
            <w:r w:rsidRPr="005F356F">
              <w:rPr>
                <w:lang w:val="en-GB"/>
              </w:rPr>
              <w:t xml:space="preserve"> S.P.C</w:t>
            </w:r>
            <w:r>
              <w:rPr>
                <w:lang w:val="en-GB"/>
              </w:rPr>
              <w:t>.G.</w:t>
            </w:r>
          </w:p>
        </w:tc>
        <w:tc>
          <w:tcPr>
            <w:tcW w:w="3021" w:type="dxa"/>
          </w:tcPr>
          <w:p w14:paraId="70F476E8" w14:textId="0F10DC48" w:rsidR="005F356F" w:rsidRPr="005F356F" w:rsidRDefault="005F356F" w:rsidP="005F356F">
            <w:pPr>
              <w:tabs>
                <w:tab w:val="left" w:pos="3416"/>
              </w:tabs>
              <w:spacing w:line="240" w:lineRule="exact"/>
              <w:ind w:left="11" w:hanging="11"/>
              <w:rPr>
                <w:lang w:val="en-GB"/>
              </w:rPr>
            </w:pPr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Postverwerker en eindgebruiker van het systeem. Simon is c</w:t>
            </w:r>
            <w:r w:rsidRPr="002364E7"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oördinator</w:t>
            </w:r>
            <w:r w:rsidRPr="002364E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 xml:space="preserve"> van </w:t>
            </w:r>
            <w:proofErr w:type="spellStart"/>
            <w:r w:rsidRPr="002364E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>Fontys</w:t>
            </w:r>
            <w:proofErr w:type="spellEnd"/>
            <w:r w:rsidRPr="002364E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 xml:space="preserve"> </w:t>
            </w:r>
            <w:r w:rsidRPr="002364E7"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Tilbu</w:t>
            </w:r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rg.</w:t>
            </w:r>
          </w:p>
        </w:tc>
        <w:tc>
          <w:tcPr>
            <w:tcW w:w="3021" w:type="dxa"/>
          </w:tcPr>
          <w:p w14:paraId="6D82A0AF" w14:textId="151251B8" w:rsidR="005F356F" w:rsidRPr="005F356F" w:rsidRDefault="005F356F">
            <w:pPr>
              <w:rPr>
                <w:lang w:val="en-GB"/>
              </w:rPr>
            </w:pPr>
            <w:r>
              <w:rPr>
                <w:lang w:val="en-GB"/>
              </w:rPr>
              <w:t>s.bergmans@fontys.nl</w:t>
            </w:r>
          </w:p>
        </w:tc>
      </w:tr>
      <w:tr w:rsidR="005F356F" w:rsidRPr="005F356F" w14:paraId="5B3E539E" w14:textId="77777777" w:rsidTr="005F356F">
        <w:tc>
          <w:tcPr>
            <w:tcW w:w="3020" w:type="dxa"/>
          </w:tcPr>
          <w:p w14:paraId="13489ECE" w14:textId="50B4CA6D" w:rsidR="005F356F" w:rsidRPr="005F356F" w:rsidRDefault="005F356F">
            <w:pPr>
              <w:rPr>
                <w:lang w:val="en-GB"/>
              </w:rPr>
            </w:pPr>
            <w:r>
              <w:rPr>
                <w:lang w:val="en-GB"/>
              </w:rPr>
              <w:t xml:space="preserve">Jacques de </w:t>
            </w:r>
            <w:proofErr w:type="spellStart"/>
            <w:r>
              <w:rPr>
                <w:lang w:val="en-GB"/>
              </w:rPr>
              <w:t>Roij</w:t>
            </w:r>
            <w:proofErr w:type="spellEnd"/>
          </w:p>
        </w:tc>
        <w:tc>
          <w:tcPr>
            <w:tcW w:w="3021" w:type="dxa"/>
          </w:tcPr>
          <w:p w14:paraId="64010CEA" w14:textId="14DF64B1" w:rsidR="005F356F" w:rsidRPr="005F356F" w:rsidRDefault="005F356F" w:rsidP="005F356F">
            <w:pPr>
              <w:tabs>
                <w:tab w:val="left" w:pos="3416"/>
              </w:tabs>
              <w:spacing w:line="240" w:lineRule="exact"/>
              <w:ind w:left="11" w:hanging="11"/>
            </w:pPr>
            <w:r w:rsidRPr="00916DD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 xml:space="preserve">Product </w:t>
            </w:r>
            <w:proofErr w:type="spellStart"/>
            <w:r w:rsidRPr="00916DD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>Owner</w:t>
            </w:r>
            <w:proofErr w:type="spellEnd"/>
            <w:r w:rsidRPr="00916DD7">
              <w:rPr>
                <w:rFonts w:ascii="Calibri" w:eastAsia="Calibri" w:hAnsi="Calibri" w:cs="Calibri"/>
                <w:color w:val="00344B"/>
                <w:sz w:val="20"/>
                <w:szCs w:val="20"/>
              </w:rPr>
              <w:t xml:space="preserve"> en contactpersoon tussen</w:t>
            </w:r>
            <w:r>
              <w:rPr>
                <w:rFonts w:ascii="Calibri" w:eastAsia="Calibri" w:hAnsi="Calibri" w:cs="Calibri"/>
                <w:color w:val="00344B"/>
                <w:sz w:val="20"/>
                <w:szCs w:val="20"/>
              </w:rPr>
              <w:t xml:space="preserve"> het softwareteam en de eindgebruikers.</w:t>
            </w:r>
          </w:p>
        </w:tc>
        <w:tc>
          <w:tcPr>
            <w:tcW w:w="3021" w:type="dxa"/>
          </w:tcPr>
          <w:p w14:paraId="1759632C" w14:textId="5C70F7A0" w:rsidR="005F356F" w:rsidRPr="005F356F" w:rsidRDefault="005F356F">
            <w:hyperlink r:id="rId4" w:history="1">
              <w:r w:rsidRPr="00B27C74">
                <w:rPr>
                  <w:rStyle w:val="Hyperlink"/>
                </w:rPr>
                <w:t>j.deroij@fo</w:t>
              </w:r>
            </w:hyperlink>
            <w:r>
              <w:t>ntys.nl</w:t>
            </w:r>
          </w:p>
        </w:tc>
      </w:tr>
      <w:tr w:rsidR="005F356F" w:rsidRPr="005F356F" w14:paraId="3286BE26" w14:textId="77777777" w:rsidTr="005F356F">
        <w:tc>
          <w:tcPr>
            <w:tcW w:w="3020" w:type="dxa"/>
          </w:tcPr>
          <w:p w14:paraId="011ABCED" w14:textId="6B321332" w:rsidR="005F356F" w:rsidRPr="005F356F" w:rsidRDefault="005F356F">
            <w:r>
              <w:t>Patrick de Beer</w:t>
            </w:r>
          </w:p>
        </w:tc>
        <w:tc>
          <w:tcPr>
            <w:tcW w:w="3021" w:type="dxa"/>
          </w:tcPr>
          <w:p w14:paraId="79CE927B" w14:textId="2ADE2D2E" w:rsidR="005F356F" w:rsidRPr="005F356F" w:rsidRDefault="005F356F" w:rsidP="005F356F">
            <w:pPr>
              <w:spacing w:line="240" w:lineRule="exact"/>
              <w:ind w:left="11" w:hanging="11"/>
              <w:rPr>
                <w:rFonts w:ascii="Calibri" w:eastAsia="Calibri" w:hAnsi="Calibri" w:cs="Calibri"/>
                <w:color w:val="00344B"/>
                <w:sz w:val="20"/>
                <w:szCs w:val="20"/>
                <w:lang w:val="nl"/>
              </w:rPr>
            </w:pPr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C</w:t>
            </w:r>
            <w:r w:rsidRPr="002364E7"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oördinator</w:t>
            </w:r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 xml:space="preserve"> van de softwarestroming van FHICT. Is verantwoordelijk voor langlopende projecten binnen </w:t>
            </w:r>
            <w:proofErr w:type="spellStart"/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Fontys</w:t>
            </w:r>
            <w:proofErr w:type="spellEnd"/>
            <w:r>
              <w:rPr>
                <w:rFonts w:ascii="Calibri" w:eastAsia="Calibri" w:hAnsi="Calibri" w:cs="Calibri"/>
                <w:bCs/>
                <w:color w:val="00344B"/>
                <w:sz w:val="20"/>
                <w:szCs w:val="20"/>
              </w:rPr>
              <w:t>.</w:t>
            </w:r>
          </w:p>
        </w:tc>
        <w:tc>
          <w:tcPr>
            <w:tcW w:w="3021" w:type="dxa"/>
          </w:tcPr>
          <w:p w14:paraId="04D67658" w14:textId="7B51953D" w:rsidR="005F356F" w:rsidRPr="005F356F" w:rsidRDefault="005F356F">
            <w:r>
              <w:t>p.debeer@fontys.nl</w:t>
            </w:r>
          </w:p>
        </w:tc>
      </w:tr>
    </w:tbl>
    <w:p w14:paraId="46C005E2" w14:textId="77777777" w:rsidR="000F12FB" w:rsidRPr="005F356F" w:rsidRDefault="000F12FB"/>
    <w:sectPr w:rsidR="000F12FB" w:rsidRPr="005F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99"/>
    <w:rsid w:val="000F12FB"/>
    <w:rsid w:val="005F356F"/>
    <w:rsid w:val="00A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AD8E"/>
  <w15:chartTrackingRefBased/>
  <w15:docId w15:val="{ECBC5C0B-7433-49DB-992F-057CC96E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F356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3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deroij@f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2021-05-28T09:02:00Z</dcterms:created>
  <dcterms:modified xsi:type="dcterms:W3CDTF">2021-05-28T09:05:00Z</dcterms:modified>
</cp:coreProperties>
</file>