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VectorAlign AI - Resume Optimization Strategy</w:t>
      </w:r>
    </w:p>
    <w:p>
      <w:pPr>
        <w:pStyle w:val="Heading1"/>
      </w:pPr>
      <w:r>
        <w:t>Suggested Summary Section</w:t>
      </w:r>
    </w:p>
    <w:p>
      <w:r>
        <w:t>Associate Full Stack Developer with practical experience engineering responsive interfaces in React and building backend services.</w:t>
      </w:r>
    </w:p>
    <w:p>
      <w:pPr>
        <w:pStyle w:val="Heading1"/>
      </w:pPr>
      <w:r>
        <w:t>Target Improvement Feedback Matrix</w:t>
      </w:r>
    </w:p>
    <w:p>
      <w:r>
        <w:t>Your resume has a math match score of 10.2%. It has strong baseline formatting but needs structural additions.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