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СОГЛАСИЕ НА ОБРАБОТКУ И ИСПОЛЬЗОВАНИЕ ВИДЕО- И АУДИОМАТЕРИАЛОВ</w:t>
      </w:r>
    </w:p>
    <w:p>
      <w:pPr>
        <w:pStyle w:val="Normal"/>
        <w:rPr/>
      </w:pPr>
      <w:r>
        <w:rPr/>
        <w:t>г. Пермь</w:t>
        <w:br/>
        <w:br/>
        <w:t>Настоящим я предоставляю своё согласие ИП Глазыриной, цифровой платформе «Сколько» (далее — Оператор), на запись, обработку и использование моих изображений, голоса и иных видео- и аудиоматериалов с моим участием.</w:t>
      </w:r>
    </w:p>
    <w:p>
      <w:pPr>
        <w:pStyle w:val="Normal"/>
        <w:rPr/>
      </w:pPr>
      <w:r>
        <w:rPr/>
        <w:t>1. Согласие включает право Оператора на:</w:t>
        <w:br/>
        <w:t>— фото-, видео- и аудиозапись с моим участием;</w:t>
        <w:br/>
        <w:t>— монтаж, адаптацию и использование материалов;</w:t>
        <w:br/>
        <w:t>— публикацию материалов в сети Интернет, включая сайт и социальные сети платформы «Сколько»;</w:t>
        <w:br/>
        <w:t>— использование материалов в рекламных и информационных целях без ограничения территории и срока действия.</w:t>
      </w:r>
    </w:p>
    <w:p>
      <w:pPr>
        <w:pStyle w:val="Normal"/>
        <w:rPr/>
      </w:pPr>
      <w:r>
        <w:rPr/>
        <w:t>2. Настоящее согласие предоставляется безвозмездно и действует бессрочно.</w:t>
      </w:r>
    </w:p>
    <w:p>
      <w:pPr>
        <w:pStyle w:val="Normal"/>
        <w:rPr/>
      </w:pPr>
      <w:r>
        <w:rPr/>
        <w:t>3. Я уведомлён(а), что имею право отозвать данное согласие путём письменного уведомления Оператора.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4. Отмечая чекбокс «Согласен на использование видео- и аудиоматериалов», я подтверждаю своё согласие на запись, обработку и использование указанных материалов.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122</Words>
  <Characters>829</Characters>
  <CharactersWithSpaces>951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2025-10-07T15:50:31Z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