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Q: </w:t>
      </w:r>
      <w:r w:rsidDel="00000000" w:rsidR="00000000" w:rsidRPr="00000000">
        <w:rPr>
          <w:sz w:val="24"/>
          <w:szCs w:val="24"/>
          <w:rtl w:val="0"/>
        </w:rPr>
        <w:t xml:space="preserve">Which of the following statement is incorrect about using interactivity in building vis tools?</w:t>
      </w:r>
    </w:p>
    <w:p w:rsidR="00000000" w:rsidDel="00000000" w:rsidP="00000000" w:rsidRDefault="00000000" w:rsidRPr="00000000" w14:paraId="00000002">
      <w:pPr>
        <w:spacing w:after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Interactivity is crucial to handling complexity.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B) Interactivity supports multiple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C) Interactivity prevents showing everything at once</w:t>
      </w:r>
    </w:p>
    <w:p w:rsidR="00000000" w:rsidDel="00000000" w:rsidP="00000000" w:rsidRDefault="00000000" w:rsidRPr="00000000" w14:paraId="00000005">
      <w:pPr>
        <w:spacing w:after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D) Interactivity presents different ways of representing and summarizing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E) Interactivity can always increase efficiency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Q: Please select all the channels used for visualising data attribute values in the visualisation below. </w:t>
      </w:r>
    </w:p>
    <w:p w:rsidR="00000000" w:rsidDel="00000000" w:rsidP="00000000" w:rsidRDefault="00000000" w:rsidRPr="00000000" w14:paraId="00000009">
      <w:pPr>
        <w:spacing w:after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(+1 mark per correct channel identified, -1 mark per incorrect channel selected). </w:t>
      </w:r>
    </w:p>
    <w:p w:rsidR="00000000" w:rsidDel="00000000" w:rsidP="00000000" w:rsidRDefault="00000000" w:rsidRPr="00000000" w14:paraId="0000000A">
      <w:pPr>
        <w:spacing w:after="200" w:line="240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5339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A) Length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B) </w:t>
      </w:r>
      <w:r w:rsidDel="00000000" w:rsidR="00000000" w:rsidRPr="00000000">
        <w:rPr>
          <w:sz w:val="24"/>
          <w:szCs w:val="24"/>
          <w:rtl w:val="0"/>
        </w:rPr>
        <w:t xml:space="preserve">Angle</w:t>
      </w:r>
    </w:p>
    <w:p w:rsidR="00000000" w:rsidDel="00000000" w:rsidP="00000000" w:rsidRDefault="00000000" w:rsidRPr="00000000" w14:paraId="0000000C">
      <w:pPr>
        <w:spacing w:after="200" w:line="240" w:lineRule="auto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C) Position</w:t>
      </w:r>
    </w:p>
    <w:p w:rsidR="00000000" w:rsidDel="00000000" w:rsidP="00000000" w:rsidRDefault="00000000" w:rsidRPr="00000000" w14:paraId="0000000D">
      <w:pPr>
        <w:spacing w:after="200" w:line="240" w:lineRule="auto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D) Colour hue</w:t>
      </w:r>
    </w:p>
    <w:p w:rsidR="00000000" w:rsidDel="00000000" w:rsidP="00000000" w:rsidRDefault="00000000" w:rsidRPr="00000000" w14:paraId="0000000E">
      <w:pPr>
        <w:spacing w:after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E) </w:t>
      </w:r>
      <w:r w:rsidDel="00000000" w:rsidR="00000000" w:rsidRPr="00000000">
        <w:rPr>
          <w:sz w:val="24"/>
          <w:szCs w:val="24"/>
          <w:rtl w:val="0"/>
        </w:rPr>
        <w:t xml:space="preserve">Colour saturation </w:t>
      </w:r>
    </w:p>
    <w:p w:rsidR="00000000" w:rsidDel="00000000" w:rsidP="00000000" w:rsidRDefault="00000000" w:rsidRPr="00000000" w14:paraId="0000000F">
      <w:pPr>
        <w:spacing w:after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F) Texture </w:t>
      </w:r>
    </w:p>
    <w:p w:rsidR="00000000" w:rsidDel="00000000" w:rsidP="00000000" w:rsidRDefault="00000000" w:rsidRPr="00000000" w14:paraId="00000010">
      <w:pPr>
        <w:spacing w:after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200" cy="2603500"/>
            <wp:effectExtent b="0" l="0" r="0" t="0"/>
            <wp:docPr descr="Chart, bar chart&#10;&#10;Description automatically generated" id="1" name="image4.png"/>
            <a:graphic>
              <a:graphicData uri="http://schemas.openxmlformats.org/drawingml/2006/picture">
                <pic:pic>
                  <pic:nvPicPr>
                    <pic:cNvPr descr="Chart, bar chart&#10;&#10;Description automatically generated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Figure 1. Stacked bar chart</w:t>
      </w:r>
    </w:p>
    <w:p w:rsidR="00000000" w:rsidDel="00000000" w:rsidP="00000000" w:rsidRDefault="00000000" w:rsidRPr="00000000" w14:paraId="0000001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200" cy="2476500"/>
            <wp:effectExtent b="0" l="0" r="0" t="0"/>
            <wp:docPr descr="Chart&#10;&#10;Description automatically generated" id="5" name="image3.png"/>
            <a:graphic>
              <a:graphicData uri="http://schemas.openxmlformats.org/drawingml/2006/picture">
                <pic:pic>
                  <pic:nvPicPr>
                    <pic:cNvPr descr="Chart&#10;&#10;Description automatically generated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Figure 2. Population pyramid</w:t>
      </w:r>
    </w:p>
    <w:p w:rsidR="00000000" w:rsidDel="00000000" w:rsidP="00000000" w:rsidRDefault="00000000" w:rsidRPr="00000000" w14:paraId="0000001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Question: How many attribute types (categorical, ordinal, or quantitative) are used in the stacked bar chart (Figure 1)?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3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</w:t>
      </w:r>
    </w:p>
    <w:p w:rsidR="00000000" w:rsidDel="00000000" w:rsidP="00000000" w:rsidRDefault="00000000" w:rsidRPr="00000000" w14:paraId="0000001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Question: Select all the reasonable tasks (Why part) supported by the population pyramid (Figure 2) based on Munzner’s “what? why? how?” framework.</w:t>
      </w:r>
    </w:p>
    <w:p w:rsidR="00000000" w:rsidDel="00000000" w:rsidP="00000000" w:rsidRDefault="00000000" w:rsidRPr="00000000" w14:paraId="0000001F">
      <w:pPr>
        <w:spacing w:after="160" w:line="240" w:lineRule="auto"/>
        <w:rPr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Note: Please select all correct answers. Incorrect choices will be penalised.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the distribution of the population separated by gender and age bin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the comparison of the population between different age bins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comparison of the population between gender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the identification of the age bin which has max/min population for each gender</w:t>
      </w:r>
    </w:p>
    <w:p w:rsidR="00000000" w:rsidDel="00000000" w:rsidP="00000000" w:rsidRDefault="00000000" w:rsidRPr="00000000" w14:paraId="00000024">
      <w:pPr>
        <w:spacing w:line="240" w:lineRule="auto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Question: Select all the visual marks and channels used in the stacked bar chart (Figure 1).</w:t>
      </w:r>
    </w:p>
    <w:p w:rsidR="00000000" w:rsidDel="00000000" w:rsidP="00000000" w:rsidRDefault="00000000" w:rsidRPr="00000000" w14:paraId="00000026">
      <w:pPr>
        <w:spacing w:after="160" w:line="240" w:lineRule="auto"/>
        <w:rPr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Note: Please select all correct answers. Incorrect choices will be penalised.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point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line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area (mark)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colour hue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colour luminance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position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1D size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2D size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shape</w:t>
      </w:r>
    </w:p>
    <w:p w:rsidR="00000000" w:rsidDel="00000000" w:rsidP="00000000" w:rsidRDefault="00000000" w:rsidRPr="00000000" w14:paraId="0000003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Question: What is the advantage of the population pyramid compared to the stacked bar chart?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it is more effective to compare the male or female populations across different age bins.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saves more display space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is more effective to compare the total population of male+female across different age bins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is more effective to identify the individual population for each different age bin</w:t>
      </w:r>
    </w:p>
    <w:p w:rsidR="00000000" w:rsidDel="00000000" w:rsidP="00000000" w:rsidRDefault="00000000" w:rsidRPr="00000000" w14:paraId="0000003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Question: What is the advantage of the stacked bar chart compared to the population pyramid?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is more effective to compare the male or female populations across different age bins.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saves more display space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it is more effective to compare the total population of male+female across different age bins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is more effective to identify the individual population for each different age bin</w:t>
      </w:r>
    </w:p>
    <w:p w:rsidR="00000000" w:rsidDel="00000000" w:rsidP="00000000" w:rsidRDefault="00000000" w:rsidRPr="00000000" w14:paraId="0000003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New Questions 21-25 or another set of questions for question bank 16-20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200" cy="3479800"/>
            <wp:effectExtent b="0" l="0" r="0" t="0"/>
            <wp:docPr descr="Chart, scatter chart&#10;&#10;Description automatically generated" id="2" name="image1.png"/>
            <a:graphic>
              <a:graphicData uri="http://schemas.openxmlformats.org/drawingml/2006/picture">
                <pic:pic>
                  <pic:nvPicPr>
                    <pic:cNvPr descr="Chart, scatter chart&#10;&#10;Description automatically generated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Figure 1. Gender Pay Gap US (connected dot chart) </w:t>
      </w:r>
    </w:p>
    <w:p w:rsidR="00000000" w:rsidDel="00000000" w:rsidP="00000000" w:rsidRDefault="00000000" w:rsidRPr="00000000" w14:paraId="0000004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200" cy="3581400"/>
            <wp:effectExtent b="0" l="0" r="0" t="0"/>
            <wp:docPr descr="Chart, bar chart&#10;&#10;Description automatically generated" id="4" name="image2.png"/>
            <a:graphic>
              <a:graphicData uri="http://schemas.openxmlformats.org/drawingml/2006/picture">
                <pic:pic>
                  <pic:nvPicPr>
                    <pic:cNvPr descr="Chart, bar chart&#10;&#10;Description automatically generated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Figure 2. Gender Pay Gap US (bar chart)</w:t>
      </w:r>
    </w:p>
    <w:p w:rsidR="00000000" w:rsidDel="00000000" w:rsidP="00000000" w:rsidRDefault="00000000" w:rsidRPr="00000000" w14:paraId="0000004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Question: How many attribute types (categorical, ordinal, or quantitative) are used in the connected dot chart (Figure 1)?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2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</w:t>
      </w:r>
    </w:p>
    <w:p w:rsidR="00000000" w:rsidDel="00000000" w:rsidP="00000000" w:rsidRDefault="00000000" w:rsidRPr="00000000" w14:paraId="0000004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Question: Select all the reasonable tasks (Why part) supported by the connected dot chart (Figure 1) based on Munzner’s “what? why? how?” framework.</w:t>
      </w:r>
    </w:p>
    <w:p w:rsidR="00000000" w:rsidDel="00000000" w:rsidP="00000000" w:rsidRDefault="00000000" w:rsidRPr="00000000" w14:paraId="0000004E">
      <w:pPr>
        <w:spacing w:after="160" w:line="240" w:lineRule="auto"/>
        <w:rPr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Note: Please select all correct answers. Incorrect choices will be penalised.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Compare/display the gender pay gap of the US for different occupations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Identify the occupation with max/min yearly salary for each gender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 the trend of yearly salary among occupations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the total yearly salary of both genders for different occupations</w:t>
      </w:r>
    </w:p>
    <w:p w:rsidR="00000000" w:rsidDel="00000000" w:rsidP="00000000" w:rsidRDefault="00000000" w:rsidRPr="00000000" w14:paraId="00000053">
      <w:pPr>
        <w:spacing w:line="240" w:lineRule="auto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Question: Select all the visual marks and channels used in the connected dot chart (Figure 1).</w:t>
      </w:r>
    </w:p>
    <w:p w:rsidR="00000000" w:rsidDel="00000000" w:rsidP="00000000" w:rsidRDefault="00000000" w:rsidRPr="00000000" w14:paraId="00000056">
      <w:pPr>
        <w:spacing w:after="160" w:line="240" w:lineRule="auto"/>
        <w:rPr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Note: Please select all correct answers. Incorrect choices will be penalised.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point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line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area (mark)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colour hue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colour luminance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position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1D size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2D size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shape</w:t>
      </w:r>
    </w:p>
    <w:p w:rsidR="00000000" w:rsidDel="00000000" w:rsidP="00000000" w:rsidRDefault="00000000" w:rsidRPr="00000000" w14:paraId="0000006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Question: What is the advantage of the connected dot chart compared to the bar chart?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It is more informative.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saves more display space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looks aesthetic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is more accurate (or more effective) to compare the pay gap of different occupations.</w:t>
      </w:r>
    </w:p>
    <w:p w:rsidR="00000000" w:rsidDel="00000000" w:rsidP="00000000" w:rsidRDefault="00000000" w:rsidRPr="00000000" w14:paraId="0000006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Question: What is the advantage of the bar chart compared to the connected dot chart?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is more informative.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saves more display space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looks aesthetic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It is more accurate (or more effective) to compare the pay gap of different occupations.</w:t>
      </w:r>
    </w:p>
    <w:p w:rsidR="00000000" w:rsidDel="00000000" w:rsidP="00000000" w:rsidRDefault="00000000" w:rsidRPr="00000000" w14:paraId="0000006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