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192" w:rsidRDefault="3110EDC2" w14:paraId="783F9F1B" w14:textId="7BC2E533">
      <w:pPr>
        <w:pStyle w:val="Ttulo2"/>
      </w:pPr>
      <w:r>
        <w:t>1. Purpose</w:t>
      </w:r>
    </w:p>
    <w:p w:rsidR="00AF5192" w:rsidP="7F66E78F" w:rsidRDefault="7F66E78F" w14:paraId="3BC7D621" w14:textId="77777777">
      <w:pPr>
        <w:jc w:val="both"/>
      </w:pPr>
      <w:r>
        <w:t>The purpose of this policy is to establish the principles and objectives of the Information Security Management System (ISMS) at Arido Software, in accordance with ISO/IEC 27001. This policy demonstrates management commitment to protecting the confidentiality, integrity and availability of information processed by the organization and on behalf of its clients.</w:t>
      </w:r>
    </w:p>
    <w:p w:rsidR="00AF5192" w:rsidP="7F66E78F" w:rsidRDefault="7F66E78F" w14:paraId="742635DA" w14:textId="6680340C">
      <w:pPr>
        <w:pStyle w:val="Ttulo2"/>
        <w:jc w:val="both"/>
      </w:pPr>
      <w:r>
        <w:t>2. Information Security Objectives</w:t>
      </w:r>
    </w:p>
    <w:p w:rsidR="00AF5192" w:rsidP="7F66E78F" w:rsidRDefault="7F66E78F" w14:paraId="78ECD158" w14:textId="793C88E8">
      <w:pPr>
        <w:jc w:val="both"/>
      </w:pPr>
      <w:r>
        <w:t>Arido Software establishes the following high-level information security objectives:</w:t>
      </w:r>
      <w:r w:rsidR="0088342C">
        <w:br/>
      </w:r>
      <w:r>
        <w:t>• Protect client information, including data and source code, against unauthorized access, disclosure or misuse.</w:t>
      </w:r>
      <w:r w:rsidR="0088342C">
        <w:br/>
      </w:r>
      <w:r>
        <w:t>• Ensure that only authorized personnel have access to information and systems required for their role.</w:t>
      </w:r>
      <w:r w:rsidR="0088342C">
        <w:br/>
      </w:r>
      <w:r>
        <w:t>• Reduce information security risks to acceptable levels through risk assessment and treatment.</w:t>
      </w:r>
      <w:r w:rsidR="0088342C">
        <w:br/>
      </w:r>
      <w:r>
        <w:t>• Ensure timely detection, reporting and response to information security incidents.</w:t>
      </w:r>
      <w:r w:rsidR="0088342C">
        <w:br/>
      </w:r>
      <w:r>
        <w:t>• Maintain compliance with contractual, legal and regulatory requirements.</w:t>
      </w:r>
      <w:r w:rsidR="0088342C">
        <w:br/>
      </w:r>
      <w:r>
        <w:t>• Promote information security awareness among all personnel.</w:t>
      </w:r>
    </w:p>
    <w:p w:rsidR="00AF5192" w:rsidP="7F66E78F" w:rsidRDefault="7F66E78F" w14:paraId="50C7F5BF" w14:textId="06EDC029">
      <w:pPr>
        <w:pStyle w:val="Ttulo2"/>
        <w:jc w:val="both"/>
      </w:pPr>
      <w:r>
        <w:t>3. Compliance and Legal Requirements</w:t>
      </w:r>
    </w:p>
    <w:p w:rsidR="00AF5192" w:rsidP="7F66E78F" w:rsidRDefault="7F66E78F" w14:paraId="222B8D8F" w14:textId="564F3FF1">
      <w:pPr>
        <w:jc w:val="both"/>
      </w:pPr>
      <w:r>
        <w:t>Arido Software commits to complying with applicable legal, regulatory and contractual requirements related to information security, including obligations arising from client agreements.</w:t>
      </w:r>
    </w:p>
    <w:p w:rsidR="00AF5192" w:rsidP="7F66E78F" w:rsidRDefault="7F66E78F" w14:paraId="413AC31F" w14:textId="3C063E4A">
      <w:pPr>
        <w:pStyle w:val="Ttulo2"/>
        <w:jc w:val="both"/>
      </w:pPr>
      <w:r>
        <w:t>4. Awareness and Training</w:t>
      </w:r>
    </w:p>
    <w:p w:rsidR="00AF5192" w:rsidP="7F66E78F" w:rsidRDefault="7F66E78F" w14:paraId="2176279A" w14:textId="2AA0EE63">
      <w:pPr>
        <w:jc w:val="both"/>
      </w:pPr>
      <w:r w:rsidR="7F66E78F">
        <w:rPr/>
        <w:t xml:space="preserve">All employees and contractors must receive </w:t>
      </w:r>
      <w:r w:rsidR="7F66E78F">
        <w:rPr/>
        <w:t xml:space="preserve">appropriate </w:t>
      </w:r>
      <w:r w:rsidR="7F66E78F">
        <w:rPr/>
        <w:t>information</w:t>
      </w:r>
      <w:r w:rsidR="7F66E78F">
        <w:rPr/>
        <w:t xml:space="preserve"> security awareness training. Training is provided during onboarding and </w:t>
      </w:r>
      <w:r w:rsidR="7F66E78F">
        <w:rPr/>
        <w:t>refresh</w:t>
      </w:r>
      <w:r w:rsidR="7F66E78F">
        <w:rPr/>
        <w:t xml:space="preserve"> periodically.</w:t>
      </w:r>
    </w:p>
    <w:p w:rsidR="00AF5192" w:rsidP="7F66E78F" w:rsidRDefault="7F66E78F" w14:paraId="20208C74" w14:textId="1EE96B24">
      <w:pPr>
        <w:pStyle w:val="Ttulo2"/>
        <w:jc w:val="both"/>
      </w:pPr>
      <w:r>
        <w:t>5. Continuous Improvement</w:t>
      </w:r>
    </w:p>
    <w:p w:rsidR="00AF5192" w:rsidP="7F66E78F" w:rsidRDefault="7F66E78F" w14:paraId="1BB90FF7" w14:textId="288B1EF8">
      <w:pPr>
        <w:jc w:val="both"/>
      </w:pPr>
      <w:r>
        <w:t>The ISMS is subject to a continuous improvement process through the application of the tools provided by the standard.</w:t>
      </w:r>
    </w:p>
    <w:p w:rsidR="00AF5192" w:rsidRDefault="00AF5192" w14:paraId="7ABCDB34" w14:textId="050F825E"/>
    <w:sectPr w:rsidR="00AF5192" w:rsidSect="00B106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800" w:bottom="1440" w:left="1800" w:header="73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306C" w:rsidRDefault="00FB306C" w14:paraId="67685499" w14:textId="77777777">
      <w:pPr>
        <w:spacing w:after="0" w:line="240" w:lineRule="auto"/>
      </w:pPr>
      <w:r>
        <w:separator/>
      </w:r>
    </w:p>
  </w:endnote>
  <w:endnote w:type="continuationSeparator" w:id="0">
    <w:p w:rsidR="00FB306C" w:rsidRDefault="00FB306C" w14:paraId="2C713E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061C" w:rsidRDefault="00B1061C" w14:paraId="1B5ADEF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061C" w:rsidRDefault="00B1061C" w14:paraId="3E53B128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061C" w:rsidRDefault="00B1061C" w14:paraId="0E57F74F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306C" w:rsidRDefault="00FB306C" w14:paraId="69677F07" w14:textId="77777777">
      <w:pPr>
        <w:spacing w:after="0" w:line="240" w:lineRule="auto"/>
      </w:pPr>
      <w:r>
        <w:separator/>
      </w:r>
    </w:p>
  </w:footnote>
  <w:footnote w:type="continuationSeparator" w:id="0">
    <w:p w:rsidR="00FB306C" w:rsidRDefault="00FB306C" w14:paraId="6BDE9F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061C" w:rsidRDefault="00B1061C" w14:paraId="48BBCD19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6A0" w:firstRow="1" w:lastRow="0" w:firstColumn="1" w:lastColumn="0" w:noHBand="1" w:noVBand="1"/>
    </w:tblPr>
    <w:tblGrid>
      <w:gridCol w:w="2886"/>
      <w:gridCol w:w="2880"/>
      <w:gridCol w:w="2880"/>
    </w:tblGrid>
    <w:tr w:rsidR="00B1061C" w:rsidTr="6C843547" w14:paraId="2D1CF345" w14:textId="77777777">
      <w:trPr>
        <w:trHeight w:val="451"/>
      </w:trPr>
      <w:tc>
        <w:tcPr>
          <w:tcW w:w="2886" w:type="dxa"/>
          <w:vMerge w:val="restart"/>
          <w:tcMar/>
        </w:tcPr>
        <w:p w:rsidR="00B1061C" w:rsidP="6360DB71" w:rsidRDefault="00B1061C" w14:paraId="04DCFC10" w14:textId="199D8C3F">
          <w:pPr>
            <w:pStyle w:val="Encabezado"/>
            <w:ind w:left="-115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9F1EDF2" wp14:editId="30FEE027">
                <wp:simplePos x="0" y="0"/>
                <wp:positionH relativeFrom="column">
                  <wp:posOffset>0</wp:posOffset>
                </wp:positionH>
                <wp:positionV relativeFrom="paragraph">
                  <wp:posOffset>146050</wp:posOffset>
                </wp:positionV>
                <wp:extent cx="1695450" cy="666750"/>
                <wp:effectExtent l="0" t="0" r="0" b="0"/>
                <wp:wrapNone/>
                <wp:docPr id="60460159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604601592" name="Picture 604601592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54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80" w:type="dxa"/>
          <w:vMerge w:val="restart"/>
          <w:tcMar/>
          <w:vAlign w:val="center"/>
        </w:tcPr>
        <w:p w:rsidRPr="00B1061C" w:rsidR="00B1061C" w:rsidP="00B1061C" w:rsidRDefault="00B1061C" w14:paraId="633AFB22" w14:textId="597CEFBE">
          <w:pPr>
            <w:pStyle w:val="Encabezado"/>
            <w:jc w:val="center"/>
            <w:rPr>
              <w:sz w:val="32"/>
              <w:szCs w:val="32"/>
            </w:rPr>
          </w:pPr>
          <w:r w:rsidRPr="00B1061C">
            <w:rPr>
              <w:sz w:val="32"/>
              <w:szCs w:val="32"/>
            </w:rPr>
            <w:t>Information Security Policy</w:t>
          </w:r>
        </w:p>
      </w:tc>
      <w:tc>
        <w:tcPr>
          <w:tcW w:w="2880" w:type="dxa"/>
          <w:tcMar/>
          <w:vAlign w:val="center"/>
        </w:tcPr>
        <w:p w:rsidR="00B1061C" w:rsidP="00B1061C" w:rsidRDefault="00B1061C" w14:paraId="1CCB589D" w14:textId="3DFF6A3F">
          <w:pPr>
            <w:pStyle w:val="Encabezado"/>
            <w:ind w:right="-115"/>
          </w:pPr>
          <w:r>
            <w:t>Code: PO-01</w:t>
          </w:r>
        </w:p>
      </w:tc>
    </w:tr>
    <w:tr w:rsidR="00B1061C" w:rsidTr="6C843547" w14:paraId="1C766058" w14:textId="77777777">
      <w:trPr>
        <w:trHeight w:val="451"/>
      </w:trPr>
      <w:tc>
        <w:tcPr>
          <w:tcW w:w="2886" w:type="dxa"/>
          <w:vMerge/>
          <w:tcMar/>
        </w:tcPr>
        <w:p w:rsidR="00B1061C" w:rsidRDefault="00B1061C" w14:paraId="07F46353" w14:textId="77777777"/>
      </w:tc>
      <w:tc>
        <w:tcPr>
          <w:tcW w:w="2880" w:type="dxa"/>
          <w:vMerge/>
          <w:tcMar/>
        </w:tcPr>
        <w:p w:rsidR="00B1061C" w:rsidRDefault="00B1061C" w14:paraId="379D0D7F" w14:textId="77777777"/>
      </w:tc>
      <w:tc>
        <w:tcPr>
          <w:tcW w:w="2880" w:type="dxa"/>
          <w:tcMar/>
          <w:vAlign w:val="center"/>
        </w:tcPr>
        <w:p w:rsidR="00B1061C" w:rsidP="00B1061C" w:rsidRDefault="00B1061C" w14:paraId="5E76F3EF" w14:textId="444CA90D">
          <w:pPr>
            <w:pStyle w:val="Encabezado"/>
          </w:pPr>
          <w:r>
            <w:t>Version: 0</w:t>
          </w:r>
        </w:p>
      </w:tc>
    </w:tr>
    <w:tr w:rsidR="00B1061C" w:rsidTr="6C843547" w14:paraId="46677433" w14:textId="77777777">
      <w:trPr>
        <w:trHeight w:val="451"/>
      </w:trPr>
      <w:tc>
        <w:tcPr>
          <w:tcW w:w="2886" w:type="dxa"/>
          <w:vMerge/>
          <w:tcMar/>
        </w:tcPr>
        <w:p w:rsidR="00B1061C" w:rsidRDefault="00B1061C" w14:paraId="2BBA03F8" w14:textId="77777777"/>
      </w:tc>
      <w:tc>
        <w:tcPr>
          <w:tcW w:w="2880" w:type="dxa"/>
          <w:vMerge/>
          <w:tcMar/>
        </w:tcPr>
        <w:p w:rsidR="00B1061C" w:rsidRDefault="00B1061C" w14:paraId="3FB9C174" w14:textId="77777777"/>
      </w:tc>
      <w:tc>
        <w:tcPr>
          <w:tcW w:w="2880" w:type="dxa"/>
          <w:tcMar/>
          <w:vAlign w:val="center"/>
        </w:tcPr>
        <w:p w:rsidR="00B1061C" w:rsidP="00B1061C" w:rsidRDefault="00B1061C" w14:paraId="5731F94B" w14:textId="1A080A1D">
          <w:pPr>
            <w:pStyle w:val="Encabezado"/>
          </w:pPr>
          <w:r>
            <w:t>Date: 11-02-2026</w:t>
          </w:r>
        </w:p>
      </w:tc>
    </w:tr>
  </w:tbl>
  <w:p w:rsidR="7F66E78F" w:rsidP="7F66E78F" w:rsidRDefault="7F66E78F" w14:paraId="56BD1EEC" w14:textId="52A5D90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061C" w:rsidRDefault="00B1061C" w14:paraId="0258A25D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63268548">
    <w:abstractNumId w:val="8"/>
  </w:num>
  <w:num w:numId="2" w16cid:durableId="1338191193">
    <w:abstractNumId w:val="6"/>
  </w:num>
  <w:num w:numId="3" w16cid:durableId="1553348451">
    <w:abstractNumId w:val="5"/>
  </w:num>
  <w:num w:numId="4" w16cid:durableId="946157881">
    <w:abstractNumId w:val="4"/>
  </w:num>
  <w:num w:numId="5" w16cid:durableId="929897711">
    <w:abstractNumId w:val="7"/>
  </w:num>
  <w:num w:numId="6" w16cid:durableId="946423395">
    <w:abstractNumId w:val="3"/>
  </w:num>
  <w:num w:numId="7" w16cid:durableId="870149561">
    <w:abstractNumId w:val="2"/>
  </w:num>
  <w:num w:numId="8" w16cid:durableId="1056469215">
    <w:abstractNumId w:val="1"/>
  </w:num>
  <w:num w:numId="9" w16cid:durableId="163698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73"/>
    <w:rsid w:val="0015074B"/>
    <w:rsid w:val="0029639D"/>
    <w:rsid w:val="00326F90"/>
    <w:rsid w:val="00382C14"/>
    <w:rsid w:val="00691453"/>
    <w:rsid w:val="0088342C"/>
    <w:rsid w:val="00973CB3"/>
    <w:rsid w:val="00A77723"/>
    <w:rsid w:val="00AA1D8D"/>
    <w:rsid w:val="00AF5192"/>
    <w:rsid w:val="00B1061C"/>
    <w:rsid w:val="00B47730"/>
    <w:rsid w:val="00BB3F06"/>
    <w:rsid w:val="00BC7B9B"/>
    <w:rsid w:val="00BD29EF"/>
    <w:rsid w:val="00BD68AB"/>
    <w:rsid w:val="00C72622"/>
    <w:rsid w:val="00CB0664"/>
    <w:rsid w:val="00CE1E13"/>
    <w:rsid w:val="00FB306C"/>
    <w:rsid w:val="00FC693F"/>
    <w:rsid w:val="275AEA4B"/>
    <w:rsid w:val="3110EDC2"/>
    <w:rsid w:val="5DA0388E"/>
    <w:rsid w:val="60160ACD"/>
    <w:rsid w:val="6360DB71"/>
    <w:rsid w:val="661EDB5E"/>
    <w:rsid w:val="68EE157D"/>
    <w:rsid w:val="6C843547"/>
    <w:rsid w:val="7C355CB3"/>
    <w:rsid w:val="7F66E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BE6C49"/>
  <w14:defaultImageDpi w14:val="300"/>
  <w15:docId w15:val="{7BB1CF46-7ED6-4E5F-9E24-54DDA96D0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Emilia Milani</lastModifiedBy>
  <revision>14</revision>
  <dcterms:created xsi:type="dcterms:W3CDTF">2013-12-23T23:15:00.0000000Z</dcterms:created>
  <dcterms:modified xsi:type="dcterms:W3CDTF">2026-04-06T12:20:49.9033049Z</dcterms:modified>
  <category/>
</coreProperties>
</file>