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8B4AB68" wp14:paraId="2225075E" wp14:textId="2BC47EDF">
      <w:pPr>
        <w:pStyle w:val="Heading1"/>
        <w:spacing w:before="322" w:beforeAutospacing="off" w:after="322" w:afterAutospacing="off"/>
        <w:rPr>
          <w:rFonts w:ascii="Aptos" w:hAnsi="Aptos" w:eastAsia="Aptos" w:cs="Aptos"/>
          <w:b w:val="1"/>
          <w:bCs w:val="1"/>
          <w:noProof w:val="0"/>
          <w:sz w:val="48"/>
          <w:szCs w:val="48"/>
          <w:lang w:val="es-ES"/>
        </w:rPr>
      </w:pPr>
      <w:commentRangeStart w:id="957551724"/>
      <w:r w:rsidRPr="59203CB1" w:rsidR="5515C212">
        <w:rPr>
          <w:rFonts w:ascii="Aptos" w:hAnsi="Aptos" w:eastAsia="Aptos" w:cs="Aptos"/>
          <w:b w:val="1"/>
          <w:bCs w:val="1"/>
          <w:noProof w:val="0"/>
          <w:sz w:val="48"/>
          <w:szCs w:val="48"/>
          <w:lang w:val="es-ES"/>
        </w:rPr>
        <w:t xml:space="preserve">Artificial </w:t>
      </w:r>
      <w:r w:rsidRPr="59203CB1" w:rsidR="5515C212">
        <w:rPr>
          <w:rFonts w:ascii="Aptos" w:hAnsi="Aptos" w:eastAsia="Aptos" w:cs="Aptos"/>
          <w:b w:val="1"/>
          <w:bCs w:val="1"/>
          <w:noProof w:val="0"/>
          <w:sz w:val="48"/>
          <w:szCs w:val="48"/>
          <w:lang w:val="es-ES"/>
        </w:rPr>
        <w:t>Intelligence</w:t>
      </w:r>
      <w:r w:rsidRPr="59203CB1" w:rsidR="5515C212">
        <w:rPr>
          <w:rFonts w:ascii="Aptos" w:hAnsi="Aptos" w:eastAsia="Aptos" w:cs="Aptos"/>
          <w:b w:val="1"/>
          <w:bCs w:val="1"/>
          <w:noProof w:val="0"/>
          <w:sz w:val="48"/>
          <w:szCs w:val="48"/>
          <w:lang w:val="es-ES"/>
        </w:rPr>
        <w:t xml:space="preserve"> </w:t>
      </w:r>
      <w:r w:rsidRPr="59203CB1" w:rsidR="5515C212">
        <w:rPr>
          <w:rFonts w:ascii="Aptos" w:hAnsi="Aptos" w:eastAsia="Aptos" w:cs="Aptos"/>
          <w:b w:val="1"/>
          <w:bCs w:val="1"/>
          <w:noProof w:val="0"/>
          <w:sz w:val="48"/>
          <w:szCs w:val="48"/>
          <w:lang w:val="es-ES"/>
        </w:rPr>
        <w:t>Usage</w:t>
      </w:r>
      <w:r w:rsidRPr="59203CB1" w:rsidR="5515C212">
        <w:rPr>
          <w:rFonts w:ascii="Aptos" w:hAnsi="Aptos" w:eastAsia="Aptos" w:cs="Aptos"/>
          <w:b w:val="1"/>
          <w:bCs w:val="1"/>
          <w:noProof w:val="0"/>
          <w:sz w:val="48"/>
          <w:szCs w:val="48"/>
          <w:lang w:val="es-ES"/>
        </w:rPr>
        <w:t xml:space="preserve"> </w:t>
      </w:r>
      <w:r w:rsidRPr="59203CB1" w:rsidR="5515C212">
        <w:rPr>
          <w:rFonts w:ascii="Aptos" w:hAnsi="Aptos" w:eastAsia="Aptos" w:cs="Aptos"/>
          <w:b w:val="1"/>
          <w:bCs w:val="1"/>
          <w:noProof w:val="0"/>
          <w:sz w:val="48"/>
          <w:szCs w:val="48"/>
          <w:lang w:val="es-ES"/>
        </w:rPr>
        <w:t>Policy</w:t>
      </w:r>
      <w:commentRangeEnd w:id="957551724"/>
      <w:r>
        <w:rPr>
          <w:rStyle w:val="CommentReference"/>
        </w:rPr>
        <w:commentReference w:id="957551724"/>
      </w:r>
    </w:p>
    <w:p xmlns:wp14="http://schemas.microsoft.com/office/word/2010/wordml" w:rsidP="78B4AB68" wp14:paraId="66AC4916" wp14:textId="41FAE121">
      <w:pPr>
        <w:pStyle w:val="Heading2"/>
        <w:spacing w:before="299" w:beforeAutospacing="off" w:after="299" w:afterAutospacing="off"/>
      </w:pPr>
      <w:r w:rsidRPr="78B4AB68" w:rsidR="5515C212">
        <w:rPr>
          <w:rFonts w:ascii="Aptos" w:hAnsi="Aptos" w:eastAsia="Aptos" w:cs="Aptos"/>
          <w:b w:val="1"/>
          <w:bCs w:val="1"/>
          <w:noProof w:val="0"/>
          <w:sz w:val="36"/>
          <w:szCs w:val="36"/>
          <w:lang w:val="es-ES"/>
        </w:rPr>
        <w:t>1. Objective</w:t>
      </w:r>
    </w:p>
    <w:p xmlns:wp14="http://schemas.microsoft.com/office/word/2010/wordml" w:rsidP="78B4AB68" wp14:paraId="5F56C88C" wp14:textId="36F5D9C3">
      <w:pPr>
        <w:spacing w:before="240" w:beforeAutospacing="off" w:after="240" w:afterAutospacing="off"/>
      </w:pPr>
      <w:r w:rsidRPr="78B4AB68" w:rsidR="5515C212">
        <w:rPr>
          <w:rFonts w:ascii="Aptos" w:hAnsi="Aptos" w:eastAsia="Aptos" w:cs="Aptos"/>
          <w:noProof w:val="0"/>
          <w:sz w:val="24"/>
          <w:szCs w:val="24"/>
          <w:lang w:val="es-ES"/>
        </w:rPr>
        <w:t>The objective of this policy is to define the guidelines and controls for the responsible, secure, and ethical use of Artificial Intelligence (AI) tools within the organization, ensuring protection of company information, client data, and intellectual property.</w:t>
      </w:r>
    </w:p>
    <w:p xmlns:wp14="http://schemas.microsoft.com/office/word/2010/wordml" wp14:paraId="77111761" wp14:textId="68B3E34F"/>
    <w:p xmlns:wp14="http://schemas.microsoft.com/office/word/2010/wordml" w:rsidP="78B4AB68" wp14:paraId="59523B56" wp14:textId="49EB4A9A">
      <w:pPr>
        <w:pStyle w:val="Heading2"/>
        <w:spacing w:before="299" w:beforeAutospacing="off" w:after="299" w:afterAutospacing="off"/>
      </w:pPr>
      <w:r w:rsidRPr="78B4AB68" w:rsidR="5515C212">
        <w:rPr>
          <w:rFonts w:ascii="Aptos" w:hAnsi="Aptos" w:eastAsia="Aptos" w:cs="Aptos"/>
          <w:b w:val="1"/>
          <w:bCs w:val="1"/>
          <w:noProof w:val="0"/>
          <w:sz w:val="36"/>
          <w:szCs w:val="36"/>
          <w:lang w:val="es-ES"/>
        </w:rPr>
        <w:t>2. Scope</w:t>
      </w:r>
    </w:p>
    <w:p xmlns:wp14="http://schemas.microsoft.com/office/word/2010/wordml" w:rsidP="78B4AB68" wp14:paraId="58F2371C" wp14:textId="263287AA">
      <w:pPr>
        <w:spacing w:before="240" w:beforeAutospacing="off" w:after="240" w:afterAutospacing="off"/>
      </w:pPr>
      <w:r w:rsidRPr="78B4AB68" w:rsidR="5515C212">
        <w:rPr>
          <w:rFonts w:ascii="Aptos" w:hAnsi="Aptos" w:eastAsia="Aptos" w:cs="Aptos"/>
          <w:noProof w:val="0"/>
          <w:sz w:val="24"/>
          <w:szCs w:val="24"/>
          <w:lang w:val="es-ES"/>
        </w:rPr>
        <w:t>This policy applies to:</w:t>
      </w:r>
    </w:p>
    <w:p xmlns:wp14="http://schemas.microsoft.com/office/word/2010/wordml" w:rsidP="78B4AB68" wp14:paraId="1255D4F4" wp14:textId="2638916A">
      <w:pPr>
        <w:pStyle w:val="ListParagraph"/>
        <w:numPr>
          <w:ilvl w:val="0"/>
          <w:numId w:val="1"/>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All employees, contractors, and third parties working with or on behalf of the organization. </w:t>
      </w:r>
    </w:p>
    <w:p xmlns:wp14="http://schemas.microsoft.com/office/word/2010/wordml" w:rsidP="78B4AB68" wp14:paraId="71F85A8A" wp14:textId="3724BA46">
      <w:pPr>
        <w:pStyle w:val="ListParagraph"/>
        <w:numPr>
          <w:ilvl w:val="0"/>
          <w:numId w:val="1"/>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All AI tools and platforms, including but not limited to generative AI, machine learning services, and AI-assisted development tools. </w:t>
      </w:r>
    </w:p>
    <w:p xmlns:wp14="http://schemas.microsoft.com/office/word/2010/wordml" w:rsidP="78B4AB68" wp14:paraId="2AAFADCC" wp14:textId="57D90E92">
      <w:pPr>
        <w:pStyle w:val="ListParagraph"/>
        <w:numPr>
          <w:ilvl w:val="0"/>
          <w:numId w:val="1"/>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All environments where company or client data is accessed, processed, or generated using AI. </w:t>
      </w:r>
    </w:p>
    <w:p xmlns:wp14="http://schemas.microsoft.com/office/word/2010/wordml" wp14:paraId="38773A8F" wp14:textId="5EE282FC"/>
    <w:p xmlns:wp14="http://schemas.microsoft.com/office/word/2010/wordml" w:rsidP="78B4AB68" wp14:paraId="15814FA4" wp14:textId="00329774">
      <w:pPr>
        <w:pStyle w:val="Heading2"/>
        <w:spacing w:before="299" w:beforeAutospacing="off" w:after="299" w:afterAutospacing="off"/>
      </w:pPr>
      <w:r w:rsidRPr="78B4AB68" w:rsidR="5515C212">
        <w:rPr>
          <w:rFonts w:ascii="Aptos" w:hAnsi="Aptos" w:eastAsia="Aptos" w:cs="Aptos"/>
          <w:b w:val="1"/>
          <w:bCs w:val="1"/>
          <w:noProof w:val="0"/>
          <w:sz w:val="36"/>
          <w:szCs w:val="36"/>
          <w:lang w:val="es-ES"/>
        </w:rPr>
        <w:t>3. Definitions</w:t>
      </w:r>
    </w:p>
    <w:p xmlns:wp14="http://schemas.microsoft.com/office/word/2010/wordml" w:rsidP="78B4AB68" wp14:paraId="0400834E" wp14:textId="1E5CA902">
      <w:pPr>
        <w:pStyle w:val="ListParagraph"/>
        <w:numPr>
          <w:ilvl w:val="0"/>
          <w:numId w:val="2"/>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b w:val="1"/>
          <w:bCs w:val="1"/>
          <w:noProof w:val="0"/>
          <w:sz w:val="24"/>
          <w:szCs w:val="24"/>
          <w:lang w:val="es-ES"/>
        </w:rPr>
        <w:t>Artificial Intelligence (AI):</w:t>
      </w:r>
      <w:r w:rsidRPr="78B4AB68" w:rsidR="5515C212">
        <w:rPr>
          <w:rFonts w:ascii="Aptos" w:hAnsi="Aptos" w:eastAsia="Aptos" w:cs="Aptos"/>
          <w:noProof w:val="0"/>
          <w:sz w:val="24"/>
          <w:szCs w:val="24"/>
          <w:lang w:val="es-ES"/>
        </w:rPr>
        <w:t xml:space="preserve"> Systems or tools capable of performing tasks that typically require human intelligence (e.g., content generation, data analysis, code assistance). </w:t>
      </w:r>
    </w:p>
    <w:p xmlns:wp14="http://schemas.microsoft.com/office/word/2010/wordml" w:rsidP="78B4AB68" wp14:paraId="23754779" wp14:textId="7597FF1A">
      <w:pPr>
        <w:pStyle w:val="ListParagraph"/>
        <w:numPr>
          <w:ilvl w:val="0"/>
          <w:numId w:val="2"/>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b w:val="1"/>
          <w:bCs w:val="1"/>
          <w:noProof w:val="0"/>
          <w:sz w:val="24"/>
          <w:szCs w:val="24"/>
          <w:lang w:val="es-ES"/>
        </w:rPr>
        <w:t>Generative AI:</w:t>
      </w:r>
      <w:r w:rsidRPr="78B4AB68" w:rsidR="5515C212">
        <w:rPr>
          <w:rFonts w:ascii="Aptos" w:hAnsi="Aptos" w:eastAsia="Aptos" w:cs="Aptos"/>
          <w:noProof w:val="0"/>
          <w:sz w:val="24"/>
          <w:szCs w:val="24"/>
          <w:lang w:val="es-ES"/>
        </w:rPr>
        <w:t xml:space="preserve"> AI systems that can create content such as text, images, code, or audio. </w:t>
      </w:r>
    </w:p>
    <w:p xmlns:wp14="http://schemas.microsoft.com/office/word/2010/wordml" w:rsidP="78B4AB68" wp14:paraId="0BFF1329" wp14:textId="2A685F32">
      <w:pPr>
        <w:pStyle w:val="ListParagraph"/>
        <w:numPr>
          <w:ilvl w:val="0"/>
          <w:numId w:val="2"/>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b w:val="1"/>
          <w:bCs w:val="1"/>
          <w:noProof w:val="0"/>
          <w:sz w:val="24"/>
          <w:szCs w:val="24"/>
          <w:lang w:val="es-ES"/>
        </w:rPr>
        <w:t>Sensitive Information:</w:t>
      </w:r>
      <w:r w:rsidRPr="78B4AB68" w:rsidR="5515C212">
        <w:rPr>
          <w:rFonts w:ascii="Aptos" w:hAnsi="Aptos" w:eastAsia="Aptos" w:cs="Aptos"/>
          <w:noProof w:val="0"/>
          <w:sz w:val="24"/>
          <w:szCs w:val="24"/>
          <w:lang w:val="es-ES"/>
        </w:rPr>
        <w:t xml:space="preserve"> Any confidential, proprietary, or regulated data, including client data, source code, credentials, or personal information. </w:t>
      </w:r>
    </w:p>
    <w:p xmlns:wp14="http://schemas.microsoft.com/office/word/2010/wordml" w:rsidP="78B4AB68" wp14:paraId="63ADBFF3" wp14:textId="407E1A5C">
      <w:pPr>
        <w:pStyle w:val="ListParagraph"/>
        <w:numPr>
          <w:ilvl w:val="0"/>
          <w:numId w:val="2"/>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b w:val="1"/>
          <w:bCs w:val="1"/>
          <w:noProof w:val="0"/>
          <w:sz w:val="24"/>
          <w:szCs w:val="24"/>
          <w:lang w:val="es-ES"/>
        </w:rPr>
        <w:t>Approved AI Tools:</w:t>
      </w:r>
      <w:r w:rsidRPr="78B4AB68" w:rsidR="5515C212">
        <w:rPr>
          <w:rFonts w:ascii="Aptos" w:hAnsi="Aptos" w:eastAsia="Aptos" w:cs="Aptos"/>
          <w:noProof w:val="0"/>
          <w:sz w:val="24"/>
          <w:szCs w:val="24"/>
          <w:lang w:val="es-ES"/>
        </w:rPr>
        <w:t xml:space="preserve"> AI tools that have been reviewed and authorized by the organization for use. </w:t>
      </w:r>
    </w:p>
    <w:p xmlns:wp14="http://schemas.microsoft.com/office/word/2010/wordml" wp14:paraId="048023BF" wp14:textId="2B0DEB0E"/>
    <w:p xmlns:wp14="http://schemas.microsoft.com/office/word/2010/wordml" w:rsidP="78B4AB68" wp14:paraId="73CE8F9F" wp14:textId="342CDE1A">
      <w:pPr>
        <w:pStyle w:val="Heading2"/>
        <w:spacing w:before="299" w:beforeAutospacing="off" w:after="299" w:afterAutospacing="off"/>
      </w:pPr>
      <w:r w:rsidRPr="78B4AB68" w:rsidR="5515C212">
        <w:rPr>
          <w:rFonts w:ascii="Aptos" w:hAnsi="Aptos" w:eastAsia="Aptos" w:cs="Aptos"/>
          <w:b w:val="1"/>
          <w:bCs w:val="1"/>
          <w:noProof w:val="0"/>
          <w:sz w:val="36"/>
          <w:szCs w:val="36"/>
          <w:lang w:val="es-ES"/>
        </w:rPr>
        <w:t>4. General Principles</w:t>
      </w:r>
    </w:p>
    <w:p xmlns:wp14="http://schemas.microsoft.com/office/word/2010/wordml" w:rsidP="78B4AB68" wp14:paraId="072FC8BC" wp14:textId="202DE1F3">
      <w:pPr>
        <w:pStyle w:val="ListParagraph"/>
        <w:numPr>
          <w:ilvl w:val="0"/>
          <w:numId w:val="3"/>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AI tools must be used responsibly, ethically, and in compliance with company policies. </w:t>
      </w:r>
    </w:p>
    <w:p xmlns:wp14="http://schemas.microsoft.com/office/word/2010/wordml" w:rsidP="78B4AB68" wp14:paraId="5C48BCB6" wp14:textId="4E2D0ADF">
      <w:pPr>
        <w:pStyle w:val="ListParagraph"/>
        <w:numPr>
          <w:ilvl w:val="0"/>
          <w:numId w:val="3"/>
        </w:numPr>
        <w:spacing w:before="0" w:beforeAutospacing="off" w:after="0" w:afterAutospacing="off"/>
        <w:rPr>
          <w:rFonts w:ascii="Aptos" w:hAnsi="Aptos" w:eastAsia="Aptos" w:cs="Aptos"/>
          <w:noProof w:val="0"/>
          <w:sz w:val="24"/>
          <w:szCs w:val="24"/>
          <w:lang w:val="es-ES"/>
        </w:rPr>
      </w:pPr>
      <w:r w:rsidRPr="506C639F" w:rsidR="1F447EDF">
        <w:rPr>
          <w:rFonts w:ascii="Aptos" w:hAnsi="Aptos" w:eastAsia="Aptos" w:cs="Aptos"/>
          <w:noProof w:val="0"/>
          <w:sz w:val="24"/>
          <w:szCs w:val="24"/>
          <w:lang w:val="es-ES"/>
        </w:rPr>
        <w:t xml:space="preserve">Employees remain accountable for all outputs generated using AI. </w:t>
      </w:r>
    </w:p>
    <w:p w:rsidR="04B9D856" w:rsidP="506C639F" w:rsidRDefault="04B9D856" w14:paraId="0F5CAA78" w14:textId="0D52E08B">
      <w:pPr>
        <w:pStyle w:val="ListParagraph"/>
        <w:numPr>
          <w:ilvl w:val="0"/>
          <w:numId w:val="3"/>
        </w:numPr>
        <w:spacing w:before="0" w:beforeAutospacing="off" w:after="0" w:afterAutospacing="off"/>
        <w:rPr>
          <w:rFonts w:ascii="Aptos" w:hAnsi="Aptos" w:eastAsia="Aptos" w:cs="Aptos"/>
          <w:noProof w:val="0"/>
          <w:sz w:val="24"/>
          <w:szCs w:val="24"/>
          <w:lang w:val="es-ES"/>
        </w:rPr>
      </w:pPr>
      <w:r w:rsidRPr="506C639F" w:rsidR="04B9D856">
        <w:rPr>
          <w:noProof w:val="0"/>
          <w:lang w:val="es-ES"/>
        </w:rPr>
        <w:t>Employees are fully responsible for any code, content, or artifacts they commit or deliver, regardless of whether they were created manually or generated with AI tools.</w:t>
      </w:r>
    </w:p>
    <w:p xmlns:wp14="http://schemas.microsoft.com/office/word/2010/wordml" w:rsidP="78B4AB68" wp14:paraId="43DCB646" wp14:textId="66AB71D7">
      <w:pPr>
        <w:pStyle w:val="ListParagraph"/>
        <w:numPr>
          <w:ilvl w:val="0"/>
          <w:numId w:val="3"/>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AI must not replace critical human judgment in decision-making processes. </w:t>
      </w:r>
    </w:p>
    <w:p xmlns:wp14="http://schemas.microsoft.com/office/word/2010/wordml" w:rsidP="78B4AB68" wp14:paraId="345DF85B" wp14:textId="46194D59">
      <w:pPr>
        <w:pStyle w:val="ListParagraph"/>
        <w:numPr>
          <w:ilvl w:val="0"/>
          <w:numId w:val="3"/>
        </w:numPr>
        <w:spacing w:before="0" w:beforeAutospacing="off" w:after="0" w:afterAutospacing="off"/>
        <w:rPr>
          <w:rFonts w:ascii="Aptos" w:hAnsi="Aptos" w:eastAsia="Aptos" w:cs="Aptos"/>
          <w:noProof w:val="0"/>
          <w:sz w:val="24"/>
          <w:szCs w:val="24"/>
          <w:lang w:val="es-ES"/>
        </w:rPr>
      </w:pPr>
      <w:r w:rsidRPr="506C639F" w:rsidR="1F447EDF">
        <w:rPr>
          <w:rFonts w:ascii="Aptos" w:hAnsi="Aptos" w:eastAsia="Aptos" w:cs="Aptos"/>
          <w:noProof w:val="0"/>
          <w:sz w:val="24"/>
          <w:szCs w:val="24"/>
          <w:lang w:val="es-ES"/>
        </w:rPr>
        <w:t xml:space="preserve">All use of AI must comply with applicable legal, contractual, and regulatory requirements. </w:t>
      </w:r>
    </w:p>
    <w:p w:rsidR="1A3D9386" w:rsidP="506C639F" w:rsidRDefault="1A3D9386" w14:paraId="7030D6B9" w14:textId="3E7959F2">
      <w:pPr>
        <w:pStyle w:val="ListParagraph"/>
        <w:numPr>
          <w:ilvl w:val="0"/>
          <w:numId w:val="3"/>
        </w:numPr>
        <w:spacing w:before="0" w:beforeAutospacing="off" w:after="0" w:afterAutospacing="off"/>
        <w:rPr>
          <w:rFonts w:ascii="Aptos" w:hAnsi="Aptos" w:eastAsia="Aptos" w:cs="Aptos"/>
          <w:noProof w:val="0"/>
          <w:sz w:val="24"/>
          <w:szCs w:val="24"/>
          <w:lang w:val="en-US"/>
        </w:rPr>
      </w:pPr>
      <w:r w:rsidRPr="506C639F" w:rsidR="1A3D9386">
        <w:rPr>
          <w:rFonts w:ascii="Aptos" w:hAnsi="Aptos" w:eastAsia="Aptos" w:cs="Aptos"/>
          <w:noProof w:val="0"/>
          <w:sz w:val="24"/>
          <w:szCs w:val="24"/>
          <w:lang w:val="en-US"/>
        </w:rPr>
        <w:t>The use of AI tools, agents, or automated systems does not transfer or mitigate employee accountability. Employees remain fully responsible for any actions triggered directly or indirectly through such tools, including unintended or harmful outcomes.</w:t>
      </w:r>
    </w:p>
    <w:p w:rsidR="490A3D55" w:rsidP="506C639F" w:rsidRDefault="490A3D55" w14:paraId="695A2A8A" w14:textId="1A06301D">
      <w:pPr>
        <w:pStyle w:val="ListParagraph"/>
        <w:numPr>
          <w:ilvl w:val="0"/>
          <w:numId w:val="3"/>
        </w:numPr>
        <w:spacing w:before="0" w:beforeAutospacing="off" w:after="0" w:afterAutospacing="off"/>
        <w:rPr>
          <w:rFonts w:ascii="Aptos" w:hAnsi="Aptos" w:eastAsia="Aptos" w:cs="Aptos"/>
          <w:noProof w:val="0"/>
          <w:sz w:val="24"/>
          <w:szCs w:val="24"/>
          <w:lang w:val="en-US"/>
        </w:rPr>
      </w:pPr>
      <w:r w:rsidRPr="506C639F" w:rsidR="490A3D55">
        <w:rPr>
          <w:rFonts w:ascii="Aptos" w:hAnsi="Aptos" w:eastAsia="Aptos" w:cs="Aptos"/>
          <w:noProof w:val="0"/>
          <w:sz w:val="24"/>
          <w:szCs w:val="24"/>
          <w:lang w:val="en-US"/>
        </w:rPr>
        <w:t xml:space="preserve">All commits, deployments, and changes to company or clients systems must be performed by authorized human users. The use of AI tools, agents, bots, or automated systems to directly execute commits or changes is </w:t>
      </w:r>
      <w:r w:rsidRPr="506C639F" w:rsidR="490A3D55">
        <w:rPr>
          <w:rFonts w:ascii="Aptos" w:hAnsi="Aptos" w:eastAsia="Aptos" w:cs="Aptos"/>
          <w:noProof w:val="0"/>
          <w:sz w:val="24"/>
          <w:szCs w:val="24"/>
          <w:lang w:val="en-US"/>
        </w:rPr>
        <w:t>strictly prohibited</w:t>
      </w:r>
      <w:r w:rsidRPr="506C639F" w:rsidR="490A3D55">
        <w:rPr>
          <w:rFonts w:ascii="Aptos" w:hAnsi="Aptos" w:eastAsia="Aptos" w:cs="Aptos"/>
          <w:noProof w:val="0"/>
          <w:sz w:val="24"/>
          <w:szCs w:val="24"/>
          <w:lang w:val="en-US"/>
        </w:rPr>
        <w:t>.</w:t>
      </w:r>
    </w:p>
    <w:p xmlns:wp14="http://schemas.microsoft.com/office/word/2010/wordml" wp14:paraId="1847B220" wp14:textId="6ACC922F"/>
    <w:p xmlns:wp14="http://schemas.microsoft.com/office/word/2010/wordml" w:rsidP="78B4AB68" wp14:paraId="774E50F9" wp14:textId="6CD93330">
      <w:pPr>
        <w:pStyle w:val="Heading2"/>
        <w:spacing w:before="299" w:beforeAutospacing="off" w:after="299" w:afterAutospacing="off"/>
      </w:pPr>
      <w:r w:rsidRPr="78B4AB68" w:rsidR="5515C212">
        <w:rPr>
          <w:rFonts w:ascii="Aptos" w:hAnsi="Aptos" w:eastAsia="Aptos" w:cs="Aptos"/>
          <w:b w:val="1"/>
          <w:bCs w:val="1"/>
          <w:noProof w:val="0"/>
          <w:sz w:val="36"/>
          <w:szCs w:val="36"/>
          <w:lang w:val="es-ES"/>
        </w:rPr>
        <w:t>5. Acceptable Use</w:t>
      </w:r>
    </w:p>
    <w:p xmlns:wp14="http://schemas.microsoft.com/office/word/2010/wordml" w:rsidP="78B4AB68" wp14:paraId="49BEB0B8" wp14:textId="0E729593">
      <w:pPr>
        <w:spacing w:before="240" w:beforeAutospacing="off" w:after="240" w:afterAutospacing="off"/>
      </w:pPr>
      <w:r w:rsidRPr="78B4AB68" w:rsidR="5515C212">
        <w:rPr>
          <w:rFonts w:ascii="Aptos" w:hAnsi="Aptos" w:eastAsia="Aptos" w:cs="Aptos"/>
          <w:noProof w:val="0"/>
          <w:sz w:val="24"/>
          <w:szCs w:val="24"/>
          <w:lang w:val="es-ES"/>
        </w:rPr>
        <w:t>Employees are allowed to use AI tools for:</w:t>
      </w:r>
    </w:p>
    <w:p xmlns:wp14="http://schemas.microsoft.com/office/word/2010/wordml" w:rsidP="78B4AB68" wp14:paraId="6598795A" wp14:textId="711E4599">
      <w:pPr>
        <w:pStyle w:val="ListParagraph"/>
        <w:numPr>
          <w:ilvl w:val="0"/>
          <w:numId w:val="4"/>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Improving productivity (e.g., drafting documents, summarizing content). </w:t>
      </w:r>
    </w:p>
    <w:p xmlns:wp14="http://schemas.microsoft.com/office/word/2010/wordml" w:rsidP="78B4AB68" wp14:paraId="6BA62F38" wp14:textId="030188E0">
      <w:pPr>
        <w:pStyle w:val="ListParagraph"/>
        <w:numPr>
          <w:ilvl w:val="0"/>
          <w:numId w:val="4"/>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Assisting in software development (e.g., code suggestions, debugging). </w:t>
      </w:r>
    </w:p>
    <w:p xmlns:wp14="http://schemas.microsoft.com/office/word/2010/wordml" w:rsidP="78B4AB68" wp14:paraId="0A2824D8" wp14:textId="78E18040">
      <w:pPr>
        <w:pStyle w:val="ListParagraph"/>
        <w:numPr>
          <w:ilvl w:val="0"/>
          <w:numId w:val="4"/>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Data analysis using non-sensitive or anonymized data. </w:t>
      </w:r>
    </w:p>
    <w:p xmlns:wp14="http://schemas.microsoft.com/office/word/2010/wordml" w:rsidP="78B4AB68" wp14:paraId="560E992C" wp14:textId="76E0FC16">
      <w:pPr>
        <w:pStyle w:val="ListParagraph"/>
        <w:numPr>
          <w:ilvl w:val="0"/>
          <w:numId w:val="4"/>
        </w:numPr>
        <w:spacing w:before="0" w:beforeAutospacing="off" w:after="0" w:afterAutospacing="off"/>
        <w:rPr>
          <w:rFonts w:ascii="Aptos" w:hAnsi="Aptos" w:eastAsia="Aptos" w:cs="Aptos"/>
          <w:noProof w:val="0"/>
          <w:sz w:val="24"/>
          <w:szCs w:val="24"/>
          <w:lang w:val="es-ES"/>
        </w:rPr>
      </w:pPr>
      <w:r w:rsidRPr="506C639F" w:rsidR="1F447EDF">
        <w:rPr>
          <w:rFonts w:ascii="Aptos" w:hAnsi="Aptos" w:eastAsia="Aptos" w:cs="Aptos"/>
          <w:noProof w:val="0"/>
          <w:sz w:val="24"/>
          <w:szCs w:val="24"/>
          <w:lang w:val="es-ES"/>
        </w:rPr>
        <w:t xml:space="preserve">Learning and research purposes. </w:t>
      </w:r>
    </w:p>
    <w:p w:rsidR="3317DF46" w:rsidP="506C639F" w:rsidRDefault="3317DF46" w14:paraId="33F55287" w14:textId="1DFA4877">
      <w:pPr>
        <w:pStyle w:val="ListParagraph"/>
        <w:numPr>
          <w:ilvl w:val="0"/>
          <w:numId w:val="4"/>
        </w:numPr>
        <w:spacing w:before="0" w:beforeAutospacing="off" w:after="0" w:afterAutospacing="off"/>
        <w:rPr>
          <w:rFonts w:ascii="Aptos" w:hAnsi="Aptos" w:eastAsia="Aptos" w:cs="Aptos"/>
          <w:noProof w:val="0"/>
          <w:sz w:val="24"/>
          <w:szCs w:val="24"/>
          <w:lang w:val="es-ES"/>
        </w:rPr>
      </w:pPr>
      <w:r w:rsidRPr="506C639F" w:rsidR="3317DF46">
        <w:rPr>
          <w:noProof w:val="0"/>
          <w:lang w:val="es-ES"/>
        </w:rPr>
        <w:t>Supporting tasks that do not involve autonomous execution of actions on production or critical systems.</w:t>
      </w:r>
    </w:p>
    <w:p xmlns:wp14="http://schemas.microsoft.com/office/word/2010/wordml" w:rsidP="78B4AB68" wp14:paraId="73E58B63" wp14:textId="38DFE8E5">
      <w:pPr>
        <w:spacing w:before="240" w:beforeAutospacing="off" w:after="240" w:afterAutospacing="off"/>
      </w:pPr>
      <w:r w:rsidRPr="78B4AB68" w:rsidR="5515C212">
        <w:rPr>
          <w:rFonts w:ascii="Aptos" w:hAnsi="Aptos" w:eastAsia="Aptos" w:cs="Aptos"/>
          <w:noProof w:val="0"/>
          <w:sz w:val="24"/>
          <w:szCs w:val="24"/>
          <w:lang w:val="es-ES"/>
        </w:rPr>
        <w:t>All usage must comply with this policy and internal security guidelines.</w:t>
      </w:r>
    </w:p>
    <w:p xmlns:wp14="http://schemas.microsoft.com/office/word/2010/wordml" wp14:paraId="6C3F35E4" wp14:textId="5AA45FC6"/>
    <w:p xmlns:wp14="http://schemas.microsoft.com/office/word/2010/wordml" w:rsidP="78B4AB68" wp14:paraId="37CE2AF9" wp14:textId="7A06E0A6">
      <w:pPr>
        <w:pStyle w:val="Heading2"/>
        <w:spacing w:before="299" w:beforeAutospacing="off" w:after="299" w:afterAutospacing="off"/>
      </w:pPr>
      <w:r w:rsidRPr="78B4AB68" w:rsidR="5515C212">
        <w:rPr>
          <w:rFonts w:ascii="Aptos" w:hAnsi="Aptos" w:eastAsia="Aptos" w:cs="Aptos"/>
          <w:b w:val="1"/>
          <w:bCs w:val="1"/>
          <w:noProof w:val="0"/>
          <w:sz w:val="36"/>
          <w:szCs w:val="36"/>
          <w:lang w:val="es-ES"/>
        </w:rPr>
        <w:t>6. Restricted Use</w:t>
      </w:r>
    </w:p>
    <w:p xmlns:wp14="http://schemas.microsoft.com/office/word/2010/wordml" w:rsidP="78B4AB68" wp14:paraId="78061B60" wp14:textId="4B6AB574">
      <w:pPr>
        <w:spacing w:before="240" w:beforeAutospacing="off" w:after="240" w:afterAutospacing="off"/>
      </w:pPr>
      <w:r w:rsidRPr="78B4AB68" w:rsidR="5515C212">
        <w:rPr>
          <w:rFonts w:ascii="Aptos" w:hAnsi="Aptos" w:eastAsia="Aptos" w:cs="Aptos"/>
          <w:noProof w:val="0"/>
          <w:sz w:val="24"/>
          <w:szCs w:val="24"/>
          <w:lang w:val="es-ES"/>
        </w:rPr>
        <w:t>The following actions are strictly prohibited:</w:t>
      </w:r>
    </w:p>
    <w:p xmlns:wp14="http://schemas.microsoft.com/office/word/2010/wordml" w:rsidP="78B4AB68" wp14:paraId="30FCD157" wp14:textId="5B848FFF">
      <w:pPr>
        <w:pStyle w:val="ListParagraph"/>
        <w:numPr>
          <w:ilvl w:val="0"/>
          <w:numId w:val="5"/>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Uploading or sharing </w:t>
      </w:r>
      <w:r w:rsidRPr="78B4AB68" w:rsidR="5515C212">
        <w:rPr>
          <w:rFonts w:ascii="Aptos" w:hAnsi="Aptos" w:eastAsia="Aptos" w:cs="Aptos"/>
          <w:b w:val="1"/>
          <w:bCs w:val="1"/>
          <w:noProof w:val="0"/>
          <w:sz w:val="24"/>
          <w:szCs w:val="24"/>
          <w:lang w:val="es-ES"/>
        </w:rPr>
        <w:t>sensitive information</w:t>
      </w:r>
      <w:r w:rsidRPr="78B4AB68" w:rsidR="5515C212">
        <w:rPr>
          <w:rFonts w:ascii="Aptos" w:hAnsi="Aptos" w:eastAsia="Aptos" w:cs="Aptos"/>
          <w:noProof w:val="0"/>
          <w:sz w:val="24"/>
          <w:szCs w:val="24"/>
          <w:lang w:val="es-ES"/>
        </w:rPr>
        <w:t xml:space="preserve"> with AI tools that are not explicitly approved. </w:t>
      </w:r>
    </w:p>
    <w:p xmlns:wp14="http://schemas.microsoft.com/office/word/2010/wordml" w:rsidP="78B4AB68" wp14:paraId="3F89C54C" wp14:textId="1B2813D7">
      <w:pPr>
        <w:pStyle w:val="ListParagraph"/>
        <w:numPr>
          <w:ilvl w:val="0"/>
          <w:numId w:val="5"/>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Using AI tools to process client data without authorization. </w:t>
      </w:r>
    </w:p>
    <w:p xmlns:wp14="http://schemas.microsoft.com/office/word/2010/wordml" w:rsidP="78B4AB68" wp14:paraId="57BA5FE3" wp14:textId="00EE046E">
      <w:pPr>
        <w:pStyle w:val="ListParagraph"/>
        <w:numPr>
          <w:ilvl w:val="0"/>
          <w:numId w:val="5"/>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Relying solely on AI-generated outputs for critical business decisions without validation. </w:t>
      </w:r>
    </w:p>
    <w:p xmlns:wp14="http://schemas.microsoft.com/office/word/2010/wordml" w:rsidP="78B4AB68" wp14:paraId="386F5940" wp14:textId="53A25D93">
      <w:pPr>
        <w:pStyle w:val="ListParagraph"/>
        <w:numPr>
          <w:ilvl w:val="0"/>
          <w:numId w:val="5"/>
        </w:numPr>
        <w:spacing w:before="0" w:beforeAutospacing="off" w:after="0" w:afterAutospacing="off"/>
        <w:rPr>
          <w:rFonts w:ascii="Aptos" w:hAnsi="Aptos" w:eastAsia="Aptos" w:cs="Aptos"/>
          <w:noProof w:val="0"/>
          <w:sz w:val="24"/>
          <w:szCs w:val="24"/>
          <w:lang w:val="es-ES"/>
        </w:rPr>
      </w:pPr>
      <w:r w:rsidRPr="506C639F" w:rsidR="1F447EDF">
        <w:rPr>
          <w:rFonts w:ascii="Aptos" w:hAnsi="Aptos" w:eastAsia="Aptos" w:cs="Aptos"/>
          <w:noProof w:val="0"/>
          <w:sz w:val="24"/>
          <w:szCs w:val="24"/>
          <w:lang w:val="es-ES"/>
        </w:rPr>
        <w:t xml:space="preserve">Circumventing security controls using AI tools. </w:t>
      </w:r>
    </w:p>
    <w:p w:rsidR="7E58A6C7" w:rsidP="506C639F" w:rsidRDefault="7E58A6C7" w14:paraId="079BE52E" w14:textId="6866DF8E">
      <w:pPr>
        <w:pStyle w:val="ListParagraph"/>
        <w:numPr>
          <w:ilvl w:val="0"/>
          <w:numId w:val="5"/>
        </w:numPr>
        <w:spacing w:before="0" w:beforeAutospacing="off" w:after="0" w:afterAutospacing="off"/>
        <w:rPr>
          <w:rFonts w:ascii="Aptos" w:hAnsi="Aptos" w:eastAsia="Aptos" w:cs="Aptos"/>
          <w:noProof w:val="0"/>
          <w:sz w:val="24"/>
          <w:szCs w:val="24"/>
          <w:lang w:val="es-ES"/>
        </w:rPr>
      </w:pPr>
      <w:r w:rsidRPr="506C639F" w:rsidR="7E58A6C7">
        <w:rPr>
          <w:rFonts w:ascii="Aptos" w:hAnsi="Aptos" w:eastAsia="Aptos" w:cs="Aptos"/>
          <w:noProof w:val="0"/>
          <w:sz w:val="24"/>
          <w:szCs w:val="24"/>
          <w:lang w:val="es-ES"/>
        </w:rPr>
        <w:t>Allowing AI tools, agents, bots, or automated systems to directly perform commits, deployments, or changes to company systems.</w:t>
      </w:r>
    </w:p>
    <w:p xmlns:wp14="http://schemas.microsoft.com/office/word/2010/wordml" wp14:paraId="234BC8D1" wp14:textId="08360570"/>
    <w:p xmlns:wp14="http://schemas.microsoft.com/office/word/2010/wordml" w:rsidP="78B4AB68" wp14:paraId="55E72B69" wp14:textId="250572DF">
      <w:pPr>
        <w:pStyle w:val="Heading2"/>
        <w:spacing w:before="299" w:beforeAutospacing="off" w:after="299" w:afterAutospacing="off"/>
      </w:pPr>
      <w:r w:rsidRPr="78B4AB68" w:rsidR="5515C212">
        <w:rPr>
          <w:rFonts w:ascii="Aptos" w:hAnsi="Aptos" w:eastAsia="Aptos" w:cs="Aptos"/>
          <w:b w:val="1"/>
          <w:bCs w:val="1"/>
          <w:noProof w:val="0"/>
          <w:sz w:val="36"/>
          <w:szCs w:val="36"/>
          <w:lang w:val="es-ES"/>
        </w:rPr>
        <w:t>7. Data Protection and Confidentiality</w:t>
      </w:r>
    </w:p>
    <w:p xmlns:wp14="http://schemas.microsoft.com/office/word/2010/wordml" w:rsidP="78B4AB68" wp14:paraId="14168A98" wp14:textId="3FA9EE08">
      <w:pPr>
        <w:pStyle w:val="ListParagraph"/>
        <w:numPr>
          <w:ilvl w:val="0"/>
          <w:numId w:val="6"/>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Sensitive or confidential information must </w:t>
      </w:r>
      <w:r w:rsidRPr="78B4AB68" w:rsidR="5515C212">
        <w:rPr>
          <w:rFonts w:ascii="Aptos" w:hAnsi="Aptos" w:eastAsia="Aptos" w:cs="Aptos"/>
          <w:b w:val="1"/>
          <w:bCs w:val="1"/>
          <w:noProof w:val="0"/>
          <w:sz w:val="24"/>
          <w:szCs w:val="24"/>
          <w:lang w:val="es-ES"/>
        </w:rPr>
        <w:t>never</w:t>
      </w:r>
      <w:r w:rsidRPr="78B4AB68" w:rsidR="5515C212">
        <w:rPr>
          <w:rFonts w:ascii="Aptos" w:hAnsi="Aptos" w:eastAsia="Aptos" w:cs="Aptos"/>
          <w:noProof w:val="0"/>
          <w:sz w:val="24"/>
          <w:szCs w:val="24"/>
          <w:lang w:val="es-ES"/>
        </w:rPr>
        <w:t xml:space="preserve"> be entered into public or unapproved AI platforms. </w:t>
      </w:r>
    </w:p>
    <w:p xmlns:wp14="http://schemas.microsoft.com/office/word/2010/wordml" w:rsidP="78B4AB68" wp14:paraId="01670C88" wp14:textId="260A9D53">
      <w:pPr>
        <w:pStyle w:val="ListParagraph"/>
        <w:numPr>
          <w:ilvl w:val="0"/>
          <w:numId w:val="6"/>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When possible, data must be anonymized before being used with AI tools. </w:t>
      </w:r>
    </w:p>
    <w:p xmlns:wp14="http://schemas.microsoft.com/office/word/2010/wordml" w:rsidP="78B4AB68" wp14:paraId="09D5C415" wp14:textId="24AE057C">
      <w:pPr>
        <w:pStyle w:val="ListParagraph"/>
        <w:numPr>
          <w:ilvl w:val="0"/>
          <w:numId w:val="6"/>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AI-generated content must be reviewed to ensure no unintended data leakage occurs. </w:t>
      </w:r>
    </w:p>
    <w:p xmlns:wp14="http://schemas.microsoft.com/office/word/2010/wordml" w:rsidP="78B4AB68" wp14:paraId="13D510BF" wp14:textId="37E9C1D4">
      <w:pPr>
        <w:pStyle w:val="ListParagraph"/>
        <w:numPr>
          <w:ilvl w:val="0"/>
          <w:numId w:val="6"/>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Employees must comply with all data protection policies and agreements with clients. </w:t>
      </w:r>
    </w:p>
    <w:p xmlns:wp14="http://schemas.microsoft.com/office/word/2010/wordml" wp14:paraId="4B2F5E42" wp14:textId="72967542"/>
    <w:p xmlns:wp14="http://schemas.microsoft.com/office/word/2010/wordml" w:rsidP="78B4AB68" wp14:paraId="18CCCFD6" wp14:textId="117D465F">
      <w:pPr>
        <w:pStyle w:val="Heading2"/>
        <w:spacing w:before="299" w:beforeAutospacing="off" w:after="299" w:afterAutospacing="off"/>
      </w:pPr>
      <w:r w:rsidRPr="78B4AB68" w:rsidR="5515C212">
        <w:rPr>
          <w:rFonts w:ascii="Aptos" w:hAnsi="Aptos" w:eastAsia="Aptos" w:cs="Aptos"/>
          <w:b w:val="1"/>
          <w:bCs w:val="1"/>
          <w:noProof w:val="0"/>
          <w:sz w:val="36"/>
          <w:szCs w:val="36"/>
          <w:lang w:val="es-ES"/>
        </w:rPr>
        <w:t>8. Approved Tools and Authorization</w:t>
      </w:r>
    </w:p>
    <w:p xmlns:wp14="http://schemas.microsoft.com/office/word/2010/wordml" w:rsidP="78B4AB68" wp14:paraId="22BB640D" wp14:textId="5888D3BF">
      <w:pPr>
        <w:pStyle w:val="ListParagraph"/>
        <w:numPr>
          <w:ilvl w:val="0"/>
          <w:numId w:val="7"/>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Only AI tools approved by the organization may be used for work-related purposes involving company or client data. </w:t>
      </w:r>
    </w:p>
    <w:p xmlns:wp14="http://schemas.microsoft.com/office/word/2010/wordml" w:rsidP="78B4AB68" wp14:paraId="42C9CD43" wp14:textId="0B6AD284">
      <w:pPr>
        <w:pStyle w:val="ListParagraph"/>
        <w:numPr>
          <w:ilvl w:val="0"/>
          <w:numId w:val="7"/>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New AI tools must go through an evaluation and approval process before being adopted. </w:t>
      </w:r>
    </w:p>
    <w:p xmlns:wp14="http://schemas.microsoft.com/office/word/2010/wordml" w:rsidP="78B4AB68" wp14:paraId="5DF2A3B1" wp14:textId="2BD3C084">
      <w:pPr>
        <w:pStyle w:val="ListParagraph"/>
        <w:numPr>
          <w:ilvl w:val="0"/>
          <w:numId w:val="7"/>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IT/Security teams are responsible for maintaining a list of approved tools. </w:t>
      </w:r>
    </w:p>
    <w:p xmlns:wp14="http://schemas.microsoft.com/office/word/2010/wordml" wp14:paraId="2B249EC8" wp14:textId="5AE727B9"/>
    <w:p xmlns:wp14="http://schemas.microsoft.com/office/word/2010/wordml" w:rsidP="78B4AB68" wp14:paraId="77B27437" wp14:textId="7AFD98B9">
      <w:pPr>
        <w:pStyle w:val="Heading2"/>
        <w:spacing w:before="299" w:beforeAutospacing="off" w:after="299" w:afterAutospacing="off"/>
      </w:pPr>
      <w:r w:rsidRPr="78B4AB68" w:rsidR="5515C212">
        <w:rPr>
          <w:rFonts w:ascii="Aptos" w:hAnsi="Aptos" w:eastAsia="Aptos" w:cs="Aptos"/>
          <w:b w:val="1"/>
          <w:bCs w:val="1"/>
          <w:noProof w:val="0"/>
          <w:sz w:val="36"/>
          <w:szCs w:val="36"/>
          <w:lang w:val="es-ES"/>
        </w:rPr>
        <w:t>9. Output Validation</w:t>
      </w:r>
    </w:p>
    <w:p xmlns:wp14="http://schemas.microsoft.com/office/word/2010/wordml" w:rsidP="78B4AB68" wp14:paraId="0BC1928B" wp14:textId="74A8CA76">
      <w:pPr>
        <w:pStyle w:val="ListParagraph"/>
        <w:numPr>
          <w:ilvl w:val="0"/>
          <w:numId w:val="8"/>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All AI-generated outputs must be reviewed and validated by a qualified individual. </w:t>
      </w:r>
    </w:p>
    <w:p xmlns:wp14="http://schemas.microsoft.com/office/word/2010/wordml" w:rsidP="78B4AB68" wp14:paraId="6D45F10B" wp14:textId="66633F22">
      <w:pPr>
        <w:pStyle w:val="ListParagraph"/>
        <w:numPr>
          <w:ilvl w:val="0"/>
          <w:numId w:val="8"/>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Special attention must be given to: </w:t>
      </w:r>
    </w:p>
    <w:p xmlns:wp14="http://schemas.microsoft.com/office/word/2010/wordml" w:rsidP="78B4AB68" wp14:paraId="6330C382" wp14:textId="3597C69D">
      <w:pPr>
        <w:pStyle w:val="ListParagraph"/>
        <w:numPr>
          <w:ilvl w:val="1"/>
          <w:numId w:val="8"/>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Accuracy </w:t>
      </w:r>
    </w:p>
    <w:p xmlns:wp14="http://schemas.microsoft.com/office/word/2010/wordml" w:rsidP="78B4AB68" wp14:paraId="39537678" wp14:textId="38585508">
      <w:pPr>
        <w:pStyle w:val="ListParagraph"/>
        <w:numPr>
          <w:ilvl w:val="1"/>
          <w:numId w:val="8"/>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Bias </w:t>
      </w:r>
    </w:p>
    <w:p xmlns:wp14="http://schemas.microsoft.com/office/word/2010/wordml" w:rsidP="78B4AB68" wp14:paraId="754C38E7" wp14:textId="06ADB302">
      <w:pPr>
        <w:pStyle w:val="ListParagraph"/>
        <w:numPr>
          <w:ilvl w:val="1"/>
          <w:numId w:val="8"/>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Security implications </w:t>
      </w:r>
    </w:p>
    <w:p xmlns:wp14="http://schemas.microsoft.com/office/word/2010/wordml" w:rsidP="78B4AB68" wp14:paraId="339E1D6F" wp14:textId="3014CE05">
      <w:pPr>
        <w:pStyle w:val="ListParagraph"/>
        <w:numPr>
          <w:ilvl w:val="1"/>
          <w:numId w:val="8"/>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Compliance with business requirements </w:t>
      </w:r>
    </w:p>
    <w:p xmlns:wp14="http://schemas.microsoft.com/office/word/2010/wordml" wp14:paraId="53205641" wp14:textId="6E023FA6"/>
    <w:p xmlns:wp14="http://schemas.microsoft.com/office/word/2010/wordml" w:rsidP="78B4AB68" wp14:paraId="32038C6F" wp14:textId="74699661">
      <w:pPr>
        <w:pStyle w:val="Heading2"/>
        <w:spacing w:before="299" w:beforeAutospacing="off" w:after="299" w:afterAutospacing="off"/>
      </w:pPr>
      <w:r w:rsidRPr="78B4AB68" w:rsidR="5515C212">
        <w:rPr>
          <w:rFonts w:ascii="Aptos" w:hAnsi="Aptos" w:eastAsia="Aptos" w:cs="Aptos"/>
          <w:b w:val="1"/>
          <w:bCs w:val="1"/>
          <w:noProof w:val="0"/>
          <w:sz w:val="36"/>
          <w:szCs w:val="36"/>
          <w:lang w:val="es-ES"/>
        </w:rPr>
        <w:t>10. Intellectual Property</w:t>
      </w:r>
    </w:p>
    <w:p xmlns:wp14="http://schemas.microsoft.com/office/word/2010/wordml" w:rsidP="78B4AB68" wp14:paraId="69AB9918" wp14:textId="73A4C6B2">
      <w:pPr>
        <w:pStyle w:val="ListParagraph"/>
        <w:numPr>
          <w:ilvl w:val="0"/>
          <w:numId w:val="9"/>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Employees must ensure that AI-generated content does not violate intellectual property rights. </w:t>
      </w:r>
    </w:p>
    <w:p xmlns:wp14="http://schemas.microsoft.com/office/word/2010/wordml" w:rsidP="78B4AB68" wp14:paraId="6A03030D" wp14:textId="379492CF">
      <w:pPr>
        <w:pStyle w:val="ListParagraph"/>
        <w:numPr>
          <w:ilvl w:val="0"/>
          <w:numId w:val="9"/>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Ownership of AI-generated outputs must be aligned with company policies and contractual obligations. </w:t>
      </w:r>
    </w:p>
    <w:p xmlns:wp14="http://schemas.microsoft.com/office/word/2010/wordml" w:rsidP="78B4AB68" wp14:paraId="64AEEFA4" wp14:textId="3B50EB4E">
      <w:pPr>
        <w:pStyle w:val="ListParagraph"/>
        <w:numPr>
          <w:ilvl w:val="0"/>
          <w:numId w:val="9"/>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AI must not be used to reproduce proprietary content from third parties without authorization. </w:t>
      </w:r>
    </w:p>
    <w:p xmlns:wp14="http://schemas.microsoft.com/office/word/2010/wordml" wp14:paraId="16FBDC0C" wp14:textId="07785829"/>
    <w:p xmlns:wp14="http://schemas.microsoft.com/office/word/2010/wordml" w:rsidP="78B4AB68" wp14:paraId="1B7046B1" wp14:textId="6D84586E">
      <w:pPr>
        <w:pStyle w:val="Heading2"/>
        <w:spacing w:before="299" w:beforeAutospacing="off" w:after="299" w:afterAutospacing="off"/>
      </w:pPr>
      <w:r w:rsidRPr="78B4AB68" w:rsidR="5515C212">
        <w:rPr>
          <w:rFonts w:ascii="Aptos" w:hAnsi="Aptos" w:eastAsia="Aptos" w:cs="Aptos"/>
          <w:b w:val="1"/>
          <w:bCs w:val="1"/>
          <w:noProof w:val="0"/>
          <w:sz w:val="36"/>
          <w:szCs w:val="36"/>
          <w:lang w:val="es-ES"/>
        </w:rPr>
        <w:t>11. Monitoring and Compliance</w:t>
      </w:r>
    </w:p>
    <w:p xmlns:wp14="http://schemas.microsoft.com/office/word/2010/wordml" w:rsidP="78B4AB68" wp14:paraId="409636FD" wp14:textId="6DF4D761">
      <w:pPr>
        <w:pStyle w:val="ListParagraph"/>
        <w:numPr>
          <w:ilvl w:val="0"/>
          <w:numId w:val="10"/>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The organization reserves the right to monitor the use of AI tools. </w:t>
      </w:r>
    </w:p>
    <w:p xmlns:wp14="http://schemas.microsoft.com/office/word/2010/wordml" w:rsidP="78B4AB68" wp14:paraId="6609F076" wp14:textId="5E5197DA">
      <w:pPr>
        <w:pStyle w:val="ListParagraph"/>
        <w:numPr>
          <w:ilvl w:val="0"/>
          <w:numId w:val="10"/>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Non-compliance with this policy may result in disciplinary actions. </w:t>
      </w:r>
    </w:p>
    <w:p xmlns:wp14="http://schemas.microsoft.com/office/word/2010/wordml" w:rsidP="78B4AB68" wp14:paraId="54BAD24F" wp14:textId="0C011399">
      <w:pPr>
        <w:pStyle w:val="ListParagraph"/>
        <w:numPr>
          <w:ilvl w:val="0"/>
          <w:numId w:val="10"/>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Periodic audits may be conducted to ensure adherence to this policy. </w:t>
      </w:r>
    </w:p>
    <w:p xmlns:wp14="http://schemas.microsoft.com/office/word/2010/wordml" wp14:paraId="0D628A66" wp14:textId="3991B390"/>
    <w:p xmlns:wp14="http://schemas.microsoft.com/office/word/2010/wordml" w:rsidP="78B4AB68" wp14:paraId="5218E0AA" wp14:textId="26295720">
      <w:pPr>
        <w:pStyle w:val="Heading2"/>
        <w:spacing w:before="299" w:beforeAutospacing="off" w:after="299" w:afterAutospacing="off"/>
      </w:pPr>
      <w:r w:rsidRPr="78B4AB68" w:rsidR="5515C212">
        <w:rPr>
          <w:rFonts w:ascii="Aptos" w:hAnsi="Aptos" w:eastAsia="Aptos" w:cs="Aptos"/>
          <w:b w:val="1"/>
          <w:bCs w:val="1"/>
          <w:noProof w:val="0"/>
          <w:sz w:val="36"/>
          <w:szCs w:val="36"/>
          <w:lang w:val="es-ES"/>
        </w:rPr>
        <w:t>12. Training and Awareness</w:t>
      </w:r>
    </w:p>
    <w:p xmlns:wp14="http://schemas.microsoft.com/office/word/2010/wordml" w:rsidP="78B4AB68" wp14:paraId="105D2D22" wp14:textId="400204D9">
      <w:pPr>
        <w:pStyle w:val="ListParagraph"/>
        <w:numPr>
          <w:ilvl w:val="0"/>
          <w:numId w:val="11"/>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Employees must be trained on: </w:t>
      </w:r>
    </w:p>
    <w:p xmlns:wp14="http://schemas.microsoft.com/office/word/2010/wordml" w:rsidP="78B4AB68" wp14:paraId="10385DA2" wp14:textId="61082C0D">
      <w:pPr>
        <w:pStyle w:val="ListParagraph"/>
        <w:numPr>
          <w:ilvl w:val="1"/>
          <w:numId w:val="11"/>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Risks associated with AI usage </w:t>
      </w:r>
    </w:p>
    <w:p xmlns:wp14="http://schemas.microsoft.com/office/word/2010/wordml" w:rsidP="78B4AB68" wp14:paraId="0F17A953" wp14:textId="04E78D0B">
      <w:pPr>
        <w:pStyle w:val="ListParagraph"/>
        <w:numPr>
          <w:ilvl w:val="1"/>
          <w:numId w:val="11"/>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Secure handling of data </w:t>
      </w:r>
    </w:p>
    <w:p xmlns:wp14="http://schemas.microsoft.com/office/word/2010/wordml" w:rsidP="78B4AB68" wp14:paraId="2174D7FD" wp14:textId="33662426">
      <w:pPr>
        <w:pStyle w:val="ListParagraph"/>
        <w:numPr>
          <w:ilvl w:val="1"/>
          <w:numId w:val="11"/>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Proper use of approved AI tools </w:t>
      </w:r>
    </w:p>
    <w:p xmlns:wp14="http://schemas.microsoft.com/office/word/2010/wordml" w:rsidP="78B4AB68" wp14:paraId="7B8A57EF" wp14:textId="4239A81B">
      <w:pPr>
        <w:pStyle w:val="ListParagraph"/>
        <w:numPr>
          <w:ilvl w:val="0"/>
          <w:numId w:val="11"/>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Continuous awareness initiatives should be conducted. </w:t>
      </w:r>
    </w:p>
    <w:p xmlns:wp14="http://schemas.microsoft.com/office/word/2010/wordml" wp14:paraId="4B544414" wp14:textId="33DFD59D"/>
    <w:p xmlns:wp14="http://schemas.microsoft.com/office/word/2010/wordml" w:rsidP="78B4AB68" wp14:paraId="5025940B" wp14:textId="2CB73849">
      <w:pPr>
        <w:pStyle w:val="Heading2"/>
        <w:spacing w:before="299" w:beforeAutospacing="off" w:after="299" w:afterAutospacing="off"/>
      </w:pPr>
      <w:r w:rsidRPr="78B4AB68" w:rsidR="5515C212">
        <w:rPr>
          <w:rFonts w:ascii="Aptos" w:hAnsi="Aptos" w:eastAsia="Aptos" w:cs="Aptos"/>
          <w:b w:val="1"/>
          <w:bCs w:val="1"/>
          <w:noProof w:val="0"/>
          <w:sz w:val="36"/>
          <w:szCs w:val="36"/>
          <w:lang w:val="es-ES"/>
        </w:rPr>
        <w:t>13. Exceptions</w:t>
      </w:r>
    </w:p>
    <w:p xmlns:wp14="http://schemas.microsoft.com/office/word/2010/wordml" w:rsidP="78B4AB68" wp14:paraId="38097676" wp14:textId="6604494F">
      <w:pPr>
        <w:pStyle w:val="ListParagraph"/>
        <w:numPr>
          <w:ilvl w:val="0"/>
          <w:numId w:val="12"/>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 xml:space="preserve">Any exception to this policy must be formally requested and approved by Management and/or the Security team. </w:t>
      </w:r>
    </w:p>
    <w:p xmlns:wp14="http://schemas.microsoft.com/office/word/2010/wordml" wp14:paraId="64D0B37A" wp14:textId="402148EA"/>
    <w:p xmlns:wp14="http://schemas.microsoft.com/office/word/2010/wordml" w:rsidP="78B4AB68" wp14:paraId="641480A4" wp14:textId="16BEABE2">
      <w:pPr>
        <w:pStyle w:val="Heading2"/>
        <w:spacing w:before="299" w:beforeAutospacing="off" w:after="299" w:afterAutospacing="off"/>
      </w:pPr>
      <w:r w:rsidRPr="78B4AB68" w:rsidR="5515C212">
        <w:rPr>
          <w:rFonts w:ascii="Aptos" w:hAnsi="Aptos" w:eastAsia="Aptos" w:cs="Aptos"/>
          <w:b w:val="1"/>
          <w:bCs w:val="1"/>
          <w:noProof w:val="0"/>
          <w:sz w:val="36"/>
          <w:szCs w:val="36"/>
          <w:lang w:val="es-ES"/>
        </w:rPr>
        <w:t>14. Review and Updates</w:t>
      </w:r>
    </w:p>
    <w:p xmlns:wp14="http://schemas.microsoft.com/office/word/2010/wordml" w:rsidP="78B4AB68" wp14:paraId="1C8B6B0F" wp14:textId="56B06A32">
      <w:pPr>
        <w:pStyle w:val="ListParagraph"/>
        <w:numPr>
          <w:ilvl w:val="0"/>
          <w:numId w:val="13"/>
        </w:numPr>
        <w:spacing w:before="0" w:beforeAutospacing="off" w:after="0" w:afterAutospacing="off"/>
        <w:rPr>
          <w:rFonts w:ascii="Aptos" w:hAnsi="Aptos" w:eastAsia="Aptos" w:cs="Aptos"/>
          <w:noProof w:val="0"/>
          <w:sz w:val="24"/>
          <w:szCs w:val="24"/>
          <w:lang w:val="es-ES"/>
        </w:rPr>
      </w:pPr>
      <w:r w:rsidRPr="78B4AB68" w:rsidR="5515C212">
        <w:rPr>
          <w:rFonts w:ascii="Aptos" w:hAnsi="Aptos" w:eastAsia="Aptos" w:cs="Aptos"/>
          <w:noProof w:val="0"/>
          <w:sz w:val="24"/>
          <w:szCs w:val="24"/>
          <w:lang w:val="es-ES"/>
        </w:rPr>
        <w:t>This policy will be reviewed periodically and updated as needed to reflect technological, legal, and business changes.</w:t>
      </w:r>
    </w:p>
    <w:p xmlns:wp14="http://schemas.microsoft.com/office/word/2010/wordml" wp14:paraId="5C1A07E2" wp14:textId="444C7BB2"/>
    <w:sectPr>
      <w:pgSz w:w="11906" w:h="16838" w:orient="portrait"/>
      <w:pgMar w:top="1440" w:right="1440" w:bottom="1440" w:left="1440" w:header="720" w:footer="720" w:gutter="0"/>
      <w:cols w:space="720"/>
      <w:docGrid w:linePitch="360"/>
      <w:headerReference w:type="default" r:id="R199cdaa766124b5c"/>
      <w:footerReference w:type="default" r:id="Ra2de027a9724437a"/>
    </w:sectPr>
  </w:body>
</w:document>
</file>

<file path=word/comments.xml><?xml version="1.0" encoding="utf-8"?>
<w:comments xmlns:w14="http://schemas.microsoft.com/office/word/2010/wordml" xmlns:w="http://schemas.openxmlformats.org/wordprocessingml/2006/main">
  <w:comment xmlns:w="http://schemas.openxmlformats.org/wordprocessingml/2006/main" w:initials="GC" w:author="Gustavo Conde" w:date="2026-04-01T16:44:30" w:id="957551724">
    <w:p xmlns:w14="http://schemas.microsoft.com/office/word/2010/wordml" xmlns:w="http://schemas.openxmlformats.org/wordprocessingml/2006/main" w:rsidR="2907DE11" w:rsidRDefault="68C9EB5F" w14:paraId="26E35E82" w14:textId="593D6F72">
      <w:pPr>
        <w:pStyle w:val="CommentText"/>
      </w:pPr>
      <w:r>
        <w:rPr>
          <w:rStyle w:val="CommentReference"/>
        </w:rPr>
        <w:annotationRef/>
      </w:r>
      <w:r w:rsidRPr="2DECB180" w:rsidR="4655517A">
        <w:t>aclarar reglas de como configurar las IA Tools para que no pushee codigo a nombre de la IA</w:t>
      </w:r>
    </w:p>
  </w:comment>
</w:comments>
</file>

<file path=word/commentsExtended.xml><?xml version="1.0" encoding="utf-8"?>
<w15:commentsEx xmlns:mc="http://schemas.openxmlformats.org/markup-compatibility/2006" xmlns:w15="http://schemas.microsoft.com/office/word/2012/wordml" mc:Ignorable="w15">
  <w15:commentEx w15:done="1" w15:paraId="26E35E8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3961A25" w16cex:dateUtc="2026-04-01T19:44:30.367Z"/>
</w16cex:commentsExtensible>
</file>

<file path=word/commentsIds.xml><?xml version="1.0" encoding="utf-8"?>
<w16cid:commentsIds xmlns:mc="http://schemas.openxmlformats.org/markup-compatibility/2006" xmlns:w16cid="http://schemas.microsoft.com/office/word/2016/wordml/cid" mc:Ignorable="w16cid">
  <w16cid:commentId w16cid:paraId="26E35E82" w16cid:durableId="53961A2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8B4AB68" w:rsidTr="78B4AB68" w14:paraId="308CDD01">
      <w:trPr>
        <w:trHeight w:val="300"/>
      </w:trPr>
      <w:tc>
        <w:tcPr>
          <w:tcW w:w="3005" w:type="dxa"/>
          <w:tcMar/>
        </w:tcPr>
        <w:p w:rsidR="78B4AB68" w:rsidP="78B4AB68" w:rsidRDefault="78B4AB68" w14:paraId="6511D900" w14:textId="5EABDF9D">
          <w:pPr>
            <w:pStyle w:val="Header"/>
            <w:bidi w:val="0"/>
            <w:ind w:left="-115"/>
            <w:jc w:val="left"/>
          </w:pPr>
        </w:p>
      </w:tc>
      <w:tc>
        <w:tcPr>
          <w:tcW w:w="3005" w:type="dxa"/>
          <w:tcMar/>
        </w:tcPr>
        <w:p w:rsidR="78B4AB68" w:rsidP="78B4AB68" w:rsidRDefault="78B4AB68" w14:paraId="0755D9EB" w14:textId="6F4EB587">
          <w:pPr>
            <w:pStyle w:val="Header"/>
            <w:bidi w:val="0"/>
            <w:jc w:val="center"/>
          </w:pPr>
        </w:p>
      </w:tc>
      <w:tc>
        <w:tcPr>
          <w:tcW w:w="3005" w:type="dxa"/>
          <w:tcMar/>
        </w:tcPr>
        <w:p w:rsidR="78B4AB68" w:rsidP="78B4AB68" w:rsidRDefault="78B4AB68" w14:paraId="23B9C0B8" w14:textId="5C1C7C9F">
          <w:pPr>
            <w:pStyle w:val="Header"/>
            <w:bidi w:val="0"/>
            <w:ind w:right="-115"/>
            <w:jc w:val="right"/>
          </w:pPr>
        </w:p>
      </w:tc>
    </w:tr>
  </w:tbl>
  <w:p w:rsidR="78B4AB68" w:rsidP="78B4AB68" w:rsidRDefault="78B4AB68" w14:paraId="103E24FE" w14:textId="75C2D60A">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2880"/>
      <w:gridCol w:w="2880"/>
    </w:tblGrid>
    <w:tr w:rsidR="78B4AB68" w:rsidTr="78B4AB68" w14:paraId="3DA45FEE">
      <w:trPr>
        <w:trHeight w:val="450"/>
      </w:trPr>
      <w:tc>
        <w:tcPr>
          <w:tcW w:w="2880" w:type="dxa"/>
          <w:vMerge w:val="restart"/>
          <w:tcBorders>
            <w:top w:val="single" w:sz="6"/>
            <w:left w:val="single" w:sz="6"/>
            <w:bottom w:val="single" w:sz="6"/>
            <w:right w:val="single" w:sz="6"/>
          </w:tcBorders>
          <w:tcMar>
            <w:left w:w="90" w:type="dxa"/>
            <w:right w:w="90" w:type="dxa"/>
          </w:tcMar>
          <w:vAlign w:val="top"/>
        </w:tcPr>
        <w:p w:rsidR="78B4AB68" w:rsidP="78B4AB68" w:rsidRDefault="78B4AB68" w14:paraId="58795B65" w14:textId="5EB83B13">
          <w:pPr>
            <w:tabs>
              <w:tab w:val="center" w:leader="none" w:pos="4680"/>
              <w:tab w:val="right" w:leader="none" w:pos="9360"/>
            </w:tabs>
            <w:bidi w:val="0"/>
            <w:spacing w:after="0" w:line="240" w:lineRule="auto"/>
            <w:ind w:left="-115"/>
            <w:jc w:val="center"/>
            <w:rPr>
              <w:rFonts w:ascii="Cambria" w:hAnsi="Cambria" w:eastAsia="Cambria" w:cs="Cambria"/>
              <w:b w:val="0"/>
              <w:bCs w:val="0"/>
              <w:i w:val="0"/>
              <w:iCs w:val="0"/>
              <w:caps w:val="0"/>
              <w:smallCaps w:val="0"/>
              <w:color w:val="000000" w:themeColor="text1" w:themeTint="FF" w:themeShade="FF"/>
              <w:sz w:val="22"/>
              <w:szCs w:val="22"/>
            </w:rPr>
          </w:pPr>
          <w:r w:rsidR="78B4AB68">
            <w:drawing>
              <wp:inline wp14:editId="2A0A0024" wp14:anchorId="13796531">
                <wp:extent cx="1695450" cy="666750"/>
                <wp:effectExtent l="0" t="0" r="0" b="0"/>
                <wp:docPr id="16302151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30215194" name="Picture 163021519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0047516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95450" cy="666750"/>
                        </a:xfrm>
                        <a:prstGeom xmlns:a="http://schemas.openxmlformats.org/drawingml/2006/main" prst="rect">
                          <a:avLst xmlns:a="http://schemas.openxmlformats.org/drawingml/2006/main"/>
                        </a:prstGeom>
                      </pic:spPr>
                    </pic:pic>
                  </a:graphicData>
                </a:graphic>
              </wp:inline>
            </w:drawing>
          </w:r>
        </w:p>
      </w:tc>
      <w:tc>
        <w:tcPr>
          <w:tcW w:w="2880" w:type="dxa"/>
          <w:vMerge w:val="restart"/>
          <w:tcBorders>
            <w:top w:val="single" w:sz="6"/>
            <w:left w:val="single" w:sz="6"/>
            <w:bottom w:val="single" w:sz="6"/>
            <w:right w:val="single" w:sz="6"/>
          </w:tcBorders>
          <w:tcMar>
            <w:left w:w="90" w:type="dxa"/>
            <w:right w:w="90" w:type="dxa"/>
          </w:tcMar>
          <w:vAlign w:val="center"/>
        </w:tcPr>
        <w:p w:rsidR="78B4AB68" w:rsidP="78B4AB68" w:rsidRDefault="78B4AB68" w14:paraId="292E677B" w14:textId="40EA1E63">
          <w:pPr>
            <w:pStyle w:val="Header"/>
            <w:tabs>
              <w:tab w:val="center" w:leader="none" w:pos="4680"/>
              <w:tab w:val="right" w:leader="none" w:pos="9360"/>
            </w:tabs>
            <w:bidi w:val="0"/>
            <w:spacing w:after="0" w:line="240" w:lineRule="auto"/>
            <w:jc w:val="center"/>
            <w:rPr>
              <w:rFonts w:ascii="Arial" w:hAnsi="Arial" w:eastAsia="Arial" w:cs="Arial"/>
              <w:b w:val="0"/>
              <w:bCs w:val="0"/>
              <w:i w:val="0"/>
              <w:iCs w:val="0"/>
              <w:caps w:val="0"/>
              <w:smallCaps w:val="0"/>
              <w:color w:val="000000" w:themeColor="text1" w:themeTint="FF" w:themeShade="FF"/>
              <w:sz w:val="32"/>
              <w:szCs w:val="32"/>
              <w:lang w:val="en-US"/>
            </w:rPr>
          </w:pPr>
          <w:r w:rsidRPr="78B4AB68" w:rsidR="78B4AB68">
            <w:rPr>
              <w:rFonts w:ascii="Arial" w:hAnsi="Arial" w:eastAsia="Arial" w:cs="Arial"/>
              <w:b w:val="0"/>
              <w:bCs w:val="0"/>
              <w:i w:val="0"/>
              <w:iCs w:val="0"/>
              <w:caps w:val="0"/>
              <w:smallCaps w:val="0"/>
              <w:color w:val="000000" w:themeColor="text1" w:themeTint="FF" w:themeShade="FF"/>
              <w:sz w:val="32"/>
              <w:szCs w:val="32"/>
              <w:lang w:val="en-US"/>
            </w:rPr>
            <w:t xml:space="preserve">AI Usage Policy  </w:t>
          </w:r>
        </w:p>
      </w:tc>
      <w:tc>
        <w:tcPr>
          <w:tcW w:w="2880" w:type="dxa"/>
          <w:tcBorders>
            <w:top w:val="single" w:sz="6"/>
            <w:left w:val="single" w:sz="6"/>
            <w:bottom w:val="single" w:sz="6"/>
            <w:right w:val="single" w:sz="6"/>
          </w:tcBorders>
          <w:tcMar>
            <w:left w:w="90" w:type="dxa"/>
            <w:right w:w="90" w:type="dxa"/>
          </w:tcMar>
          <w:vAlign w:val="center"/>
        </w:tcPr>
        <w:p w:rsidR="78B4AB68" w:rsidP="78B4AB68" w:rsidRDefault="78B4AB68" w14:paraId="5CFD4408" w14:textId="227A088B">
          <w:pPr>
            <w:pStyle w:val="Header"/>
            <w:tabs>
              <w:tab w:val="center" w:leader="none" w:pos="4680"/>
              <w:tab w:val="right" w:leader="none" w:pos="9360"/>
            </w:tabs>
            <w:bidi w:val="0"/>
            <w:spacing w:after="0" w:line="240" w:lineRule="auto"/>
            <w:ind w:right="-115"/>
            <w:jc w:val="center"/>
            <w:rPr>
              <w:rFonts w:ascii="Arial" w:hAnsi="Arial" w:eastAsia="Arial" w:cs="Arial"/>
              <w:b w:val="0"/>
              <w:bCs w:val="0"/>
              <w:i w:val="0"/>
              <w:iCs w:val="0"/>
              <w:caps w:val="0"/>
              <w:smallCaps w:val="0"/>
              <w:color w:val="000000" w:themeColor="text1" w:themeTint="FF" w:themeShade="FF"/>
              <w:sz w:val="22"/>
              <w:szCs w:val="22"/>
            </w:rPr>
          </w:pPr>
          <w:r w:rsidRPr="78B4AB68" w:rsidR="78B4AB68">
            <w:rPr>
              <w:rFonts w:ascii="Arial" w:hAnsi="Arial" w:eastAsia="Arial" w:cs="Arial"/>
              <w:b w:val="0"/>
              <w:bCs w:val="0"/>
              <w:i w:val="0"/>
              <w:iCs w:val="0"/>
              <w:caps w:val="0"/>
              <w:smallCaps w:val="0"/>
              <w:color w:val="000000" w:themeColor="text1" w:themeTint="FF" w:themeShade="FF"/>
              <w:sz w:val="22"/>
              <w:szCs w:val="22"/>
              <w:lang w:val="en-US"/>
            </w:rPr>
            <w:t>Code: PO-0</w:t>
          </w:r>
        </w:p>
      </w:tc>
    </w:tr>
    <w:tr w:rsidR="78B4AB68" w:rsidTr="78B4AB68" w14:paraId="009D38B7">
      <w:trPr>
        <w:trHeight w:val="450"/>
      </w:trPr>
      <w:tc>
        <w:tcPr>
          <w:tcW w:w="2880" w:type="dxa"/>
          <w:vMerge/>
          <w:tcBorders>
            <w:top w:sz="0"/>
            <w:left w:val="single" w:sz="0"/>
            <w:bottom w:sz="0"/>
            <w:right w:val="single" w:sz="0"/>
          </w:tcBorders>
          <w:tcMar/>
          <w:vAlign w:val="center"/>
        </w:tcPr>
        <w:p w14:paraId="4F77D179"/>
      </w:tc>
      <w:tc>
        <w:tcPr>
          <w:tcW w:w="2880" w:type="dxa"/>
          <w:vMerge/>
          <w:tcBorders>
            <w:top w:sz="0"/>
            <w:left w:val="single" w:sz="0"/>
            <w:bottom w:sz="0"/>
            <w:right w:val="single" w:sz="0"/>
          </w:tcBorders>
          <w:tcMar/>
          <w:vAlign w:val="center"/>
        </w:tcPr>
        <w:p w14:paraId="42CB426D"/>
      </w:tc>
      <w:tc>
        <w:tcPr>
          <w:tcW w:w="2880" w:type="dxa"/>
          <w:tcBorders>
            <w:top w:val="single" w:sz="6"/>
            <w:left w:val="single" w:sz="6"/>
            <w:bottom w:val="single" w:sz="6"/>
            <w:right w:val="single" w:sz="6"/>
          </w:tcBorders>
          <w:tcMar>
            <w:left w:w="90" w:type="dxa"/>
            <w:right w:w="90" w:type="dxa"/>
          </w:tcMar>
          <w:vAlign w:val="center"/>
        </w:tcPr>
        <w:p w:rsidR="78B4AB68" w:rsidP="78B4AB68" w:rsidRDefault="78B4AB68" w14:paraId="1325E96B" w14:textId="15CFB691">
          <w:pPr>
            <w:pStyle w:val="Header"/>
            <w:tabs>
              <w:tab w:val="center" w:leader="none" w:pos="4680"/>
              <w:tab w:val="right" w:leader="none" w:pos="9360"/>
            </w:tabs>
            <w:bidi w:val="0"/>
            <w:spacing w:after="0" w:line="240" w:lineRule="auto"/>
            <w:jc w:val="center"/>
            <w:rPr>
              <w:rFonts w:ascii="Arial" w:hAnsi="Arial" w:eastAsia="Arial" w:cs="Arial"/>
              <w:b w:val="0"/>
              <w:bCs w:val="0"/>
              <w:i w:val="0"/>
              <w:iCs w:val="0"/>
              <w:caps w:val="0"/>
              <w:smallCaps w:val="0"/>
              <w:color w:val="000000" w:themeColor="text1" w:themeTint="FF" w:themeShade="FF"/>
              <w:sz w:val="22"/>
              <w:szCs w:val="22"/>
            </w:rPr>
          </w:pPr>
          <w:r w:rsidRPr="78B4AB68" w:rsidR="78B4AB68">
            <w:rPr>
              <w:rFonts w:ascii="Arial" w:hAnsi="Arial" w:eastAsia="Arial" w:cs="Arial"/>
              <w:b w:val="0"/>
              <w:bCs w:val="0"/>
              <w:i w:val="0"/>
              <w:iCs w:val="0"/>
              <w:caps w:val="0"/>
              <w:smallCaps w:val="0"/>
              <w:color w:val="000000" w:themeColor="text1" w:themeTint="FF" w:themeShade="FF"/>
              <w:sz w:val="22"/>
              <w:szCs w:val="22"/>
              <w:lang w:val="en-US"/>
            </w:rPr>
            <w:t>Version: 0</w:t>
          </w:r>
        </w:p>
      </w:tc>
    </w:tr>
    <w:tr w:rsidR="78B4AB68" w:rsidTr="78B4AB68" w14:paraId="7256C2A2">
      <w:trPr>
        <w:trHeight w:val="450"/>
      </w:trPr>
      <w:tc>
        <w:tcPr>
          <w:tcW w:w="2880" w:type="dxa"/>
          <w:vMerge/>
          <w:tcBorders>
            <w:top w:val="single" w:sz="0"/>
            <w:left w:val="single" w:sz="0"/>
            <w:bottom w:val="single" w:sz="0"/>
            <w:right w:val="single" w:sz="0"/>
          </w:tcBorders>
          <w:tcMar/>
          <w:vAlign w:val="center"/>
        </w:tcPr>
        <w:p w14:paraId="120EEA26"/>
      </w:tc>
      <w:tc>
        <w:tcPr>
          <w:tcW w:w="2880" w:type="dxa"/>
          <w:vMerge/>
          <w:tcBorders>
            <w:top w:val="single" w:sz="0"/>
            <w:left w:val="single" w:sz="0"/>
            <w:bottom w:val="single" w:sz="0"/>
            <w:right w:val="single" w:sz="0"/>
          </w:tcBorders>
          <w:tcMar/>
          <w:vAlign w:val="center"/>
        </w:tcPr>
        <w:p w14:paraId="4046F0DB"/>
      </w:tc>
      <w:tc>
        <w:tcPr>
          <w:tcW w:w="2880" w:type="dxa"/>
          <w:tcBorders>
            <w:top w:val="single" w:sz="6"/>
            <w:left w:val="single" w:sz="6"/>
            <w:bottom w:val="single" w:sz="6"/>
            <w:right w:val="single" w:sz="6"/>
          </w:tcBorders>
          <w:tcMar>
            <w:left w:w="90" w:type="dxa"/>
            <w:right w:w="90" w:type="dxa"/>
          </w:tcMar>
          <w:vAlign w:val="center"/>
        </w:tcPr>
        <w:p w:rsidR="78B4AB68" w:rsidP="78B4AB68" w:rsidRDefault="78B4AB68" w14:paraId="41545ADC" w14:textId="6C48693C">
          <w:pPr>
            <w:pStyle w:val="Header"/>
            <w:tabs>
              <w:tab w:val="center" w:leader="none" w:pos="4680"/>
              <w:tab w:val="right" w:leader="none" w:pos="9360"/>
            </w:tabs>
            <w:bidi w:val="0"/>
            <w:spacing w:after="0" w:line="240" w:lineRule="auto"/>
            <w:jc w:val="center"/>
            <w:rPr>
              <w:rFonts w:ascii="Arial" w:hAnsi="Arial" w:eastAsia="Arial" w:cs="Arial"/>
              <w:b w:val="0"/>
              <w:bCs w:val="0"/>
              <w:i w:val="0"/>
              <w:iCs w:val="0"/>
              <w:caps w:val="0"/>
              <w:smallCaps w:val="0"/>
              <w:color w:val="000000" w:themeColor="text1" w:themeTint="FF" w:themeShade="FF"/>
              <w:sz w:val="22"/>
              <w:szCs w:val="22"/>
            </w:rPr>
          </w:pPr>
          <w:r w:rsidRPr="78B4AB68" w:rsidR="78B4AB68">
            <w:rPr>
              <w:rFonts w:ascii="Arial" w:hAnsi="Arial" w:eastAsia="Arial" w:cs="Arial"/>
              <w:b w:val="0"/>
              <w:bCs w:val="0"/>
              <w:i w:val="0"/>
              <w:iCs w:val="0"/>
              <w:caps w:val="0"/>
              <w:smallCaps w:val="0"/>
              <w:color w:val="000000" w:themeColor="text1" w:themeTint="FF" w:themeShade="FF"/>
              <w:sz w:val="22"/>
              <w:szCs w:val="22"/>
              <w:lang w:val="en-US"/>
            </w:rPr>
            <w:t>Date: 01-04-2026</w:t>
          </w:r>
        </w:p>
      </w:tc>
    </w:tr>
  </w:tbl>
  <w:p w:rsidR="78B4AB68" w:rsidP="78B4AB68" w:rsidRDefault="78B4AB68" w14:paraId="4035994E" w14:textId="7477F12D">
    <w:pPr>
      <w:pStyle w:val="Header"/>
      <w:bidi w:val="0"/>
    </w:pPr>
  </w:p>
</w:hdr>
</file>

<file path=word/numbering.xml><?xml version="1.0" encoding="utf-8"?>
<w:numbering xmlns:w="http://schemas.openxmlformats.org/wordprocessingml/2006/main">
  <w:abstractNum xmlns:w="http://schemas.openxmlformats.org/wordprocessingml/2006/main" w:abstractNumId="13">
    <w:nsid w:val="5754e1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7caad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f1c10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c9528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bbae0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15036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e5ed6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59cc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c9217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2d7f2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87c22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6ea12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a58f3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Gustavo Conde">
    <w15:presenceInfo w15:providerId="AD" w15:userId="S::gustavo@aridosoftware.com::bfcfdd4d-c894-4f76-a7f1-668c27752a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556385"/>
    <w:rsid w:val="04B9D856"/>
    <w:rsid w:val="1276D6A1"/>
    <w:rsid w:val="1A3D9386"/>
    <w:rsid w:val="1E632D08"/>
    <w:rsid w:val="1F447EDF"/>
    <w:rsid w:val="2EAECA37"/>
    <w:rsid w:val="3317DF46"/>
    <w:rsid w:val="39556385"/>
    <w:rsid w:val="40747D2D"/>
    <w:rsid w:val="443663C0"/>
    <w:rsid w:val="490A3D55"/>
    <w:rsid w:val="4B7896B9"/>
    <w:rsid w:val="506C639F"/>
    <w:rsid w:val="5515C212"/>
    <w:rsid w:val="59203CB1"/>
    <w:rsid w:val="62455D83"/>
    <w:rsid w:val="6A3DA30A"/>
    <w:rsid w:val="78B4AB68"/>
    <w:rsid w:val="7E58A6C7"/>
    <w:rsid w:val="7F3AAF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88BEA"/>
  <w15:chartTrackingRefBased/>
  <w15:docId w15:val="{A6C1F897-D1C5-4C1D-AED6-18CDF1726B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78B4AB68"/>
    <w:pPr>
      <w:tabs>
        <w:tab w:val="center" w:leader="none" w:pos="4680"/>
        <w:tab w:val="right" w:leader="none" w:pos="9360"/>
      </w:tabs>
      <w:spacing w:after="0" w:line="240" w:lineRule="auto"/>
    </w:pPr>
  </w:style>
  <w:style w:type="paragraph" w:styleId="Footer">
    <w:uiPriority w:val="99"/>
    <w:name w:val="footer"/>
    <w:basedOn w:val="Normal"/>
    <w:unhideWhenUsed/>
    <w:rsid w:val="78B4AB68"/>
    <w:pPr>
      <w:tabs>
        <w:tab w:val="center" w:leader="none" w:pos="4680"/>
        <w:tab w:val="right" w:leader="none" w:pos="9360"/>
      </w:tabs>
      <w:spacing w:after="0" w:line="240" w:lineRule="auto"/>
    </w:pPr>
  </w:style>
  <w:style w:type="paragraph" w:styleId="Heading1">
    <w:uiPriority w:val="9"/>
    <w:name w:val="heading 1"/>
    <w:basedOn w:val="Normal"/>
    <w:next w:val="Normal"/>
    <w:qFormat/>
    <w:rsid w:val="78B4AB6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8B4AB6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8B4AB6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fbb9083f537e4d77" /><Relationship Type="http://schemas.microsoft.com/office/2016/09/relationships/commentsIds" Target="commentsIds.xml" Id="R8e1ab7a65ccc4a77" /><Relationship Type="http://schemas.microsoft.com/office/2011/relationships/commentsExtended" Target="commentsExtended.xml" Id="Rd8907def28c24a34" /><Relationship Type="http://schemas.microsoft.com/office/2018/08/relationships/commentsExtensible" Target="commentsExtensible.xml" Id="R7deed11dd02b41ad" /><Relationship Type="http://schemas.microsoft.com/office/2011/relationships/people" Target="people.xml" Id="Rf01a6e42426c45b1" /><Relationship Type="http://schemas.openxmlformats.org/officeDocument/2006/relationships/header" Target="header.xml" Id="R199cdaa766124b5c" /><Relationship Type="http://schemas.openxmlformats.org/officeDocument/2006/relationships/footer" Target="footer.xml" Id="Ra2de027a9724437a" /><Relationship Type="http://schemas.openxmlformats.org/officeDocument/2006/relationships/numbering" Target="numbering.xml" Id="Rdb7f5c2a2e324b4d" /></Relationships>
</file>

<file path=word/_rels/header.xml.rels>&#65279;<?xml version="1.0" encoding="utf-8"?><Relationships xmlns="http://schemas.openxmlformats.org/package/2006/relationships"><Relationship Type="http://schemas.openxmlformats.org/officeDocument/2006/relationships/image" Target="/media/image.png" Id="rId130047516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2026-04-01T19:01:04.4585591Z</dcterms:created>
  <dcterms:modified xsi:type="dcterms:W3CDTF">2026-04-29T17:51:01.9505157Z</dcterms:modified>
  <dc:creator>Gustavo Conde</dc:creator>
  <lastModifiedBy>Gustavo Conde</lastModifiedBy>
</coreProperties>
</file>