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7668040"/>
        <w:docPartObj>
          <w:docPartGallery w:val="Cover Pages"/>
          <w:docPartUnique/>
        </w:docPartObj>
      </w:sdtPr>
      <w:sdtEndPr/>
      <w:sdtContent>
        <w:p w:rsidR="007E11B5" w:rsidRDefault="007E11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editId="7B8BF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381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11B5" w:rsidRPr="00DA1B2E" w:rsidRDefault="007E11B5" w:rsidP="007E11B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 w:rsidRPr="00DA1B2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University Catalog Management System </w:t>
                                    </w:r>
                                    <w:r w:rsidR="00B44793" w:rsidRPr="00DA1B2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Version </w:t>
                                    </w:r>
                                    <w:r w:rsidRPr="00DA1B2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2.0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" fillcolor="#002060" stroked="f">
                    <v:textbox inset="18pt,,108pt,7.2p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E11B5" w:rsidRPr="00DA1B2E" w:rsidRDefault="007E11B5" w:rsidP="007E11B5">
                              <w:pPr>
                                <w:pStyle w:val="NoSpacing"/>
                                <w:jc w:val="right"/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 w:rsidRPr="00DA1B2E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University Catalog Management System </w:t>
                              </w:r>
                              <w:r w:rsidR="00B44793" w:rsidRPr="00DA1B2E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Version </w:t>
                              </w:r>
                              <w:r w:rsidRPr="00DA1B2E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FFFFFF" w:themeColor="background1"/>
                                  <w:sz w:val="84"/>
                                  <w:szCs w:val="72"/>
                                </w:rPr>
                                <w:t>2.0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E11B5" w:rsidRDefault="007E11B5"/>
        <w:p w:rsidR="007E11B5" w:rsidRDefault="007E11B5"/>
        <w:p w:rsidR="007E11B5" w:rsidRDefault="007E11B5"/>
        <w:p w:rsidR="007E11B5" w:rsidRDefault="007E11B5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38D0E2" wp14:editId="2BB25C3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29882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882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793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Mentor:</w:t>
                                </w:r>
                              </w:p>
                              <w:p w:rsidR="00B44793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ab/>
                                  <w:t>Tim Downey</w:t>
                                </w:r>
                              </w:p>
                              <w:p w:rsidR="00B44793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</w:p>
                              <w:p w:rsidR="00B44793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 xml:space="preserve">Team Members: </w:t>
                                </w:r>
                              </w:p>
                              <w:p w:rsidR="00B44793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ab/>
                                  <w:t>Jose Astudillo</w:t>
                                </w:r>
                              </w:p>
                              <w:p w:rsidR="007E11B5" w:rsidRPr="00DA1B2E" w:rsidRDefault="00B44793">
                                <w:pPr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ab/>
                                  <w:t xml:space="preserve">Christopher Sutton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0;margin-top:0;width:259.7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" filled="f" stroked="f" strokeweight=".5pt">
                    <v:textbox inset=",14.4pt,,7.2pt">
                      <w:txbxContent>
                        <w:p w:rsidR="00B44793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Mentor:</w:t>
                          </w:r>
                        </w:p>
                        <w:p w:rsidR="00B44793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ab/>
                            <w:t>Tim Downey</w:t>
                          </w:r>
                        </w:p>
                        <w:p w:rsidR="00B44793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</w:p>
                        <w:p w:rsidR="00B44793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 xml:space="preserve">Team Members: </w:t>
                          </w:r>
                        </w:p>
                        <w:p w:rsidR="00B44793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ab/>
                            <w:t>Jose Astudillo</w:t>
                          </w:r>
                        </w:p>
                        <w:p w:rsidR="007E11B5" w:rsidRPr="00DA1B2E" w:rsidRDefault="00B44793">
                          <w:pPr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ab/>
                            <w:t xml:space="preserve">Christopher Sutton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361BE4E" wp14:editId="17CEA096">
                    <wp:simplePos x="0" y="0"/>
                    <wp:positionH relativeFrom="page">
                      <wp:posOffset>6011545</wp:posOffset>
                    </wp:positionH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473.35pt;margin-top:0;width:58.3pt;height:61.2pt;rotation:90;z-index:251661312;mso-top-percent:490;mso-position-horizontal-relative:page;mso-position-vertical-relative:page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bfb970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8b853e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5421e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F363B2" wp14:editId="50448F4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1B5" w:rsidRPr="00DA1B2E" w:rsidRDefault="00DA1B2E" w:rsidP="00DA1B2E">
                                <w:pPr>
                                  <w:suppressOverlap/>
                                  <w:jc w:val="right"/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Senior Project</w:t>
                                </w:r>
                              </w:p>
                              <w:p w:rsidR="00DA1B2E" w:rsidRPr="00DA1B2E" w:rsidRDefault="00DA1B2E" w:rsidP="00DA1B2E">
                                <w:pPr>
                                  <w:suppressOverlap/>
                                  <w:jc w:val="right"/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CIS 4911 – U01</w:t>
                                </w:r>
                              </w:p>
                              <w:p w:rsidR="00DA1B2E" w:rsidRPr="00DA1B2E" w:rsidRDefault="00DA1B2E" w:rsidP="00DA1B2E">
                                <w:pPr>
                                  <w:suppressOverlap/>
                                  <w:jc w:val="right"/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proofErr w:type="spellStart"/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Masoud</w:t>
                                </w:r>
                                <w:proofErr w:type="spellEnd"/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Sadjadi</w:t>
                                </w:r>
                                <w:proofErr w:type="spellEnd"/>
                              </w:p>
                              <w:p w:rsidR="00DA1B2E" w:rsidRPr="00DA1B2E" w:rsidRDefault="00DA1B2E" w:rsidP="00DA1B2E">
                                <w:pPr>
                                  <w:suppressOverlap/>
                                  <w:jc w:val="right"/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</w:pPr>
                                <w:r w:rsidRPr="00DA1B2E">
                                  <w:rPr>
                                    <w:rFonts w:eastAsiaTheme="majorEastAsia"/>
                                    <w:color w:val="675E47" w:themeColor="text2"/>
                                    <w:szCs w:val="28"/>
                                  </w:rPr>
                                  <w:t>September 4th, 2014</w:t>
                                </w:r>
                              </w:p>
                              <w:p w:rsidR="00DA1B2E" w:rsidRPr="00DA1B2E" w:rsidRDefault="00DA1B2E" w:rsidP="00DA1B2E">
                                <w:pPr>
                                  <w:suppressOverlap/>
                                  <w:jc w:val="right"/>
                                  <w:rPr>
                                    <w:rFonts w:ascii="Calibri" w:hAnsi="Calibri"/>
                                    <w:bCs/>
                                    <w:color w:val="675E47" w:themeColor="text2"/>
                                    <w:spacing w:val="6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6" o:spid="_x0000_s1028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i8gA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" filled="f" stroked="f" strokeweight=".5pt">
                    <v:textbox inset=",7.2pt,,7.2pt">
                      <w:txbxContent>
                        <w:p w:rsidR="007E11B5" w:rsidRPr="00DA1B2E" w:rsidRDefault="00DA1B2E" w:rsidP="00DA1B2E">
                          <w:pPr>
                            <w:suppressOverlap/>
                            <w:jc w:val="right"/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Senior Project</w:t>
                          </w:r>
                        </w:p>
                        <w:p w:rsidR="00DA1B2E" w:rsidRPr="00DA1B2E" w:rsidRDefault="00DA1B2E" w:rsidP="00DA1B2E">
                          <w:pPr>
                            <w:suppressOverlap/>
                            <w:jc w:val="right"/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CIS 4911 – U01</w:t>
                          </w:r>
                        </w:p>
                        <w:p w:rsidR="00DA1B2E" w:rsidRPr="00DA1B2E" w:rsidRDefault="00DA1B2E" w:rsidP="00DA1B2E">
                          <w:pPr>
                            <w:suppressOverlap/>
                            <w:jc w:val="right"/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proofErr w:type="spellStart"/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Masoud</w:t>
                          </w:r>
                          <w:proofErr w:type="spellEnd"/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Sadjadi</w:t>
                          </w:r>
                          <w:proofErr w:type="spellEnd"/>
                        </w:p>
                        <w:p w:rsidR="00DA1B2E" w:rsidRPr="00DA1B2E" w:rsidRDefault="00DA1B2E" w:rsidP="00DA1B2E">
                          <w:pPr>
                            <w:suppressOverlap/>
                            <w:jc w:val="right"/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</w:pPr>
                          <w:r w:rsidRPr="00DA1B2E">
                            <w:rPr>
                              <w:rFonts w:eastAsiaTheme="majorEastAsia"/>
                              <w:color w:val="675E47" w:themeColor="text2"/>
                              <w:szCs w:val="28"/>
                            </w:rPr>
                            <w:t>September 4th, 2014</w:t>
                          </w:r>
                        </w:p>
                        <w:p w:rsidR="00DA1B2E" w:rsidRPr="00DA1B2E" w:rsidRDefault="00DA1B2E" w:rsidP="00DA1B2E">
                          <w:pPr>
                            <w:suppressOverlap/>
                            <w:jc w:val="right"/>
                            <w:rPr>
                              <w:rFonts w:ascii="Calibri" w:hAnsi="Calibri"/>
                              <w:bCs/>
                              <w:color w:val="675E47" w:themeColor="text2"/>
                              <w:spacing w:val="6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FF676CB" wp14:editId="1D380F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" fillcolor="#bfb970 [2414]" stroked="f" strokeweight="2pt"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7E11B5" w:rsidRPr="00145136" w:rsidRDefault="007E11B5" w:rsidP="007E11B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Format of Deliverable 1 - </w:t>
      </w:r>
      <w:r w:rsidRPr="00145136">
        <w:rPr>
          <w:b/>
          <w:u w:val="single"/>
        </w:rPr>
        <w:t>Feasib</w:t>
      </w:r>
      <w:bookmarkStart w:id="0" w:name="_GoBack"/>
      <w:bookmarkEnd w:id="0"/>
      <w:r w:rsidRPr="00145136">
        <w:rPr>
          <w:b/>
          <w:u w:val="single"/>
        </w:rPr>
        <w:t xml:space="preserve">ility Study and Project Plan </w:t>
      </w:r>
    </w:p>
    <w:p w:rsidR="007E11B5" w:rsidRPr="00705A15" w:rsidRDefault="007E11B5" w:rsidP="007E11B5">
      <w:pPr>
        <w:jc w:val="center"/>
        <w:rPr>
          <w:sz w:val="28"/>
          <w:szCs w:val="32"/>
        </w:rPr>
      </w:pPr>
    </w:p>
    <w:p w:rsidR="007E11B5" w:rsidRDefault="007E11B5" w:rsidP="007E11B5">
      <w:pPr>
        <w:rPr>
          <w:b/>
        </w:rPr>
      </w:pPr>
      <w:r w:rsidRPr="00A32C89">
        <w:rPr>
          <w:b/>
        </w:rPr>
        <w:t xml:space="preserve">The </w:t>
      </w:r>
      <w:r>
        <w:rPr>
          <w:b/>
        </w:rPr>
        <w:t xml:space="preserve">bullets represent the sections before chapter 1 “Introduction”, </w:t>
      </w:r>
      <w:r w:rsidRPr="00A32C89">
        <w:rPr>
          <w:b/>
        </w:rPr>
        <w:t>numbers on the left represent the corresponding chapters and sections.</w:t>
      </w:r>
    </w:p>
    <w:p w:rsidR="007E11B5" w:rsidRDefault="007E11B5" w:rsidP="007E11B5">
      <w:pPr>
        <w:rPr>
          <w:b/>
        </w:rPr>
      </w:pPr>
    </w:p>
    <w:p w:rsidR="007E11B5" w:rsidRDefault="007E11B5" w:rsidP="007E11B5">
      <w:pPr>
        <w:numPr>
          <w:ilvl w:val="0"/>
          <w:numId w:val="2"/>
        </w:numPr>
        <w:spacing w:before="120" w:after="120"/>
      </w:pPr>
      <w:r w:rsidRPr="00743110">
        <w:t>Cover page – Name of course</w:t>
      </w:r>
      <w:r>
        <w:t xml:space="preserve"> and section</w:t>
      </w:r>
      <w:r w:rsidRPr="00743110">
        <w:t xml:space="preserve">, name of system, </w:t>
      </w:r>
      <w:r>
        <w:t>project team number, group member names</w:t>
      </w:r>
      <w:r w:rsidRPr="00743110">
        <w:t>, date</w:t>
      </w:r>
      <w:r>
        <w:t>, and names of mentor and course instructor (if different)</w:t>
      </w:r>
      <w:r w:rsidRPr="00743110">
        <w:t>.</w:t>
      </w:r>
    </w:p>
    <w:p w:rsidR="007E11B5" w:rsidRPr="00DA1B2E" w:rsidRDefault="007E11B5" w:rsidP="007E11B5">
      <w:pPr>
        <w:numPr>
          <w:ilvl w:val="0"/>
          <w:numId w:val="2"/>
        </w:numPr>
        <w:spacing w:before="120" w:after="120"/>
        <w:rPr>
          <w:highlight w:val="yellow"/>
        </w:rPr>
      </w:pPr>
      <w:r w:rsidRPr="00DA1B2E">
        <w:rPr>
          <w:sz w:val="22"/>
          <w:szCs w:val="22"/>
          <w:highlight w:val="yellow"/>
        </w:rPr>
        <w:t>Copyright and trademark notices, restrictions on copying or distributing the documentation, information for contacting the issuing organization (reader’s comments), warranties, contractual obligations or disclaimers, and general warnings and cautions.</w:t>
      </w:r>
    </w:p>
    <w:p w:rsidR="007E11B5" w:rsidRPr="00DA1B2E" w:rsidRDefault="007E11B5" w:rsidP="007E11B5">
      <w:pPr>
        <w:numPr>
          <w:ilvl w:val="0"/>
          <w:numId w:val="2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Abstract – one or two paragraphs giving a brief overview of the document.</w:t>
      </w:r>
    </w:p>
    <w:p w:rsidR="007E11B5" w:rsidRPr="00DA1B2E" w:rsidRDefault="007E11B5" w:rsidP="007E11B5">
      <w:pPr>
        <w:numPr>
          <w:ilvl w:val="0"/>
          <w:numId w:val="2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Table of Contents</w:t>
      </w:r>
    </w:p>
    <w:p w:rsidR="007E11B5" w:rsidRPr="00DA1B2E" w:rsidRDefault="007E11B5" w:rsidP="007E11B5">
      <w:pPr>
        <w:numPr>
          <w:ilvl w:val="0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Introduction</w:t>
      </w:r>
      <w:r w:rsidRPr="00DA1B2E">
        <w:rPr>
          <w:sz w:val="28"/>
          <w:szCs w:val="28"/>
          <w:highlight w:val="yellow"/>
        </w:rPr>
        <w:tab/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Problem definition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 xml:space="preserve">Background </w:t>
      </w:r>
      <w:r w:rsidRPr="00DA1B2E">
        <w:rPr>
          <w:highlight w:val="yellow"/>
        </w:rPr>
        <w:tab/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Definitions, Acronyms, and Abbreviations</w:t>
      </w:r>
      <w:r w:rsidRPr="00DA1B2E">
        <w:rPr>
          <w:highlight w:val="yellow"/>
        </w:rPr>
        <w:tab/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Overview of document</w:t>
      </w:r>
    </w:p>
    <w:p w:rsidR="007E11B5" w:rsidRPr="00DA1B2E" w:rsidRDefault="007E11B5" w:rsidP="007E11B5">
      <w:pPr>
        <w:numPr>
          <w:ilvl w:val="0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Feasibility Study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Description of Current System (Limitations and Constraints)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Purpose of New System</w:t>
      </w:r>
      <w:r w:rsidRPr="00DA1B2E">
        <w:rPr>
          <w:highlight w:val="yellow"/>
        </w:rPr>
        <w:tab/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High-level Definition of User Requirements (must include security/privacy requirements)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Alternative Solutions</w:t>
      </w:r>
    </w:p>
    <w:p w:rsidR="007E11B5" w:rsidRPr="00DA1B2E" w:rsidRDefault="007E11B5" w:rsidP="007E11B5">
      <w:pPr>
        <w:numPr>
          <w:ilvl w:val="2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Description of Alternatives</w:t>
      </w:r>
    </w:p>
    <w:p w:rsidR="007E11B5" w:rsidRPr="00DA1B2E" w:rsidRDefault="007E11B5" w:rsidP="007E11B5">
      <w:pPr>
        <w:numPr>
          <w:ilvl w:val="2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Selection Criteria (Briefly describe the feasibility criteria used in the analysis component)</w:t>
      </w:r>
    </w:p>
    <w:p w:rsidR="007E11B5" w:rsidRPr="00DA1B2E" w:rsidRDefault="007E11B5" w:rsidP="007E11B5">
      <w:pPr>
        <w:numPr>
          <w:ilvl w:val="2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Analysis of Alternatives (refer to Appendix C – Feasibility Matrix) – you should provide a score so that the alternatives can be compared.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Recommendations</w:t>
      </w:r>
    </w:p>
    <w:p w:rsidR="007E11B5" w:rsidRPr="00DA1B2E" w:rsidRDefault="007E11B5" w:rsidP="007E11B5">
      <w:pPr>
        <w:numPr>
          <w:ilvl w:val="0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 xml:space="preserve"> Project Plan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Project Organization</w:t>
      </w:r>
    </w:p>
    <w:p w:rsidR="007E11B5" w:rsidRPr="00DA1B2E" w:rsidRDefault="007E11B5" w:rsidP="007E11B5">
      <w:pPr>
        <w:numPr>
          <w:ilvl w:val="2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Project Personnel Organization</w:t>
      </w:r>
    </w:p>
    <w:p w:rsidR="007E11B5" w:rsidRPr="00DA1B2E" w:rsidRDefault="007E11B5" w:rsidP="007E11B5">
      <w:pPr>
        <w:numPr>
          <w:ilvl w:val="2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 xml:space="preserve">Hardware and Software Resources 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Identification of Tasks, Milestones and Deliverables (work breakdown)</w:t>
      </w:r>
    </w:p>
    <w:p w:rsidR="007E11B5" w:rsidRPr="00DA1B2E" w:rsidRDefault="007E11B5" w:rsidP="007E11B5">
      <w:pPr>
        <w:numPr>
          <w:ilvl w:val="0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 xml:space="preserve">Appendix  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lastRenderedPageBreak/>
        <w:t>Appendix A - Project schedule (Gantt chart or PERT Chart)</w:t>
      </w:r>
      <w:r w:rsidRPr="00DA1B2E">
        <w:rPr>
          <w:highlight w:val="yellow"/>
        </w:rPr>
        <w:tab/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Appendix B – Feasibility Matrix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Appendix C – Cost Matrix</w:t>
      </w:r>
    </w:p>
    <w:p w:rsidR="007E11B5" w:rsidRPr="00DA1B2E" w:rsidRDefault="007E11B5" w:rsidP="007E11B5">
      <w:pPr>
        <w:numPr>
          <w:ilvl w:val="1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Appendix D - Diary of Meetings</w:t>
      </w:r>
    </w:p>
    <w:p w:rsidR="007E11B5" w:rsidRPr="00DA1B2E" w:rsidRDefault="007E11B5" w:rsidP="007E11B5">
      <w:pPr>
        <w:numPr>
          <w:ilvl w:val="0"/>
          <w:numId w:val="1"/>
        </w:numPr>
        <w:spacing w:before="120" w:after="120"/>
        <w:rPr>
          <w:highlight w:val="yellow"/>
        </w:rPr>
      </w:pPr>
      <w:r w:rsidRPr="00DA1B2E">
        <w:rPr>
          <w:highlight w:val="yellow"/>
        </w:rPr>
        <w:t>References (you should reference any work that is not your own)</w:t>
      </w:r>
    </w:p>
    <w:p w:rsidR="009925CC" w:rsidRDefault="009925CC"/>
    <w:sectPr w:rsidR="009925CC" w:rsidSect="00621768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AA" w:rsidRDefault="001409AA" w:rsidP="00621768">
      <w:r>
        <w:separator/>
      </w:r>
    </w:p>
  </w:endnote>
  <w:endnote w:type="continuationSeparator" w:id="0">
    <w:p w:rsidR="001409AA" w:rsidRDefault="001409AA" w:rsidP="0062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2530026"/>
      <w:docPartObj>
        <w:docPartGallery w:val="Page Numbers (Bottom of Page)"/>
        <w:docPartUnique/>
      </w:docPartObj>
    </w:sdtPr>
    <w:sdtContent>
      <w:p w:rsidR="00621768" w:rsidRDefault="0062176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768" w:rsidRDefault="00621768">
                              <w:pPr>
                                <w:pStyle w:val="Footer"/>
                                <w:pBdr>
                                  <w:top w:val="single" w:sz="12" w:space="1" w:color="D2CB6C" w:themeColor="accent3"/>
                                  <w:bottom w:val="single" w:sz="48" w:space="1" w:color="D2CB6C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21768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4BwAIAAL4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DvF4B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621768" w:rsidRDefault="00621768">
                        <w:pPr>
                          <w:pStyle w:val="Footer"/>
                          <w:pBdr>
                            <w:top w:val="single" w:sz="12" w:space="1" w:color="D2CB6C" w:themeColor="accent3"/>
                            <w:bottom w:val="single" w:sz="48" w:space="1" w:color="D2CB6C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621768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AA" w:rsidRDefault="001409AA" w:rsidP="00621768">
      <w:r>
        <w:separator/>
      </w:r>
    </w:p>
  </w:footnote>
  <w:footnote w:type="continuationSeparator" w:id="0">
    <w:p w:rsidR="001409AA" w:rsidRDefault="001409AA" w:rsidP="00621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E64847"/>
    <w:multiLevelType w:val="multilevel"/>
    <w:tmpl w:val="8E92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B5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6A85"/>
    <w:rsid w:val="00083214"/>
    <w:rsid w:val="00083848"/>
    <w:rsid w:val="00083F9C"/>
    <w:rsid w:val="00094A44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7AA6"/>
    <w:rsid w:val="000F0D49"/>
    <w:rsid w:val="000F73FD"/>
    <w:rsid w:val="000F7A17"/>
    <w:rsid w:val="00100B1D"/>
    <w:rsid w:val="00104811"/>
    <w:rsid w:val="00104CF5"/>
    <w:rsid w:val="00106161"/>
    <w:rsid w:val="001064DC"/>
    <w:rsid w:val="00106E61"/>
    <w:rsid w:val="001133ED"/>
    <w:rsid w:val="00120486"/>
    <w:rsid w:val="00120A78"/>
    <w:rsid w:val="001216A3"/>
    <w:rsid w:val="00122B6B"/>
    <w:rsid w:val="00122FBD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09AA"/>
    <w:rsid w:val="00143036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208D4"/>
    <w:rsid w:val="00522C07"/>
    <w:rsid w:val="00524477"/>
    <w:rsid w:val="00524B48"/>
    <w:rsid w:val="00525F79"/>
    <w:rsid w:val="00531A08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6BFA"/>
    <w:rsid w:val="005A5336"/>
    <w:rsid w:val="005A54A0"/>
    <w:rsid w:val="005A6085"/>
    <w:rsid w:val="005B2EA9"/>
    <w:rsid w:val="005C2AF2"/>
    <w:rsid w:val="005C5075"/>
    <w:rsid w:val="005D0065"/>
    <w:rsid w:val="005D03F2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1768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3AF1"/>
    <w:rsid w:val="00704DE9"/>
    <w:rsid w:val="007058E5"/>
    <w:rsid w:val="007068BE"/>
    <w:rsid w:val="00711E42"/>
    <w:rsid w:val="007139AF"/>
    <w:rsid w:val="007229B9"/>
    <w:rsid w:val="00724014"/>
    <w:rsid w:val="00724096"/>
    <w:rsid w:val="0072524D"/>
    <w:rsid w:val="007361EE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6830"/>
    <w:rsid w:val="00797C49"/>
    <w:rsid w:val="007A73F7"/>
    <w:rsid w:val="007D568F"/>
    <w:rsid w:val="007E11B5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7054"/>
    <w:rsid w:val="00870D98"/>
    <w:rsid w:val="00872124"/>
    <w:rsid w:val="008727DC"/>
    <w:rsid w:val="00874C75"/>
    <w:rsid w:val="00874F44"/>
    <w:rsid w:val="0088072E"/>
    <w:rsid w:val="008841A2"/>
    <w:rsid w:val="008854D8"/>
    <w:rsid w:val="00886F7A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1EEC"/>
    <w:rsid w:val="008F3940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C7CBE"/>
    <w:rsid w:val="009D3C3D"/>
    <w:rsid w:val="009E05F1"/>
    <w:rsid w:val="009E133A"/>
    <w:rsid w:val="009E5049"/>
    <w:rsid w:val="009F6C2E"/>
    <w:rsid w:val="00A057C9"/>
    <w:rsid w:val="00A07DD1"/>
    <w:rsid w:val="00A10E75"/>
    <w:rsid w:val="00A11C3D"/>
    <w:rsid w:val="00A12DCC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82EC8"/>
    <w:rsid w:val="00A82F5C"/>
    <w:rsid w:val="00A842F3"/>
    <w:rsid w:val="00A84433"/>
    <w:rsid w:val="00A84C04"/>
    <w:rsid w:val="00A9013A"/>
    <w:rsid w:val="00A909AC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F3108"/>
    <w:rsid w:val="00AF72C5"/>
    <w:rsid w:val="00B00996"/>
    <w:rsid w:val="00B022EC"/>
    <w:rsid w:val="00B02409"/>
    <w:rsid w:val="00B046A8"/>
    <w:rsid w:val="00B05359"/>
    <w:rsid w:val="00B06AFF"/>
    <w:rsid w:val="00B12C3D"/>
    <w:rsid w:val="00B148FB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793"/>
    <w:rsid w:val="00B44AA9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576B"/>
    <w:rsid w:val="00C37289"/>
    <w:rsid w:val="00C4359C"/>
    <w:rsid w:val="00C43DC6"/>
    <w:rsid w:val="00C43E34"/>
    <w:rsid w:val="00C51381"/>
    <w:rsid w:val="00C61002"/>
    <w:rsid w:val="00C612EF"/>
    <w:rsid w:val="00C6264F"/>
    <w:rsid w:val="00C6720A"/>
    <w:rsid w:val="00C7521E"/>
    <w:rsid w:val="00C7566A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1B2E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1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11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7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1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7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11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11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7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1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76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6B"/>
    <w:rsid w:val="001349CD"/>
    <w:rsid w:val="00A6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82FFDD6FB4D67B344541ED5FD9F9B">
    <w:name w:val="22082FFDD6FB4D67B344541ED5FD9F9B"/>
    <w:rsid w:val="00A61D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82FFDD6FB4D67B344541ED5FD9F9B">
    <w:name w:val="22082FFDD6FB4D67B344541ED5FD9F9B"/>
    <w:rsid w:val="00A61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CIS 4911 - U01 </CompanyAddress>
  <CompanyPhone>Masoud Sadjadi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A17C9-3A29-458A-8525-C217CA1C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Senior Project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Catalog Management System Version 2.0</dc:title>
  <dc:creator>JOSE ASTUDILLO</dc:creator>
  <cp:lastModifiedBy>JOSE ASTUDILLO</cp:lastModifiedBy>
  <cp:revision>2</cp:revision>
  <dcterms:created xsi:type="dcterms:W3CDTF">2014-09-05T01:09:00Z</dcterms:created>
  <dcterms:modified xsi:type="dcterms:W3CDTF">2014-09-05T01:47:00Z</dcterms:modified>
</cp:coreProperties>
</file>