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29B" w:rsidRPr="006257C0" w:rsidRDefault="006C629B" w:rsidP="006C629B">
      <w:pPr>
        <w:spacing w:after="240"/>
        <w:rPr>
          <w:rFonts w:asciiTheme="minorHAnsi" w:hAnsiTheme="minorHAnsi"/>
          <w:sz w:val="22"/>
          <w:szCs w:val="22"/>
        </w:rPr>
      </w:pPr>
    </w:p>
    <w:p w:rsidR="006C629B" w:rsidRPr="006257C0" w:rsidRDefault="006C629B" w:rsidP="006C629B">
      <w:pPr>
        <w:spacing w:after="240"/>
        <w:rPr>
          <w:rFonts w:asciiTheme="minorHAnsi" w:hAnsiTheme="minorHAnsi"/>
          <w:sz w:val="22"/>
          <w:szCs w:val="22"/>
        </w:rPr>
      </w:pPr>
    </w:p>
    <w:p w:rsidR="006C629B" w:rsidRPr="006257C0" w:rsidRDefault="006C629B" w:rsidP="006C629B">
      <w:pPr>
        <w:jc w:val="center"/>
        <w:rPr>
          <w:rFonts w:asciiTheme="minorHAnsi" w:hAnsiTheme="minorHAnsi"/>
          <w:sz w:val="22"/>
          <w:szCs w:val="22"/>
        </w:rPr>
      </w:pPr>
      <w:r w:rsidRPr="006257C0">
        <w:rPr>
          <w:rFonts w:asciiTheme="minorHAnsi" w:hAnsiTheme="minorHAnsi"/>
          <w:color w:val="000000"/>
          <w:sz w:val="22"/>
          <w:szCs w:val="22"/>
        </w:rPr>
        <w:t>Senior Project CIS 4911-U01</w:t>
      </w:r>
    </w:p>
    <w:p w:rsidR="006C629B" w:rsidRPr="006257C0" w:rsidRDefault="006C629B" w:rsidP="006C629B">
      <w:pPr>
        <w:jc w:val="center"/>
        <w:rPr>
          <w:rFonts w:asciiTheme="minorHAnsi" w:hAnsiTheme="minorHAnsi"/>
          <w:color w:val="000000"/>
          <w:sz w:val="22"/>
          <w:szCs w:val="22"/>
        </w:rPr>
      </w:pPr>
      <w:r w:rsidRPr="006257C0">
        <w:rPr>
          <w:rFonts w:asciiTheme="minorHAnsi" w:hAnsiTheme="minorHAnsi"/>
          <w:color w:val="000000"/>
          <w:sz w:val="22"/>
          <w:szCs w:val="22"/>
        </w:rPr>
        <w:t>Multi-Touch and Mid-Air Framework</w:t>
      </w:r>
    </w:p>
    <w:p w:rsidR="006C629B" w:rsidRPr="006257C0" w:rsidRDefault="006C629B" w:rsidP="006C629B">
      <w:pPr>
        <w:jc w:val="center"/>
        <w:rPr>
          <w:rFonts w:asciiTheme="minorHAnsi" w:hAnsiTheme="minorHAnsi"/>
          <w:color w:val="000000"/>
          <w:sz w:val="22"/>
          <w:szCs w:val="22"/>
        </w:rPr>
      </w:pPr>
      <w:r w:rsidRPr="006257C0">
        <w:rPr>
          <w:rFonts w:asciiTheme="minorHAnsi" w:hAnsiTheme="minorHAnsi"/>
          <w:color w:val="000000"/>
          <w:sz w:val="22"/>
          <w:szCs w:val="22"/>
        </w:rPr>
        <w:t>Visualizer</w:t>
      </w:r>
    </w:p>
    <w:p w:rsidR="006C629B" w:rsidRPr="006257C0" w:rsidRDefault="006C629B" w:rsidP="006C629B">
      <w:pPr>
        <w:jc w:val="center"/>
        <w:rPr>
          <w:rFonts w:asciiTheme="minorHAnsi" w:hAnsiTheme="minorHAnsi"/>
          <w:sz w:val="22"/>
          <w:szCs w:val="22"/>
        </w:rPr>
      </w:pPr>
      <w:r>
        <w:rPr>
          <w:rFonts w:asciiTheme="minorHAnsi" w:hAnsiTheme="minorHAnsi"/>
          <w:color w:val="000000"/>
          <w:sz w:val="22"/>
          <w:szCs w:val="22"/>
        </w:rPr>
        <w:t>Installation Guide</w:t>
      </w:r>
      <w:r w:rsidRPr="006257C0">
        <w:rPr>
          <w:rFonts w:asciiTheme="minorHAnsi" w:hAnsiTheme="minorHAnsi"/>
          <w:sz w:val="22"/>
          <w:szCs w:val="22"/>
        </w:rPr>
        <w:br/>
      </w:r>
      <w:r w:rsidRPr="006257C0">
        <w:rPr>
          <w:rFonts w:asciiTheme="minorHAnsi" w:hAnsiTheme="minorHAnsi"/>
          <w:sz w:val="22"/>
          <w:szCs w:val="22"/>
        </w:rPr>
        <w:br/>
      </w:r>
      <w:r w:rsidRPr="006257C0">
        <w:rPr>
          <w:rFonts w:asciiTheme="minorHAnsi" w:hAnsiTheme="minorHAnsi"/>
          <w:sz w:val="22"/>
          <w:szCs w:val="22"/>
        </w:rPr>
        <w:br/>
      </w:r>
      <w:r w:rsidRPr="006257C0">
        <w:rPr>
          <w:rFonts w:asciiTheme="minorHAnsi" w:hAnsiTheme="minorHAnsi"/>
          <w:sz w:val="22"/>
          <w:szCs w:val="22"/>
        </w:rPr>
        <w:br/>
      </w:r>
    </w:p>
    <w:p w:rsidR="006C629B" w:rsidRPr="006257C0" w:rsidRDefault="006C629B" w:rsidP="006C629B">
      <w:pPr>
        <w:spacing w:after="240"/>
        <w:rPr>
          <w:rFonts w:asciiTheme="minorHAnsi" w:hAnsiTheme="minorHAnsi"/>
          <w:sz w:val="22"/>
          <w:szCs w:val="22"/>
        </w:rPr>
      </w:pPr>
    </w:p>
    <w:p w:rsidR="006C629B" w:rsidRPr="006257C0" w:rsidRDefault="006C629B" w:rsidP="006C629B">
      <w:pPr>
        <w:spacing w:after="240"/>
        <w:rPr>
          <w:rFonts w:asciiTheme="minorHAnsi" w:hAnsiTheme="minorHAnsi"/>
          <w:sz w:val="22"/>
          <w:szCs w:val="22"/>
        </w:rPr>
      </w:pPr>
    </w:p>
    <w:p w:rsidR="006C629B" w:rsidRPr="006257C0" w:rsidRDefault="006C629B" w:rsidP="006C629B">
      <w:pPr>
        <w:spacing w:after="240"/>
        <w:rPr>
          <w:rFonts w:asciiTheme="minorHAnsi" w:hAnsiTheme="minorHAnsi"/>
          <w:sz w:val="22"/>
          <w:szCs w:val="22"/>
        </w:rPr>
      </w:pPr>
    </w:p>
    <w:p w:rsidR="006C629B" w:rsidRPr="006257C0" w:rsidRDefault="006C629B" w:rsidP="006C629B">
      <w:pPr>
        <w:spacing w:after="240"/>
        <w:rPr>
          <w:rFonts w:asciiTheme="minorHAnsi" w:hAnsiTheme="minorHAnsi"/>
          <w:sz w:val="22"/>
          <w:szCs w:val="22"/>
        </w:rPr>
      </w:pPr>
      <w:r w:rsidRPr="006257C0">
        <w:rPr>
          <w:rFonts w:asciiTheme="minorHAnsi" w:hAnsiTheme="minorHAnsi"/>
          <w:sz w:val="22"/>
          <w:szCs w:val="22"/>
        </w:rPr>
        <w:br/>
      </w:r>
      <w:r w:rsidRPr="006257C0">
        <w:rPr>
          <w:rFonts w:asciiTheme="minorHAnsi" w:hAnsiTheme="minorHAnsi"/>
          <w:sz w:val="22"/>
          <w:szCs w:val="22"/>
        </w:rPr>
        <w:br/>
      </w:r>
      <w:r w:rsidRPr="006257C0">
        <w:rPr>
          <w:rFonts w:asciiTheme="minorHAnsi" w:hAnsiTheme="minorHAnsi"/>
          <w:sz w:val="22"/>
          <w:szCs w:val="22"/>
        </w:rPr>
        <w:br/>
      </w:r>
    </w:p>
    <w:p w:rsidR="006C629B" w:rsidRPr="006257C0" w:rsidRDefault="006C629B" w:rsidP="006C629B">
      <w:pPr>
        <w:rPr>
          <w:rFonts w:asciiTheme="minorHAnsi" w:hAnsiTheme="minorHAnsi"/>
          <w:sz w:val="22"/>
          <w:szCs w:val="22"/>
        </w:rPr>
      </w:pPr>
      <w:r w:rsidRPr="006257C0">
        <w:rPr>
          <w:rFonts w:asciiTheme="minorHAnsi" w:hAnsiTheme="minorHAnsi"/>
          <w:color w:val="000000"/>
          <w:sz w:val="22"/>
          <w:szCs w:val="22"/>
        </w:rPr>
        <w:t>Team Members:</w:t>
      </w:r>
    </w:p>
    <w:p w:rsidR="006C629B" w:rsidRPr="006257C0" w:rsidRDefault="006C629B" w:rsidP="006C629B">
      <w:pPr>
        <w:ind w:firstLine="720"/>
        <w:rPr>
          <w:rFonts w:asciiTheme="minorHAnsi" w:hAnsiTheme="minorHAnsi"/>
          <w:sz w:val="22"/>
          <w:szCs w:val="22"/>
        </w:rPr>
      </w:pPr>
      <w:proofErr w:type="gramStart"/>
      <w:r w:rsidRPr="006257C0">
        <w:rPr>
          <w:rFonts w:asciiTheme="minorHAnsi" w:hAnsiTheme="minorHAnsi"/>
          <w:color w:val="000000"/>
          <w:sz w:val="22"/>
          <w:szCs w:val="22"/>
        </w:rPr>
        <w:t>Richard  A</w:t>
      </w:r>
      <w:proofErr w:type="gramEnd"/>
      <w:r w:rsidRPr="006257C0">
        <w:rPr>
          <w:rFonts w:asciiTheme="minorHAnsi" w:hAnsiTheme="minorHAnsi"/>
          <w:color w:val="000000"/>
          <w:sz w:val="22"/>
          <w:szCs w:val="22"/>
        </w:rPr>
        <w:t>. Lopez</w:t>
      </w:r>
    </w:p>
    <w:p w:rsidR="006C629B" w:rsidRPr="006257C0" w:rsidRDefault="006C629B" w:rsidP="006C629B">
      <w:pPr>
        <w:rPr>
          <w:rFonts w:asciiTheme="minorHAnsi" w:hAnsiTheme="minorHAnsi"/>
          <w:sz w:val="22"/>
          <w:szCs w:val="22"/>
        </w:rPr>
      </w:pPr>
    </w:p>
    <w:p w:rsidR="006C629B" w:rsidRPr="006257C0" w:rsidRDefault="006C629B" w:rsidP="006C629B">
      <w:pPr>
        <w:rPr>
          <w:rFonts w:asciiTheme="minorHAnsi" w:hAnsiTheme="minorHAnsi"/>
          <w:sz w:val="22"/>
          <w:szCs w:val="22"/>
        </w:rPr>
      </w:pPr>
      <w:r w:rsidRPr="006257C0">
        <w:rPr>
          <w:rFonts w:asciiTheme="minorHAnsi" w:hAnsiTheme="minorHAnsi"/>
          <w:color w:val="000000"/>
          <w:sz w:val="22"/>
          <w:szCs w:val="22"/>
        </w:rPr>
        <w:t>January 28 2014</w:t>
      </w:r>
    </w:p>
    <w:p w:rsidR="006C629B" w:rsidRPr="006257C0" w:rsidRDefault="006C629B" w:rsidP="006C629B">
      <w:pPr>
        <w:rPr>
          <w:rFonts w:asciiTheme="minorHAnsi" w:hAnsiTheme="minorHAnsi"/>
          <w:sz w:val="22"/>
          <w:szCs w:val="22"/>
        </w:rPr>
      </w:pPr>
    </w:p>
    <w:p w:rsidR="006C629B" w:rsidRPr="006257C0" w:rsidRDefault="006C629B" w:rsidP="006C629B">
      <w:pPr>
        <w:rPr>
          <w:rFonts w:asciiTheme="minorHAnsi" w:hAnsiTheme="minorHAnsi"/>
          <w:sz w:val="22"/>
          <w:szCs w:val="22"/>
        </w:rPr>
      </w:pPr>
      <w:r w:rsidRPr="006257C0">
        <w:rPr>
          <w:rFonts w:asciiTheme="minorHAnsi" w:hAnsiTheme="minorHAnsi"/>
          <w:color w:val="000000"/>
          <w:sz w:val="22"/>
          <w:szCs w:val="22"/>
        </w:rPr>
        <w:t xml:space="preserve">Mentor: </w:t>
      </w:r>
    </w:p>
    <w:p w:rsidR="006C629B" w:rsidRPr="006257C0" w:rsidRDefault="006C629B" w:rsidP="006C629B">
      <w:pPr>
        <w:ind w:firstLine="720"/>
        <w:rPr>
          <w:rFonts w:asciiTheme="minorHAnsi" w:hAnsiTheme="minorHAnsi"/>
          <w:sz w:val="22"/>
          <w:szCs w:val="22"/>
        </w:rPr>
      </w:pPr>
      <w:r w:rsidRPr="006257C0">
        <w:rPr>
          <w:rFonts w:asciiTheme="minorHAnsi" w:hAnsiTheme="minorHAnsi"/>
          <w:color w:val="000000"/>
          <w:sz w:val="22"/>
          <w:szCs w:val="22"/>
        </w:rPr>
        <w:t>Francisco Ortega</w:t>
      </w:r>
    </w:p>
    <w:p w:rsidR="006C629B" w:rsidRPr="006257C0" w:rsidRDefault="006C629B" w:rsidP="006C629B">
      <w:pPr>
        <w:rPr>
          <w:rFonts w:asciiTheme="minorHAnsi" w:hAnsiTheme="minorHAnsi"/>
          <w:sz w:val="22"/>
          <w:szCs w:val="22"/>
        </w:rPr>
      </w:pPr>
    </w:p>
    <w:p w:rsidR="006C629B" w:rsidRPr="006257C0" w:rsidRDefault="006C629B" w:rsidP="006C629B">
      <w:pPr>
        <w:rPr>
          <w:rFonts w:asciiTheme="minorHAnsi" w:hAnsiTheme="minorHAnsi"/>
          <w:sz w:val="22"/>
          <w:szCs w:val="22"/>
        </w:rPr>
      </w:pPr>
      <w:r w:rsidRPr="006257C0">
        <w:rPr>
          <w:rFonts w:asciiTheme="minorHAnsi" w:hAnsiTheme="minorHAnsi"/>
          <w:color w:val="000000"/>
          <w:sz w:val="22"/>
          <w:szCs w:val="22"/>
        </w:rPr>
        <w:t xml:space="preserve">Professor: </w:t>
      </w:r>
    </w:p>
    <w:p w:rsidR="006C629B" w:rsidRPr="006257C0" w:rsidRDefault="006C629B" w:rsidP="006C629B">
      <w:pPr>
        <w:ind w:firstLine="720"/>
        <w:rPr>
          <w:rFonts w:asciiTheme="minorHAnsi" w:hAnsiTheme="minorHAnsi"/>
          <w:color w:val="000000"/>
          <w:sz w:val="22"/>
          <w:szCs w:val="22"/>
        </w:rPr>
      </w:pPr>
      <w:r w:rsidRPr="006257C0">
        <w:rPr>
          <w:rFonts w:asciiTheme="minorHAnsi" w:hAnsiTheme="minorHAnsi"/>
          <w:color w:val="000000"/>
          <w:sz w:val="22"/>
          <w:szCs w:val="22"/>
        </w:rPr>
        <w:t>Masoud Sadjadi</w:t>
      </w:r>
    </w:p>
    <w:p w:rsidR="006C629B" w:rsidRDefault="006C629B">
      <w:pPr>
        <w:spacing w:after="200" w:line="276" w:lineRule="auto"/>
      </w:pPr>
      <w:r>
        <w:br w:type="page"/>
      </w:r>
    </w:p>
    <w:p w:rsidR="009965CF" w:rsidRDefault="009965CF" w:rsidP="009965CF">
      <w:pPr>
        <w:rPr>
          <w:sz w:val="32"/>
          <w:szCs w:val="32"/>
        </w:rPr>
      </w:pPr>
      <w:r>
        <w:rPr>
          <w:sz w:val="32"/>
          <w:szCs w:val="32"/>
        </w:rPr>
        <w:lastRenderedPageBreak/>
        <w:t>Overview</w:t>
      </w:r>
    </w:p>
    <w:p w:rsidR="009965CF" w:rsidRDefault="009965CF" w:rsidP="009965CF">
      <w:pPr>
        <w:rPr>
          <w:sz w:val="32"/>
          <w:szCs w:val="32"/>
        </w:rPr>
      </w:pPr>
    </w:p>
    <w:p w:rsidR="009965CF" w:rsidRPr="00D479C8" w:rsidRDefault="009965CF" w:rsidP="009965CF">
      <w:pPr>
        <w:pStyle w:val="ListParagraph"/>
        <w:spacing w:line="360" w:lineRule="auto"/>
        <w:ind w:left="360" w:firstLine="360"/>
        <w:rPr>
          <w:color w:val="000000"/>
          <w:sz w:val="22"/>
          <w:szCs w:val="22"/>
        </w:rPr>
      </w:pPr>
      <w:r w:rsidRPr="00D479C8">
        <w:rPr>
          <w:color w:val="000000"/>
          <w:sz w:val="22"/>
          <w:szCs w:val="22"/>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9965CF" w:rsidRPr="00D479C8" w:rsidRDefault="009965CF" w:rsidP="009965CF">
      <w:pPr>
        <w:pStyle w:val="ListParagraph"/>
        <w:spacing w:line="360" w:lineRule="auto"/>
        <w:ind w:left="360" w:firstLine="360"/>
        <w:rPr>
          <w:sz w:val="22"/>
          <w:szCs w:val="22"/>
        </w:rPr>
      </w:pPr>
      <w:r w:rsidRPr="00D479C8">
        <w:rPr>
          <w:color w:val="000000"/>
          <w:sz w:val="22"/>
          <w:szCs w:val="22"/>
        </w:rPr>
        <w:t>The Touch Air Motion Framework is trying to create a more encompassing input device library such that developers can simply choose their input devices and code their apps without having to deal with the individuality of each device.</w:t>
      </w:r>
      <w:r>
        <w:rPr>
          <w:color w:val="000000"/>
          <w:sz w:val="22"/>
          <w:szCs w:val="22"/>
        </w:rPr>
        <w:t xml:space="preserve"> This document pertains to the visualization interface for the TAM framework.</w:t>
      </w:r>
    </w:p>
    <w:p w:rsidR="009965CF" w:rsidRDefault="009965CF" w:rsidP="009965CF">
      <w:pPr>
        <w:rPr>
          <w:sz w:val="32"/>
          <w:szCs w:val="32"/>
        </w:rPr>
      </w:pPr>
      <w:bookmarkStart w:id="0" w:name="_GoBack"/>
      <w:bookmarkEnd w:id="0"/>
    </w:p>
    <w:p w:rsidR="009965CF" w:rsidRDefault="009965CF" w:rsidP="006C629B">
      <w:pPr>
        <w:jc w:val="center"/>
        <w:rPr>
          <w:sz w:val="32"/>
          <w:szCs w:val="32"/>
        </w:rPr>
      </w:pPr>
    </w:p>
    <w:p w:rsidR="009965CF" w:rsidRDefault="009965CF">
      <w:pPr>
        <w:spacing w:after="200" w:line="276" w:lineRule="auto"/>
        <w:rPr>
          <w:sz w:val="32"/>
          <w:szCs w:val="32"/>
        </w:rPr>
      </w:pPr>
      <w:r>
        <w:rPr>
          <w:sz w:val="32"/>
          <w:szCs w:val="32"/>
        </w:rPr>
        <w:br w:type="page"/>
      </w:r>
    </w:p>
    <w:p w:rsidR="00B46EE7" w:rsidRDefault="006C629B" w:rsidP="006C629B">
      <w:pPr>
        <w:jc w:val="center"/>
        <w:rPr>
          <w:sz w:val="32"/>
          <w:szCs w:val="32"/>
        </w:rPr>
      </w:pPr>
      <w:r w:rsidRPr="006C629B">
        <w:rPr>
          <w:sz w:val="32"/>
          <w:szCs w:val="32"/>
        </w:rPr>
        <w:lastRenderedPageBreak/>
        <w:t>Installation</w:t>
      </w:r>
    </w:p>
    <w:p w:rsidR="006C629B" w:rsidRDefault="006C629B" w:rsidP="006C629B"/>
    <w:p w:rsidR="006C629B" w:rsidRDefault="006C629B" w:rsidP="006C629B"/>
    <w:p w:rsidR="006C629B" w:rsidRDefault="00583309" w:rsidP="006C629B">
      <w:pPr>
        <w:ind w:left="720"/>
        <w:rPr>
          <w:sz w:val="28"/>
        </w:rPr>
      </w:pPr>
      <w:r>
        <w:rPr>
          <w:sz w:val="28"/>
        </w:rPr>
        <w:t>Developing application visualizer:</w:t>
      </w:r>
    </w:p>
    <w:p w:rsidR="00583309" w:rsidRDefault="00583309" w:rsidP="006C629B">
      <w:pPr>
        <w:ind w:left="720"/>
        <w:rPr>
          <w:sz w:val="28"/>
        </w:rPr>
      </w:pPr>
    </w:p>
    <w:p w:rsidR="00583309" w:rsidRDefault="00583309" w:rsidP="00583309">
      <w:pPr>
        <w:pStyle w:val="ListParagraph"/>
        <w:numPr>
          <w:ilvl w:val="0"/>
          <w:numId w:val="2"/>
        </w:numPr>
        <w:ind w:left="720"/>
      </w:pPr>
      <w:r w:rsidRPr="00583309">
        <w:t xml:space="preserve">Download the </w:t>
      </w:r>
      <w:proofErr w:type="spellStart"/>
      <w:r>
        <w:t>TamVisualizer</w:t>
      </w:r>
      <w:proofErr w:type="spellEnd"/>
      <w:r>
        <w:t xml:space="preserve"> Project</w:t>
      </w:r>
    </w:p>
    <w:p w:rsidR="009965CF" w:rsidRDefault="009965CF" w:rsidP="009965CF">
      <w:pPr>
        <w:pStyle w:val="ListParagraph"/>
      </w:pPr>
    </w:p>
    <w:p w:rsidR="00583309" w:rsidRDefault="00583309" w:rsidP="009965CF">
      <w:pPr>
        <w:pStyle w:val="ListParagraph"/>
        <w:numPr>
          <w:ilvl w:val="0"/>
          <w:numId w:val="2"/>
        </w:numPr>
        <w:spacing w:line="276" w:lineRule="auto"/>
        <w:ind w:left="720"/>
      </w:pPr>
      <w:r>
        <w:t>Install Visual Studio 2013.</w:t>
      </w:r>
    </w:p>
    <w:p w:rsidR="009965CF" w:rsidRDefault="009965CF" w:rsidP="009965CF">
      <w:pPr>
        <w:pStyle w:val="ListParagraph"/>
      </w:pPr>
    </w:p>
    <w:p w:rsidR="009965CF" w:rsidRDefault="009965CF" w:rsidP="009965CF">
      <w:pPr>
        <w:pStyle w:val="ListParagraph"/>
        <w:spacing w:line="276" w:lineRule="auto"/>
      </w:pPr>
      <w:hyperlink r:id="rId5" w:history="1">
        <w:r w:rsidRPr="001F746B">
          <w:rPr>
            <w:rStyle w:val="Hyperlink"/>
          </w:rPr>
          <w:t>https://www.visualstudio.com/en-us/downloads/download-visual-studio-vs.aspx</w:t>
        </w:r>
      </w:hyperlink>
    </w:p>
    <w:p w:rsidR="009965CF" w:rsidRDefault="009965CF" w:rsidP="009965CF">
      <w:pPr>
        <w:pStyle w:val="ListParagraph"/>
        <w:spacing w:line="276" w:lineRule="auto"/>
      </w:pPr>
    </w:p>
    <w:p w:rsidR="009965CF" w:rsidRDefault="009965CF" w:rsidP="009965CF">
      <w:pPr>
        <w:pStyle w:val="ListParagraph"/>
        <w:numPr>
          <w:ilvl w:val="0"/>
          <w:numId w:val="2"/>
        </w:numPr>
        <w:spacing w:line="276" w:lineRule="auto"/>
        <w:ind w:left="360" w:firstLine="0"/>
      </w:pPr>
      <w:r>
        <w:t xml:space="preserve">Install </w:t>
      </w:r>
      <w:proofErr w:type="spellStart"/>
      <w:r>
        <w:t>Qt</w:t>
      </w:r>
      <w:proofErr w:type="spellEnd"/>
    </w:p>
    <w:p w:rsidR="009965CF" w:rsidRDefault="009965CF" w:rsidP="009965CF">
      <w:pPr>
        <w:spacing w:line="276" w:lineRule="auto"/>
      </w:pPr>
    </w:p>
    <w:p w:rsidR="009965CF" w:rsidRDefault="009965CF" w:rsidP="009965CF">
      <w:pPr>
        <w:spacing w:line="276" w:lineRule="auto"/>
        <w:ind w:left="720"/>
      </w:pPr>
      <w:hyperlink r:id="rId6" w:history="1">
        <w:r w:rsidRPr="001F746B">
          <w:rPr>
            <w:rStyle w:val="Hyperlink"/>
          </w:rPr>
          <w:t>https://www.qt.io/download/</w:t>
        </w:r>
      </w:hyperlink>
    </w:p>
    <w:p w:rsidR="009965CF" w:rsidRDefault="009965CF" w:rsidP="009965CF">
      <w:pPr>
        <w:spacing w:line="276" w:lineRule="auto"/>
        <w:ind w:left="720"/>
      </w:pPr>
    </w:p>
    <w:p w:rsidR="00583309" w:rsidRDefault="009965CF" w:rsidP="00583309">
      <w:pPr>
        <w:pStyle w:val="ListParagraph"/>
        <w:numPr>
          <w:ilvl w:val="0"/>
          <w:numId w:val="2"/>
        </w:numPr>
        <w:spacing w:after="200" w:line="276" w:lineRule="auto"/>
        <w:ind w:left="720"/>
      </w:pPr>
      <w:r>
        <w:t xml:space="preserve">Install </w:t>
      </w:r>
      <w:proofErr w:type="spellStart"/>
      <w:r>
        <w:t>Qt</w:t>
      </w:r>
      <w:proofErr w:type="spellEnd"/>
      <w:r w:rsidR="00583309">
        <w:t xml:space="preserve"> plugin</w:t>
      </w:r>
      <w:r w:rsidR="000F2F90">
        <w:t xml:space="preserve"> Version 5.4 or greater</w:t>
      </w:r>
      <w:r w:rsidR="00583309">
        <w:t xml:space="preserve"> for visual Studio 2013</w:t>
      </w:r>
    </w:p>
    <w:p w:rsidR="009965CF" w:rsidRDefault="009965CF" w:rsidP="009965CF">
      <w:pPr>
        <w:pStyle w:val="ListParagraph"/>
        <w:spacing w:after="200" w:line="276" w:lineRule="auto"/>
      </w:pPr>
    </w:p>
    <w:p w:rsidR="009965CF" w:rsidRDefault="009965CF" w:rsidP="009965CF">
      <w:pPr>
        <w:pStyle w:val="ListParagraph"/>
        <w:spacing w:after="200" w:line="276" w:lineRule="auto"/>
      </w:pPr>
      <w:hyperlink r:id="rId7" w:history="1">
        <w:r w:rsidRPr="001F746B">
          <w:rPr>
            <w:rStyle w:val="Hyperlink"/>
          </w:rPr>
          <w:t>https://wiki.qt.io/QtVSAddin</w:t>
        </w:r>
      </w:hyperlink>
    </w:p>
    <w:p w:rsidR="009965CF" w:rsidRDefault="009965CF" w:rsidP="009965CF">
      <w:pPr>
        <w:pStyle w:val="ListParagraph"/>
        <w:spacing w:after="200" w:line="276" w:lineRule="auto"/>
      </w:pPr>
    </w:p>
    <w:p w:rsidR="00583309" w:rsidRDefault="00583309" w:rsidP="00583309">
      <w:pPr>
        <w:pStyle w:val="ListParagraph"/>
        <w:numPr>
          <w:ilvl w:val="0"/>
          <w:numId w:val="2"/>
        </w:numPr>
        <w:spacing w:after="200" w:line="276" w:lineRule="auto"/>
        <w:ind w:left="720"/>
      </w:pPr>
      <w:r>
        <w:t>Build the solution.</w:t>
      </w:r>
    </w:p>
    <w:p w:rsidR="009965CF" w:rsidRDefault="009965CF" w:rsidP="009965CF">
      <w:pPr>
        <w:pStyle w:val="ListParagraph"/>
        <w:spacing w:after="200" w:line="276" w:lineRule="auto"/>
      </w:pPr>
    </w:p>
    <w:p w:rsidR="009965CF" w:rsidRDefault="009965CF" w:rsidP="009965CF">
      <w:pPr>
        <w:pStyle w:val="ListParagraph"/>
        <w:spacing w:after="200" w:line="276" w:lineRule="auto"/>
      </w:pPr>
    </w:p>
    <w:p w:rsidR="00583309" w:rsidRPr="00583309" w:rsidRDefault="00583309" w:rsidP="00583309">
      <w:pPr>
        <w:pStyle w:val="ListParagraph"/>
        <w:numPr>
          <w:ilvl w:val="0"/>
          <w:numId w:val="2"/>
        </w:numPr>
        <w:spacing w:after="200" w:line="276" w:lineRule="auto"/>
        <w:ind w:left="720"/>
      </w:pPr>
      <w:r>
        <w:t>Run the solution.</w:t>
      </w:r>
    </w:p>
    <w:sectPr w:rsidR="00583309" w:rsidRPr="0058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2DD2"/>
    <w:multiLevelType w:val="hybridMultilevel"/>
    <w:tmpl w:val="59629DFC"/>
    <w:lvl w:ilvl="0" w:tplc="04090001">
      <w:start w:val="1"/>
      <w:numFmt w:val="bullet"/>
      <w:lvlText w:val=""/>
      <w:lvlJc w:val="left"/>
      <w:pPr>
        <w:ind w:left="720" w:hanging="360"/>
      </w:pPr>
      <w:rPr>
        <w:rFonts w:ascii="Symbol" w:hAnsi="Symbol" w:hint="default"/>
      </w:rPr>
    </w:lvl>
    <w:lvl w:ilvl="1" w:tplc="47863C8E">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436DD"/>
    <w:multiLevelType w:val="hybridMultilevel"/>
    <w:tmpl w:val="E3641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54772"/>
    <w:multiLevelType w:val="hybridMultilevel"/>
    <w:tmpl w:val="7F36A452"/>
    <w:lvl w:ilvl="0" w:tplc="778E08FE">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9A"/>
    <w:rsid w:val="000F2F90"/>
    <w:rsid w:val="00322A9A"/>
    <w:rsid w:val="00583309"/>
    <w:rsid w:val="006C629B"/>
    <w:rsid w:val="009965CF"/>
    <w:rsid w:val="00B4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1812D0-A599-4229-8F22-EAB4E4E5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2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9B"/>
    <w:pPr>
      <w:ind w:left="720"/>
      <w:contextualSpacing/>
    </w:pPr>
  </w:style>
  <w:style w:type="character" w:styleId="Hyperlink">
    <w:name w:val="Hyperlink"/>
    <w:basedOn w:val="DefaultParagraphFont"/>
    <w:uiPriority w:val="99"/>
    <w:unhideWhenUsed/>
    <w:rsid w:val="009965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qt.io/QtVSAd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download/" TargetMode="External"/><Relationship Id="rId5" Type="http://schemas.openxmlformats.org/officeDocument/2006/relationships/hyperlink" Target="https://www.visualstudio.com/en-us/downloads/download-visual-studio-v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4</cp:revision>
  <dcterms:created xsi:type="dcterms:W3CDTF">2015-04-20T22:23:00Z</dcterms:created>
  <dcterms:modified xsi:type="dcterms:W3CDTF">2015-04-30T20:40:00Z</dcterms:modified>
</cp:coreProperties>
</file>