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54395662"/>
        <w:docPartObj>
          <w:docPartGallery w:val="Cover Pages"/>
          <w:docPartUnique/>
        </w:docPartObj>
      </w:sdtPr>
      <w:sdtContent>
        <w:p w:rsidR="009A0DBA" w:rsidRDefault="009A0DBA">
          <w:r>
            <w:rPr>
              <w:noProof/>
            </w:rPr>
            <mc:AlternateContent>
              <mc:Choice Requires="wps">
                <w:drawing>
                  <wp:anchor distT="0" distB="0" distL="114300" distR="114300" simplePos="0" relativeHeight="251663360" behindDoc="1" locked="0" layoutInCell="1" allowOverlap="1" wp14:anchorId="5A1DBE5A" wp14:editId="421C7C01">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A0DBA" w:rsidRDefault="009A0DB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" stroked="f" strokeweight="1.25pt">
                    <v:fill r:id="rId7" o:title="" recolor="t" rotate="t" type="tile"/>
                    <v:imagedata recolortarget="#d4f492 [2579]"/>
                    <v:path arrowok="t"/>
                    <v:textbox inset="21.6pt,,21.6pt">
                      <w:txbxContent>
                        <w:p w:rsidR="009A0DBA" w:rsidRDefault="009A0DB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9CE0F20" wp14:editId="512713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0DBA" w:rsidRDefault="009A0DBA">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r>
                                      <w:rPr>
                                        <w:color w:val="FFFFFF" w:themeColor="background1"/>
                                      </w:rPr>
                                      <w:t>This document contains the shortcomings of SkillCourt and a wishlist of features to</w:t>
                                    </w:r>
                                  </w:sdtContent>
                                </w:sdt>
                                <w:r>
                                  <w:rPr>
                                    <w:color w:val="FFFFFF" w:themeColor="background1"/>
                                  </w:rPr>
                                  <w:t xml:space="preserve"> be implemented in the future version</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" fillcolor="#3e3d2d [3215]" stroked="f" strokeweight="1.25pt">
                    <v:textbox inset="14.4pt,14.4pt,14.4pt,28.8pt">
                      <w:txbxContent>
                        <w:p w:rsidR="009A0DBA" w:rsidRDefault="009A0DBA">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r>
                                <w:rPr>
                                  <w:color w:val="FFFFFF" w:themeColor="background1"/>
                                </w:rPr>
                                <w:t>This document contains the shortcomings of SkillCourt and a wishlist of features to</w:t>
                              </w:r>
                            </w:sdtContent>
                          </w:sdt>
                          <w:r>
                            <w:rPr>
                              <w:color w:val="FFFFFF" w:themeColor="background1"/>
                            </w:rPr>
                            <w:t xml:space="preserve"> be implemented in the future version</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324A770" wp14:editId="1038508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73a40f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B76008A" wp14:editId="58FFA27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" fillcolor="#94c600 [3204]" stroked="f" strokeweight="1.25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209BF59" wp14:editId="2AFE91A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94C600"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9A0DBA" w:rsidRDefault="009A0DBA">
                                    <w:pPr>
                                      <w:rPr>
                                        <w:rFonts w:asciiTheme="majorHAnsi" w:hAnsiTheme="majorHAnsi"/>
                                        <w:noProof/>
                                        <w:color w:val="94C600" w:themeColor="accent1"/>
                                        <w:sz w:val="72"/>
                                        <w:szCs w:val="144"/>
                                      </w:rPr>
                                    </w:pPr>
                                    <w:r>
                                      <w:rPr>
                                        <w:rFonts w:asciiTheme="majorHAnsi" w:hAnsiTheme="majorHAnsi"/>
                                        <w:noProof/>
                                        <w:color w:val="94C600" w:themeColor="accent1"/>
                                        <w:sz w:val="72"/>
                                        <w:szCs w:val="144"/>
                                      </w:rPr>
                                      <w:t>SkillCourt</w:t>
                                    </w:r>
                                  </w:p>
                                </w:sdtContent>
                              </w:sdt>
                              <w:sdt>
                                <w:sdtPr>
                                  <w:rPr>
                                    <w:rFonts w:asciiTheme="majorHAnsi" w:hAnsiTheme="majorHAnsi"/>
                                    <w:noProof/>
                                    <w:color w:val="3E3D2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p w:rsidR="009A0DBA" w:rsidRDefault="009A0DBA">
                                    <w:pPr>
                                      <w:rPr>
                                        <w:rFonts w:asciiTheme="majorHAnsi" w:hAnsiTheme="majorHAnsi"/>
                                        <w:noProof/>
                                        <w:color w:val="3E3D2D" w:themeColor="text2"/>
                                        <w:sz w:val="32"/>
                                        <w:szCs w:val="40"/>
                                      </w:rPr>
                                    </w:pPr>
                                    <w:r>
                                      <w:rPr>
                                        <w:rFonts w:asciiTheme="majorHAnsi" w:hAnsiTheme="majorHAnsi"/>
                                        <w:noProof/>
                                        <w:color w:val="3E3D2D" w:themeColor="text2"/>
                                        <w:sz w:val="32"/>
                                        <w:szCs w:val="40"/>
                                      </w:rPr>
                                      <w:t>Shortcomings &amp; Wishlist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94C600"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9A0DBA" w:rsidRDefault="009A0DBA">
                              <w:pPr>
                                <w:rPr>
                                  <w:rFonts w:asciiTheme="majorHAnsi" w:hAnsiTheme="majorHAnsi"/>
                                  <w:noProof/>
                                  <w:color w:val="94C600" w:themeColor="accent1"/>
                                  <w:sz w:val="72"/>
                                  <w:szCs w:val="144"/>
                                </w:rPr>
                              </w:pPr>
                              <w:r>
                                <w:rPr>
                                  <w:rFonts w:asciiTheme="majorHAnsi" w:hAnsiTheme="majorHAnsi"/>
                                  <w:noProof/>
                                  <w:color w:val="94C600" w:themeColor="accent1"/>
                                  <w:sz w:val="72"/>
                                  <w:szCs w:val="144"/>
                                </w:rPr>
                                <w:t>SkillCourt</w:t>
                              </w:r>
                            </w:p>
                          </w:sdtContent>
                        </w:sdt>
                        <w:sdt>
                          <w:sdtPr>
                            <w:rPr>
                              <w:rFonts w:asciiTheme="majorHAnsi" w:hAnsiTheme="majorHAnsi"/>
                              <w:noProof/>
                              <w:color w:val="3E3D2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p w:rsidR="009A0DBA" w:rsidRDefault="009A0DBA">
                              <w:pPr>
                                <w:rPr>
                                  <w:rFonts w:asciiTheme="majorHAnsi" w:hAnsiTheme="majorHAnsi"/>
                                  <w:noProof/>
                                  <w:color w:val="3E3D2D" w:themeColor="text2"/>
                                  <w:sz w:val="32"/>
                                  <w:szCs w:val="40"/>
                                </w:rPr>
                              </w:pPr>
                              <w:r>
                                <w:rPr>
                                  <w:rFonts w:asciiTheme="majorHAnsi" w:hAnsiTheme="majorHAnsi"/>
                                  <w:noProof/>
                                  <w:color w:val="3E3D2D" w:themeColor="text2"/>
                                  <w:sz w:val="32"/>
                                  <w:szCs w:val="40"/>
                                </w:rPr>
                                <w:t>Shortcomings &amp; Wishlist</w:t>
                              </w:r>
                            </w:p>
                          </w:sdtContent>
                        </w:sdt>
                      </w:txbxContent>
                    </v:textbox>
                    <w10:wrap type="square" anchorx="page" anchory="page"/>
                  </v:shape>
                </w:pict>
              </mc:Fallback>
            </mc:AlternateContent>
          </w:r>
        </w:p>
        <w:p w:rsidR="00367910" w:rsidRDefault="009A0DBA">
          <w:r>
            <w:rPr>
              <w:noProof/>
            </w:rPr>
            <mc:AlternateContent>
              <mc:Choice Requires="wps">
                <w:drawing>
                  <wp:anchor distT="0" distB="0" distL="114300" distR="114300" simplePos="0" relativeHeight="251664384" behindDoc="0" locked="0" layoutInCell="1" allowOverlap="1" wp14:anchorId="5B762C96" wp14:editId="5F995EB7">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5624830</wp:posOffset>
                    </wp:positionV>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A0DBA" w:rsidRDefault="009A0DBA">
                                <w:pPr>
                                  <w:pStyle w:val="NoSpacing"/>
                                  <w:rPr>
                                    <w:noProof/>
                                    <w:color w:val="3E3D2D" w:themeColor="text2"/>
                                  </w:rPr>
                                </w:pPr>
                                <w:sdt>
                                  <w:sdtPr>
                                    <w:rPr>
                                      <w:noProof/>
                                      <w:color w:val="3E3D2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3E3D2D" w:themeColor="text2"/>
                                      </w:rPr>
                                      <w:t>Erico</w:t>
                                    </w:r>
                                  </w:sdtContent>
                                </w:sdt>
                                <w:r>
                                  <w:rPr>
                                    <w:noProof/>
                                    <w:color w:val="3E3D2D" w:themeColor="text2"/>
                                  </w:rPr>
                                  <w:t xml:space="preserve"> Oyarzun</w:t>
                                </w:r>
                              </w:p>
                              <w:p w:rsidR="009A0DBA" w:rsidRDefault="009A0DBA">
                                <w:pPr>
                                  <w:pStyle w:val="NoSpacing"/>
                                  <w:rPr>
                                    <w:noProof/>
                                    <w:color w:val="3E3D2D" w:themeColor="text2"/>
                                  </w:rPr>
                                </w:pPr>
                                <w:r>
                                  <w:rPr>
                                    <w:noProof/>
                                    <w:color w:val="3E3D2D" w:themeColor="text2"/>
                                  </w:rPr>
                                  <w:t>Andres Ruggiero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33" o:spid="_x0000_s1029" type="#_x0000_t202" style="position:absolute;margin-left:0;margin-top:442.9pt;width:220.3pt;height:21.1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" filled="f" stroked="f" strokeweight=".5pt">
                    <v:textbox style="mso-fit-shape-to-text:t">
                      <w:txbxContent>
                        <w:p w:rsidR="009A0DBA" w:rsidRDefault="009A0DBA">
                          <w:pPr>
                            <w:pStyle w:val="NoSpacing"/>
                            <w:rPr>
                              <w:noProof/>
                              <w:color w:val="3E3D2D" w:themeColor="text2"/>
                            </w:rPr>
                          </w:pPr>
                          <w:sdt>
                            <w:sdtPr>
                              <w:rPr>
                                <w:noProof/>
                                <w:color w:val="3E3D2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3E3D2D" w:themeColor="text2"/>
                                </w:rPr>
                                <w:t>Erico</w:t>
                              </w:r>
                            </w:sdtContent>
                          </w:sdt>
                          <w:r>
                            <w:rPr>
                              <w:noProof/>
                              <w:color w:val="3E3D2D" w:themeColor="text2"/>
                            </w:rPr>
                            <w:t xml:space="preserve"> Oyarzun</w:t>
                          </w:r>
                        </w:p>
                        <w:p w:rsidR="009A0DBA" w:rsidRDefault="009A0DBA">
                          <w:pPr>
                            <w:pStyle w:val="NoSpacing"/>
                            <w:rPr>
                              <w:noProof/>
                              <w:color w:val="3E3D2D" w:themeColor="text2"/>
                            </w:rPr>
                          </w:pPr>
                          <w:r>
                            <w:rPr>
                              <w:noProof/>
                              <w:color w:val="3E3D2D" w:themeColor="text2"/>
                            </w:rPr>
                            <w:t>Andres Ruggiero</w:t>
                          </w:r>
                        </w:p>
                      </w:txbxContent>
                    </v:textbox>
                    <w10:wrap type="square" anchorx="page" anchory="page"/>
                  </v:shape>
                </w:pict>
              </mc:Fallback>
            </mc:AlternateContent>
          </w:r>
          <w:r>
            <w:br w:type="page"/>
          </w:r>
        </w:p>
      </w:sdtContent>
    </w:sdt>
    <w:p w:rsidR="00E24E97" w:rsidRDefault="00E24E97"/>
    <w:p w:rsidR="00E24E97" w:rsidRDefault="00E24E97"/>
    <w:p w:rsidR="00E24E97" w:rsidRDefault="00E24E97">
      <w:bookmarkStart w:id="0" w:name="_GoBack"/>
      <w:bookmarkEnd w:id="0"/>
    </w:p>
    <w:p w:rsidR="00E24E97" w:rsidRDefault="00E24E97"/>
    <w:p w:rsidR="00E24E97" w:rsidRDefault="00755A29" w:rsidP="00755A29">
      <w:pPr>
        <w:pStyle w:val="Heading1"/>
      </w:pPr>
      <w:bookmarkStart w:id="1" w:name="_Toc426030902"/>
      <w:r>
        <w:t>Table of Contents</w:t>
      </w:r>
      <w:bookmarkEnd w:id="1"/>
    </w:p>
    <w:p w:rsidR="00755A29" w:rsidRPr="00755A29" w:rsidRDefault="00755A29" w:rsidP="00755A29"/>
    <w:p w:rsidR="00833B8E" w:rsidRDefault="00755A29">
      <w:pPr>
        <w:pStyle w:val="TOC1"/>
        <w:tabs>
          <w:tab w:val="right" w:leader="underscore" w:pos="9350"/>
        </w:tabs>
        <w:rPr>
          <w:rFonts w:eastAsiaTheme="minorEastAsia"/>
          <w:noProof/>
        </w:rPr>
      </w:pPr>
      <w:r>
        <w:fldChar w:fldCharType="begin"/>
      </w:r>
      <w:r>
        <w:instrText xml:space="preserve"> TOC \o "1-2" \h \z \u </w:instrText>
      </w:r>
      <w:r>
        <w:fldChar w:fldCharType="separate"/>
      </w:r>
      <w:hyperlink w:anchor="_Toc426030902" w:history="1">
        <w:r w:rsidR="00833B8E" w:rsidRPr="00A8099A">
          <w:rPr>
            <w:rStyle w:val="Hyperlink"/>
            <w:noProof/>
          </w:rPr>
          <w:t>Table of Contents</w:t>
        </w:r>
        <w:r w:rsidR="00833B8E">
          <w:rPr>
            <w:noProof/>
            <w:webHidden/>
          </w:rPr>
          <w:tab/>
        </w:r>
        <w:r w:rsidR="00833B8E">
          <w:rPr>
            <w:noProof/>
            <w:webHidden/>
          </w:rPr>
          <w:fldChar w:fldCharType="begin"/>
        </w:r>
        <w:r w:rsidR="00833B8E">
          <w:rPr>
            <w:noProof/>
            <w:webHidden/>
          </w:rPr>
          <w:instrText xml:space="preserve"> PAGEREF _Toc426030902 \h </w:instrText>
        </w:r>
        <w:r w:rsidR="00833B8E">
          <w:rPr>
            <w:noProof/>
            <w:webHidden/>
          </w:rPr>
        </w:r>
        <w:r w:rsidR="00833B8E">
          <w:rPr>
            <w:noProof/>
            <w:webHidden/>
          </w:rPr>
          <w:fldChar w:fldCharType="separate"/>
        </w:r>
        <w:r w:rsidR="00833B8E">
          <w:rPr>
            <w:noProof/>
            <w:webHidden/>
          </w:rPr>
          <w:t>1</w:t>
        </w:r>
        <w:r w:rsidR="00833B8E">
          <w:rPr>
            <w:noProof/>
            <w:webHidden/>
          </w:rPr>
          <w:fldChar w:fldCharType="end"/>
        </w:r>
      </w:hyperlink>
    </w:p>
    <w:p w:rsidR="00833B8E" w:rsidRDefault="00833B8E">
      <w:pPr>
        <w:pStyle w:val="TOC1"/>
        <w:tabs>
          <w:tab w:val="right" w:leader="underscore" w:pos="9350"/>
        </w:tabs>
        <w:rPr>
          <w:rFonts w:eastAsiaTheme="minorEastAsia"/>
          <w:noProof/>
        </w:rPr>
      </w:pPr>
      <w:hyperlink w:anchor="_Toc426030903" w:history="1">
        <w:r w:rsidRPr="00A8099A">
          <w:rPr>
            <w:rStyle w:val="Hyperlink"/>
            <w:noProof/>
          </w:rPr>
          <w:t>Introduction</w:t>
        </w:r>
        <w:r>
          <w:rPr>
            <w:noProof/>
            <w:webHidden/>
          </w:rPr>
          <w:tab/>
        </w:r>
        <w:r>
          <w:rPr>
            <w:noProof/>
            <w:webHidden/>
          </w:rPr>
          <w:fldChar w:fldCharType="begin"/>
        </w:r>
        <w:r>
          <w:rPr>
            <w:noProof/>
            <w:webHidden/>
          </w:rPr>
          <w:instrText xml:space="preserve"> PAGEREF _Toc426030903 \h </w:instrText>
        </w:r>
        <w:r>
          <w:rPr>
            <w:noProof/>
            <w:webHidden/>
          </w:rPr>
        </w:r>
        <w:r>
          <w:rPr>
            <w:noProof/>
            <w:webHidden/>
          </w:rPr>
          <w:fldChar w:fldCharType="separate"/>
        </w:r>
        <w:r>
          <w:rPr>
            <w:noProof/>
            <w:webHidden/>
          </w:rPr>
          <w:t>2</w:t>
        </w:r>
        <w:r>
          <w:rPr>
            <w:noProof/>
            <w:webHidden/>
          </w:rPr>
          <w:fldChar w:fldCharType="end"/>
        </w:r>
      </w:hyperlink>
    </w:p>
    <w:p w:rsidR="00833B8E" w:rsidRDefault="00833B8E">
      <w:pPr>
        <w:pStyle w:val="TOC1"/>
        <w:tabs>
          <w:tab w:val="right" w:leader="underscore" w:pos="9350"/>
        </w:tabs>
        <w:rPr>
          <w:rFonts w:eastAsiaTheme="minorEastAsia"/>
          <w:noProof/>
        </w:rPr>
      </w:pPr>
      <w:hyperlink w:anchor="_Toc426030904" w:history="1">
        <w:r w:rsidRPr="00A8099A">
          <w:rPr>
            <w:rStyle w:val="Hyperlink"/>
            <w:noProof/>
          </w:rPr>
          <w:t>Shortcomings</w:t>
        </w:r>
        <w:r>
          <w:rPr>
            <w:noProof/>
            <w:webHidden/>
          </w:rPr>
          <w:tab/>
        </w:r>
        <w:r>
          <w:rPr>
            <w:noProof/>
            <w:webHidden/>
          </w:rPr>
          <w:fldChar w:fldCharType="begin"/>
        </w:r>
        <w:r>
          <w:rPr>
            <w:noProof/>
            <w:webHidden/>
          </w:rPr>
          <w:instrText xml:space="preserve"> PAGEREF _Toc426030904 \h </w:instrText>
        </w:r>
        <w:r>
          <w:rPr>
            <w:noProof/>
            <w:webHidden/>
          </w:rPr>
        </w:r>
        <w:r>
          <w:rPr>
            <w:noProof/>
            <w:webHidden/>
          </w:rPr>
          <w:fldChar w:fldCharType="separate"/>
        </w:r>
        <w:r>
          <w:rPr>
            <w:noProof/>
            <w:webHidden/>
          </w:rPr>
          <w:t>3</w:t>
        </w:r>
        <w:r>
          <w:rPr>
            <w:noProof/>
            <w:webHidden/>
          </w:rPr>
          <w:fldChar w:fldCharType="end"/>
        </w:r>
      </w:hyperlink>
    </w:p>
    <w:p w:rsidR="00833B8E" w:rsidRDefault="00833B8E">
      <w:pPr>
        <w:pStyle w:val="TOC2"/>
        <w:tabs>
          <w:tab w:val="right" w:leader="underscore" w:pos="9350"/>
        </w:tabs>
        <w:rPr>
          <w:rFonts w:eastAsiaTheme="minorEastAsia"/>
          <w:noProof/>
        </w:rPr>
      </w:pPr>
      <w:hyperlink w:anchor="_Toc426030905" w:history="1">
        <w:r w:rsidRPr="00A8099A">
          <w:rPr>
            <w:rStyle w:val="Hyperlink"/>
            <w:noProof/>
          </w:rPr>
          <w:t>SkillCourt Pads</w:t>
        </w:r>
        <w:r>
          <w:rPr>
            <w:noProof/>
            <w:webHidden/>
          </w:rPr>
          <w:tab/>
        </w:r>
        <w:r>
          <w:rPr>
            <w:noProof/>
            <w:webHidden/>
          </w:rPr>
          <w:fldChar w:fldCharType="begin"/>
        </w:r>
        <w:r>
          <w:rPr>
            <w:noProof/>
            <w:webHidden/>
          </w:rPr>
          <w:instrText xml:space="preserve"> PAGEREF _Toc426030905 \h </w:instrText>
        </w:r>
        <w:r>
          <w:rPr>
            <w:noProof/>
            <w:webHidden/>
          </w:rPr>
        </w:r>
        <w:r>
          <w:rPr>
            <w:noProof/>
            <w:webHidden/>
          </w:rPr>
          <w:fldChar w:fldCharType="separate"/>
        </w:r>
        <w:r>
          <w:rPr>
            <w:noProof/>
            <w:webHidden/>
          </w:rPr>
          <w:t>3</w:t>
        </w:r>
        <w:r>
          <w:rPr>
            <w:noProof/>
            <w:webHidden/>
          </w:rPr>
          <w:fldChar w:fldCharType="end"/>
        </w:r>
      </w:hyperlink>
    </w:p>
    <w:p w:rsidR="00833B8E" w:rsidRDefault="00833B8E">
      <w:pPr>
        <w:pStyle w:val="TOC1"/>
        <w:tabs>
          <w:tab w:val="right" w:leader="underscore" w:pos="9350"/>
        </w:tabs>
        <w:rPr>
          <w:rFonts w:eastAsiaTheme="minorEastAsia"/>
          <w:noProof/>
        </w:rPr>
      </w:pPr>
      <w:hyperlink w:anchor="_Toc426030906" w:history="1">
        <w:r w:rsidRPr="00A8099A">
          <w:rPr>
            <w:rStyle w:val="Hyperlink"/>
            <w:noProof/>
          </w:rPr>
          <w:t>Wishlist: SkillCourt Mobile Application</w:t>
        </w:r>
        <w:r>
          <w:rPr>
            <w:noProof/>
            <w:webHidden/>
          </w:rPr>
          <w:tab/>
        </w:r>
        <w:r>
          <w:rPr>
            <w:noProof/>
            <w:webHidden/>
          </w:rPr>
          <w:fldChar w:fldCharType="begin"/>
        </w:r>
        <w:r>
          <w:rPr>
            <w:noProof/>
            <w:webHidden/>
          </w:rPr>
          <w:instrText xml:space="preserve"> PAGEREF _Toc426030906 \h </w:instrText>
        </w:r>
        <w:r>
          <w:rPr>
            <w:noProof/>
            <w:webHidden/>
          </w:rPr>
        </w:r>
        <w:r>
          <w:rPr>
            <w:noProof/>
            <w:webHidden/>
          </w:rPr>
          <w:fldChar w:fldCharType="separate"/>
        </w:r>
        <w:r>
          <w:rPr>
            <w:noProof/>
            <w:webHidden/>
          </w:rPr>
          <w:t>4</w:t>
        </w:r>
        <w:r>
          <w:rPr>
            <w:noProof/>
            <w:webHidden/>
          </w:rPr>
          <w:fldChar w:fldCharType="end"/>
        </w:r>
      </w:hyperlink>
    </w:p>
    <w:p w:rsidR="00833B8E" w:rsidRDefault="00833B8E">
      <w:pPr>
        <w:pStyle w:val="TOC2"/>
        <w:tabs>
          <w:tab w:val="right" w:leader="underscore" w:pos="9350"/>
        </w:tabs>
        <w:rPr>
          <w:rFonts w:eastAsiaTheme="minorEastAsia"/>
          <w:noProof/>
        </w:rPr>
      </w:pPr>
      <w:hyperlink w:anchor="_Toc426030907" w:history="1">
        <w:r w:rsidRPr="00A8099A">
          <w:rPr>
            <w:rStyle w:val="Hyperlink"/>
            <w:noProof/>
          </w:rPr>
          <w:t>Statistical Feedback during Routine</w:t>
        </w:r>
        <w:r>
          <w:rPr>
            <w:noProof/>
            <w:webHidden/>
          </w:rPr>
          <w:tab/>
        </w:r>
        <w:r>
          <w:rPr>
            <w:noProof/>
            <w:webHidden/>
          </w:rPr>
          <w:fldChar w:fldCharType="begin"/>
        </w:r>
        <w:r>
          <w:rPr>
            <w:noProof/>
            <w:webHidden/>
          </w:rPr>
          <w:instrText xml:space="preserve"> PAGEREF _Toc426030907 \h </w:instrText>
        </w:r>
        <w:r>
          <w:rPr>
            <w:noProof/>
            <w:webHidden/>
          </w:rPr>
        </w:r>
        <w:r>
          <w:rPr>
            <w:noProof/>
            <w:webHidden/>
          </w:rPr>
          <w:fldChar w:fldCharType="separate"/>
        </w:r>
        <w:r>
          <w:rPr>
            <w:noProof/>
            <w:webHidden/>
          </w:rPr>
          <w:t>4</w:t>
        </w:r>
        <w:r>
          <w:rPr>
            <w:noProof/>
            <w:webHidden/>
          </w:rPr>
          <w:fldChar w:fldCharType="end"/>
        </w:r>
      </w:hyperlink>
    </w:p>
    <w:p w:rsidR="00833B8E" w:rsidRDefault="00833B8E">
      <w:pPr>
        <w:pStyle w:val="TOC2"/>
        <w:tabs>
          <w:tab w:val="right" w:leader="underscore" w:pos="9350"/>
        </w:tabs>
        <w:rPr>
          <w:rFonts w:eastAsiaTheme="minorEastAsia"/>
          <w:noProof/>
        </w:rPr>
      </w:pPr>
      <w:hyperlink w:anchor="_Toc426030908" w:history="1">
        <w:r w:rsidRPr="00A8099A">
          <w:rPr>
            <w:rStyle w:val="Hyperlink"/>
            <w:noProof/>
          </w:rPr>
          <w:t>Connect Mobile Application to Parse</w:t>
        </w:r>
        <w:r>
          <w:rPr>
            <w:noProof/>
            <w:webHidden/>
          </w:rPr>
          <w:tab/>
        </w:r>
        <w:r>
          <w:rPr>
            <w:noProof/>
            <w:webHidden/>
          </w:rPr>
          <w:fldChar w:fldCharType="begin"/>
        </w:r>
        <w:r>
          <w:rPr>
            <w:noProof/>
            <w:webHidden/>
          </w:rPr>
          <w:instrText xml:space="preserve"> PAGEREF _Toc426030908 \h </w:instrText>
        </w:r>
        <w:r>
          <w:rPr>
            <w:noProof/>
            <w:webHidden/>
          </w:rPr>
        </w:r>
        <w:r>
          <w:rPr>
            <w:noProof/>
            <w:webHidden/>
          </w:rPr>
          <w:fldChar w:fldCharType="separate"/>
        </w:r>
        <w:r>
          <w:rPr>
            <w:noProof/>
            <w:webHidden/>
          </w:rPr>
          <w:t>4</w:t>
        </w:r>
        <w:r>
          <w:rPr>
            <w:noProof/>
            <w:webHidden/>
          </w:rPr>
          <w:fldChar w:fldCharType="end"/>
        </w:r>
      </w:hyperlink>
    </w:p>
    <w:p w:rsidR="00833B8E" w:rsidRDefault="00833B8E">
      <w:pPr>
        <w:pStyle w:val="TOC2"/>
        <w:tabs>
          <w:tab w:val="right" w:leader="underscore" w:pos="9350"/>
        </w:tabs>
        <w:rPr>
          <w:rFonts w:eastAsiaTheme="minorEastAsia"/>
          <w:noProof/>
        </w:rPr>
      </w:pPr>
      <w:hyperlink w:anchor="_Toc426030909" w:history="1">
        <w:r w:rsidRPr="00A8099A">
          <w:rPr>
            <w:rStyle w:val="Hyperlink"/>
            <w:noProof/>
          </w:rPr>
          <w:t>Coach Routines</w:t>
        </w:r>
        <w:r>
          <w:rPr>
            <w:noProof/>
            <w:webHidden/>
          </w:rPr>
          <w:tab/>
        </w:r>
        <w:r>
          <w:rPr>
            <w:noProof/>
            <w:webHidden/>
          </w:rPr>
          <w:fldChar w:fldCharType="begin"/>
        </w:r>
        <w:r>
          <w:rPr>
            <w:noProof/>
            <w:webHidden/>
          </w:rPr>
          <w:instrText xml:space="preserve"> PAGEREF _Toc426030909 \h </w:instrText>
        </w:r>
        <w:r>
          <w:rPr>
            <w:noProof/>
            <w:webHidden/>
          </w:rPr>
        </w:r>
        <w:r>
          <w:rPr>
            <w:noProof/>
            <w:webHidden/>
          </w:rPr>
          <w:fldChar w:fldCharType="separate"/>
        </w:r>
        <w:r>
          <w:rPr>
            <w:noProof/>
            <w:webHidden/>
          </w:rPr>
          <w:t>4</w:t>
        </w:r>
        <w:r>
          <w:rPr>
            <w:noProof/>
            <w:webHidden/>
          </w:rPr>
          <w:fldChar w:fldCharType="end"/>
        </w:r>
      </w:hyperlink>
    </w:p>
    <w:p w:rsidR="00833B8E" w:rsidRDefault="00833B8E">
      <w:pPr>
        <w:pStyle w:val="TOC1"/>
        <w:tabs>
          <w:tab w:val="right" w:leader="underscore" w:pos="9350"/>
        </w:tabs>
        <w:rPr>
          <w:rFonts w:eastAsiaTheme="minorEastAsia"/>
          <w:noProof/>
        </w:rPr>
      </w:pPr>
      <w:hyperlink w:anchor="_Toc426030910" w:history="1">
        <w:r w:rsidRPr="00A8099A">
          <w:rPr>
            <w:rStyle w:val="Hyperlink"/>
            <w:noProof/>
          </w:rPr>
          <w:t>Wishlist: Desktop Simulator</w:t>
        </w:r>
        <w:r>
          <w:rPr>
            <w:noProof/>
            <w:webHidden/>
          </w:rPr>
          <w:tab/>
        </w:r>
        <w:r>
          <w:rPr>
            <w:noProof/>
            <w:webHidden/>
          </w:rPr>
          <w:fldChar w:fldCharType="begin"/>
        </w:r>
        <w:r>
          <w:rPr>
            <w:noProof/>
            <w:webHidden/>
          </w:rPr>
          <w:instrText xml:space="preserve"> PAGEREF _Toc426030910 \h </w:instrText>
        </w:r>
        <w:r>
          <w:rPr>
            <w:noProof/>
            <w:webHidden/>
          </w:rPr>
        </w:r>
        <w:r>
          <w:rPr>
            <w:noProof/>
            <w:webHidden/>
          </w:rPr>
          <w:fldChar w:fldCharType="separate"/>
        </w:r>
        <w:r>
          <w:rPr>
            <w:noProof/>
            <w:webHidden/>
          </w:rPr>
          <w:t>5</w:t>
        </w:r>
        <w:r>
          <w:rPr>
            <w:noProof/>
            <w:webHidden/>
          </w:rPr>
          <w:fldChar w:fldCharType="end"/>
        </w:r>
      </w:hyperlink>
    </w:p>
    <w:p w:rsidR="00833B8E" w:rsidRDefault="00833B8E">
      <w:pPr>
        <w:pStyle w:val="TOC2"/>
        <w:tabs>
          <w:tab w:val="right" w:leader="underscore" w:pos="9350"/>
        </w:tabs>
        <w:rPr>
          <w:rFonts w:eastAsiaTheme="minorEastAsia"/>
          <w:noProof/>
        </w:rPr>
      </w:pPr>
      <w:hyperlink w:anchor="_Toc426030911" w:history="1">
        <w:r w:rsidRPr="00A8099A">
          <w:rPr>
            <w:rStyle w:val="Hyperlink"/>
            <w:noProof/>
          </w:rPr>
          <w:t>Custom Routines on Desktop Simulator</w:t>
        </w:r>
        <w:r>
          <w:rPr>
            <w:noProof/>
            <w:webHidden/>
          </w:rPr>
          <w:tab/>
        </w:r>
        <w:r>
          <w:rPr>
            <w:noProof/>
            <w:webHidden/>
          </w:rPr>
          <w:fldChar w:fldCharType="begin"/>
        </w:r>
        <w:r>
          <w:rPr>
            <w:noProof/>
            <w:webHidden/>
          </w:rPr>
          <w:instrText xml:space="preserve"> PAGEREF _Toc426030911 \h </w:instrText>
        </w:r>
        <w:r>
          <w:rPr>
            <w:noProof/>
            <w:webHidden/>
          </w:rPr>
        </w:r>
        <w:r>
          <w:rPr>
            <w:noProof/>
            <w:webHidden/>
          </w:rPr>
          <w:fldChar w:fldCharType="separate"/>
        </w:r>
        <w:r>
          <w:rPr>
            <w:noProof/>
            <w:webHidden/>
          </w:rPr>
          <w:t>5</w:t>
        </w:r>
        <w:r>
          <w:rPr>
            <w:noProof/>
            <w:webHidden/>
          </w:rPr>
          <w:fldChar w:fldCharType="end"/>
        </w:r>
      </w:hyperlink>
    </w:p>
    <w:p w:rsidR="00833B8E" w:rsidRDefault="00833B8E">
      <w:pPr>
        <w:pStyle w:val="TOC1"/>
        <w:tabs>
          <w:tab w:val="right" w:leader="underscore" w:pos="9350"/>
        </w:tabs>
        <w:rPr>
          <w:rFonts w:eastAsiaTheme="minorEastAsia"/>
          <w:noProof/>
        </w:rPr>
      </w:pPr>
      <w:hyperlink w:anchor="_Toc426030912" w:history="1">
        <w:r w:rsidRPr="00A8099A">
          <w:rPr>
            <w:rStyle w:val="Hyperlink"/>
            <w:noProof/>
          </w:rPr>
          <w:t>Wishlist: SkillCourt Website</w:t>
        </w:r>
        <w:r>
          <w:rPr>
            <w:noProof/>
            <w:webHidden/>
          </w:rPr>
          <w:tab/>
        </w:r>
        <w:r>
          <w:rPr>
            <w:noProof/>
            <w:webHidden/>
          </w:rPr>
          <w:fldChar w:fldCharType="begin"/>
        </w:r>
        <w:r>
          <w:rPr>
            <w:noProof/>
            <w:webHidden/>
          </w:rPr>
          <w:instrText xml:space="preserve"> PAGEREF _Toc426030912 \h </w:instrText>
        </w:r>
        <w:r>
          <w:rPr>
            <w:noProof/>
            <w:webHidden/>
          </w:rPr>
        </w:r>
        <w:r>
          <w:rPr>
            <w:noProof/>
            <w:webHidden/>
          </w:rPr>
          <w:fldChar w:fldCharType="separate"/>
        </w:r>
        <w:r>
          <w:rPr>
            <w:noProof/>
            <w:webHidden/>
          </w:rPr>
          <w:t>5</w:t>
        </w:r>
        <w:r>
          <w:rPr>
            <w:noProof/>
            <w:webHidden/>
          </w:rPr>
          <w:fldChar w:fldCharType="end"/>
        </w:r>
      </w:hyperlink>
    </w:p>
    <w:p w:rsidR="00833B8E" w:rsidRDefault="00833B8E">
      <w:pPr>
        <w:pStyle w:val="TOC2"/>
        <w:tabs>
          <w:tab w:val="right" w:leader="underscore" w:pos="9350"/>
        </w:tabs>
        <w:rPr>
          <w:rFonts w:eastAsiaTheme="minorEastAsia"/>
          <w:noProof/>
        </w:rPr>
      </w:pPr>
      <w:hyperlink w:anchor="_Toc426030913" w:history="1">
        <w:r w:rsidRPr="00A8099A">
          <w:rPr>
            <w:rStyle w:val="Hyperlink"/>
            <w:noProof/>
          </w:rPr>
          <w:t>Compound Routines</w:t>
        </w:r>
        <w:r>
          <w:rPr>
            <w:noProof/>
            <w:webHidden/>
          </w:rPr>
          <w:tab/>
        </w:r>
        <w:r>
          <w:rPr>
            <w:noProof/>
            <w:webHidden/>
          </w:rPr>
          <w:fldChar w:fldCharType="begin"/>
        </w:r>
        <w:r>
          <w:rPr>
            <w:noProof/>
            <w:webHidden/>
          </w:rPr>
          <w:instrText xml:space="preserve"> PAGEREF _Toc426030913 \h </w:instrText>
        </w:r>
        <w:r>
          <w:rPr>
            <w:noProof/>
            <w:webHidden/>
          </w:rPr>
        </w:r>
        <w:r>
          <w:rPr>
            <w:noProof/>
            <w:webHidden/>
          </w:rPr>
          <w:fldChar w:fldCharType="separate"/>
        </w:r>
        <w:r>
          <w:rPr>
            <w:noProof/>
            <w:webHidden/>
          </w:rPr>
          <w:t>5</w:t>
        </w:r>
        <w:r>
          <w:rPr>
            <w:noProof/>
            <w:webHidden/>
          </w:rPr>
          <w:fldChar w:fldCharType="end"/>
        </w:r>
      </w:hyperlink>
    </w:p>
    <w:p w:rsidR="00833B8E" w:rsidRDefault="00833B8E">
      <w:pPr>
        <w:pStyle w:val="TOC2"/>
        <w:tabs>
          <w:tab w:val="right" w:leader="underscore" w:pos="9350"/>
        </w:tabs>
        <w:rPr>
          <w:rFonts w:eastAsiaTheme="minorEastAsia"/>
          <w:noProof/>
        </w:rPr>
      </w:pPr>
      <w:hyperlink w:anchor="_Toc426030914" w:history="1">
        <w:r w:rsidRPr="00A8099A">
          <w:rPr>
            <w:rStyle w:val="Hyperlink"/>
            <w:noProof/>
          </w:rPr>
          <w:t>Statistics on Website</w:t>
        </w:r>
        <w:r>
          <w:rPr>
            <w:noProof/>
            <w:webHidden/>
          </w:rPr>
          <w:tab/>
        </w:r>
        <w:r>
          <w:rPr>
            <w:noProof/>
            <w:webHidden/>
          </w:rPr>
          <w:fldChar w:fldCharType="begin"/>
        </w:r>
        <w:r>
          <w:rPr>
            <w:noProof/>
            <w:webHidden/>
          </w:rPr>
          <w:instrText xml:space="preserve"> PAGEREF _Toc426030914 \h </w:instrText>
        </w:r>
        <w:r>
          <w:rPr>
            <w:noProof/>
            <w:webHidden/>
          </w:rPr>
        </w:r>
        <w:r>
          <w:rPr>
            <w:noProof/>
            <w:webHidden/>
          </w:rPr>
          <w:fldChar w:fldCharType="separate"/>
        </w:r>
        <w:r>
          <w:rPr>
            <w:noProof/>
            <w:webHidden/>
          </w:rPr>
          <w:t>5</w:t>
        </w:r>
        <w:r>
          <w:rPr>
            <w:noProof/>
            <w:webHidden/>
          </w:rPr>
          <w:fldChar w:fldCharType="end"/>
        </w:r>
      </w:hyperlink>
    </w:p>
    <w:p w:rsidR="00E24E97" w:rsidRDefault="00755A29">
      <w:r>
        <w:fldChar w:fldCharType="end"/>
      </w:r>
    </w:p>
    <w:p w:rsidR="00E24E97" w:rsidRDefault="00E24E97"/>
    <w:p w:rsidR="00E24E97" w:rsidRDefault="00E24E97"/>
    <w:p w:rsidR="00E24E97" w:rsidRDefault="00E24E97"/>
    <w:p w:rsidR="00E24E97" w:rsidRDefault="00E24E97"/>
    <w:p w:rsidR="00E24E97" w:rsidRDefault="00E24E97"/>
    <w:p w:rsidR="00E24E97" w:rsidRDefault="00E24E97"/>
    <w:p w:rsidR="00E24E97" w:rsidRDefault="00E24E97"/>
    <w:p w:rsidR="00E24E97" w:rsidRDefault="00E24E97"/>
    <w:p w:rsidR="00E24E97" w:rsidRDefault="00E24E97"/>
    <w:p w:rsidR="00E24E97" w:rsidRDefault="00E24E97"/>
    <w:p w:rsidR="00E24E97" w:rsidRDefault="00E24E97"/>
    <w:p w:rsidR="00755A29" w:rsidRDefault="00755A29" w:rsidP="00E24E97">
      <w:pPr>
        <w:pStyle w:val="Heading1"/>
        <w:rPr>
          <w:rFonts w:asciiTheme="minorHAnsi" w:eastAsiaTheme="minorHAnsi" w:hAnsiTheme="minorHAnsi" w:cstheme="minorBidi"/>
          <w:b w:val="0"/>
          <w:bCs w:val="0"/>
          <w:color w:val="auto"/>
          <w:sz w:val="22"/>
          <w:szCs w:val="22"/>
        </w:rPr>
      </w:pPr>
    </w:p>
    <w:p w:rsidR="00E24E97" w:rsidRDefault="00E24E97" w:rsidP="00E24E97">
      <w:pPr>
        <w:pStyle w:val="Heading1"/>
      </w:pPr>
      <w:bookmarkStart w:id="2" w:name="_Toc426030903"/>
      <w:r>
        <w:t>Introduction</w:t>
      </w:r>
      <w:bookmarkEnd w:id="2"/>
    </w:p>
    <w:p w:rsidR="00E24E97" w:rsidRPr="00E24E97" w:rsidRDefault="00E24E97" w:rsidP="00E24E97"/>
    <w:p w:rsidR="00E24E97" w:rsidRDefault="00E24E97" w:rsidP="00E24E97">
      <w:pPr>
        <w:ind w:firstLine="720"/>
      </w:pPr>
      <w:r>
        <w:t xml:space="preserve">The following document will detail SkillCourt’s shortcomings. These include factors that negatively affect SkillCourt reaching its goal to service the technological void in the area of athletic training. The team behind SkillCourt acknowledges these shortcomings and hopes to correct them in the upcoming versions. </w:t>
      </w:r>
    </w:p>
    <w:p w:rsidR="00E24E97" w:rsidRDefault="00E24E97" w:rsidP="00E24E97">
      <w:r>
        <w:tab/>
        <w:t xml:space="preserve">Included is also a wishlist of features that will further help SkillCourt reach its goal. These features have not been included due to time constraints and because their inclusion </w:t>
      </w:r>
      <w:r w:rsidR="00697D35">
        <w:t>into the current system was not as much a priority as the existing features.</w:t>
      </w:r>
    </w:p>
    <w:p w:rsidR="00697D35" w:rsidRDefault="00697D35" w:rsidP="00E24E97"/>
    <w:p w:rsidR="00697D35" w:rsidRDefault="00697D35" w:rsidP="00E24E97"/>
    <w:p w:rsidR="00697D35" w:rsidRDefault="00697D35" w:rsidP="00E24E97"/>
    <w:p w:rsidR="00697D35" w:rsidRDefault="00697D35" w:rsidP="00E24E97"/>
    <w:p w:rsidR="00697D35" w:rsidRDefault="00697D35" w:rsidP="00E24E97"/>
    <w:p w:rsidR="00697D35" w:rsidRDefault="00697D35" w:rsidP="00E24E97"/>
    <w:p w:rsidR="00697D35" w:rsidRDefault="00697D35" w:rsidP="00E24E97"/>
    <w:p w:rsidR="00697D35" w:rsidRDefault="00697D35" w:rsidP="00E24E97"/>
    <w:p w:rsidR="00697D35" w:rsidRDefault="00697D35" w:rsidP="00E24E97"/>
    <w:p w:rsidR="00697D35" w:rsidRDefault="00697D35" w:rsidP="00E24E97"/>
    <w:p w:rsidR="00755A29" w:rsidRDefault="00755A29" w:rsidP="00697D35">
      <w:pPr>
        <w:pStyle w:val="Heading1"/>
        <w:rPr>
          <w:rFonts w:asciiTheme="minorHAnsi" w:eastAsiaTheme="minorHAnsi" w:hAnsiTheme="minorHAnsi" w:cstheme="minorBidi"/>
          <w:b w:val="0"/>
          <w:bCs w:val="0"/>
          <w:color w:val="auto"/>
          <w:sz w:val="22"/>
          <w:szCs w:val="22"/>
        </w:rPr>
      </w:pPr>
    </w:p>
    <w:p w:rsidR="00697D35" w:rsidRDefault="00697D35" w:rsidP="00697D35">
      <w:pPr>
        <w:pStyle w:val="Heading1"/>
      </w:pPr>
      <w:bookmarkStart w:id="3" w:name="_Toc426030904"/>
      <w:r>
        <w:t>Shortcomings</w:t>
      </w:r>
      <w:bookmarkEnd w:id="3"/>
    </w:p>
    <w:p w:rsidR="00697D35" w:rsidRDefault="00697D35" w:rsidP="00755A29">
      <w:pPr>
        <w:pStyle w:val="Heading2"/>
      </w:pPr>
      <w:bookmarkStart w:id="4" w:name="_Toc426030905"/>
      <w:r>
        <w:t>SkillCourt Pads</w:t>
      </w:r>
      <w:bookmarkEnd w:id="4"/>
    </w:p>
    <w:p w:rsidR="00697D35" w:rsidRDefault="00697D35" w:rsidP="00697D35"/>
    <w:p w:rsidR="00697D35" w:rsidRDefault="00697D35" w:rsidP="00697D35">
      <w:r>
        <w:tab/>
        <w:t>Currently SkillCourt’s single shortcoming is the nonexistence of the SkillCourt Pad Hardware. Due to this, SkillCourt must rely on a desktop simulator, in order to demonstrate what a training session would seem like. Although it manages to convey the concept behind SkillCourt, the desktop simulator requires that a user have an Android device, SkillCourt Mobile Application, and an Arduino Microcontroller with the SkillCourt pad software as well. This inconvenience is remedied by the online simulator accessible to any with access to the internet and an HTML5 compatible browser. However, SkillCourt’s goal is to revolutionize athletic training and until SkillCourt pads are a reality, player will not be able to physically take advantage of what SkillCourt offers.</w:t>
      </w:r>
    </w:p>
    <w:p w:rsidR="00697D35" w:rsidRDefault="00697D35" w:rsidP="00697D35"/>
    <w:p w:rsidR="00697D35" w:rsidRDefault="00697D35">
      <w:r>
        <w:br w:type="page"/>
      </w:r>
    </w:p>
    <w:p w:rsidR="00755A29" w:rsidRDefault="00755A29" w:rsidP="00697D35">
      <w:pPr>
        <w:pStyle w:val="Heading1"/>
      </w:pPr>
    </w:p>
    <w:p w:rsidR="00697D35" w:rsidRDefault="00697D35" w:rsidP="00697D35">
      <w:pPr>
        <w:pStyle w:val="Heading1"/>
      </w:pPr>
      <w:bookmarkStart w:id="5" w:name="_Toc426030906"/>
      <w:r>
        <w:t>Wishlist: SkillCourt Mobile Application</w:t>
      </w:r>
      <w:bookmarkEnd w:id="5"/>
    </w:p>
    <w:p w:rsidR="00697D35" w:rsidRDefault="00F85BC8" w:rsidP="00697D35">
      <w:pPr>
        <w:pStyle w:val="Heading2"/>
      </w:pPr>
      <w:bookmarkStart w:id="6" w:name="_Toc426030907"/>
      <w:r w:rsidRPr="00697D35">
        <w:drawing>
          <wp:anchor distT="0" distB="0" distL="114300" distR="114300" simplePos="0" relativeHeight="251665408" behindDoc="1" locked="0" layoutInCell="1" allowOverlap="1" wp14:anchorId="19C0761F" wp14:editId="07803EFC">
            <wp:simplePos x="0" y="0"/>
            <wp:positionH relativeFrom="column">
              <wp:posOffset>5177155</wp:posOffset>
            </wp:positionH>
            <wp:positionV relativeFrom="paragraph">
              <wp:posOffset>38100</wp:posOffset>
            </wp:positionV>
            <wp:extent cx="1327785" cy="2422525"/>
            <wp:effectExtent l="19050" t="19050" r="24765" b="15875"/>
            <wp:wrapSquare wrapText="bothSides"/>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7785" cy="2422525"/>
                    </a:xfrm>
                    <a:prstGeom prst="rect">
                      <a:avLst/>
                    </a:prstGeom>
                    <a:noFill/>
                    <a:ln>
                      <a:solidFill>
                        <a:schemeClr val="accent1"/>
                      </a:solidFill>
                    </a:ln>
                    <a:extLst/>
                  </pic:spPr>
                </pic:pic>
              </a:graphicData>
            </a:graphic>
            <wp14:sizeRelH relativeFrom="page">
              <wp14:pctWidth>0</wp14:pctWidth>
            </wp14:sizeRelH>
            <wp14:sizeRelV relativeFrom="page">
              <wp14:pctHeight>0</wp14:pctHeight>
            </wp14:sizeRelV>
          </wp:anchor>
        </w:drawing>
      </w:r>
      <w:r w:rsidR="00697D35">
        <w:t>Statistical Feedback during Routine</w:t>
      </w:r>
      <w:bookmarkEnd w:id="6"/>
    </w:p>
    <w:p w:rsidR="00697D35" w:rsidRDefault="00697D35" w:rsidP="00697D35"/>
    <w:p w:rsidR="00697D35" w:rsidRDefault="00755A29" w:rsidP="00697D35">
      <w:r>
        <w:tab/>
        <w:t xml:space="preserve">Currently, SkillCourt offers statistical feedback only the online simulator. A wishlist feature would be to also have the Android Application display similar feedback while a routine is being played. As of now, the desktop simulator does keep track of the player’s statistical performance but it does not send this information to the Android Device and the mobile application has no way of displaying it. </w:t>
      </w:r>
    </w:p>
    <w:p w:rsidR="00755A29" w:rsidRDefault="00755A29" w:rsidP="00697D35">
      <w:pPr>
        <w:pStyle w:val="Heading2"/>
        <w:rPr>
          <w:rFonts w:asciiTheme="minorHAnsi" w:eastAsiaTheme="minorHAnsi" w:hAnsiTheme="minorHAnsi" w:cstheme="minorBidi"/>
          <w:b w:val="0"/>
          <w:bCs w:val="0"/>
          <w:color w:val="auto"/>
          <w:sz w:val="22"/>
          <w:szCs w:val="22"/>
        </w:rPr>
      </w:pPr>
    </w:p>
    <w:p w:rsidR="00755A29" w:rsidRDefault="00755A29" w:rsidP="00F85BC8">
      <w:pPr>
        <w:pStyle w:val="Heading2"/>
      </w:pPr>
      <w:bookmarkStart w:id="7" w:name="_Toc426030908"/>
      <w:r>
        <w:t>Connect Mobile Application to Parse</w:t>
      </w:r>
      <w:bookmarkEnd w:id="7"/>
    </w:p>
    <w:p w:rsidR="00755A29" w:rsidRDefault="00755A29" w:rsidP="00755A29"/>
    <w:p w:rsidR="00F85BC8" w:rsidRDefault="00755A29" w:rsidP="00F85BC8">
      <w:r>
        <w:tab/>
        <w:t>Currently, the mobile application is still connect to the older MySQL database. After migratin</w:t>
      </w:r>
      <w:r w:rsidR="00F85BC8">
        <w:t xml:space="preserve">g to website to AWS hosting and changing the UI, it was decided that Parse would be used as a back-end solution. The mobile application did not receive an update. A wishlist feature would be to update the database interaction classes in the Mobile Application so that they request and update the information on the Parse SkillCourt App. </w:t>
      </w:r>
    </w:p>
    <w:p w:rsidR="00F85BC8" w:rsidRDefault="00F85BC8" w:rsidP="00F85BC8"/>
    <w:p w:rsidR="00755A29" w:rsidRDefault="007B5D89" w:rsidP="00F85BC8">
      <w:pPr>
        <w:pStyle w:val="Heading2"/>
      </w:pPr>
      <w:bookmarkStart w:id="8" w:name="_Toc426030909"/>
      <w:r w:rsidRPr="007B5D89">
        <w:rPr>
          <w:noProof/>
        </w:rPr>
        <w:drawing>
          <wp:anchor distT="0" distB="0" distL="114300" distR="114300" simplePos="0" relativeHeight="251668480" behindDoc="0" locked="0" layoutInCell="1" allowOverlap="1" wp14:anchorId="038F8C46" wp14:editId="35051380">
            <wp:simplePos x="0" y="0"/>
            <wp:positionH relativeFrom="column">
              <wp:posOffset>4274820</wp:posOffset>
            </wp:positionH>
            <wp:positionV relativeFrom="paragraph">
              <wp:posOffset>18415</wp:posOffset>
            </wp:positionV>
            <wp:extent cx="2335530" cy="1579245"/>
            <wp:effectExtent l="19050" t="19050" r="26670" b="209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5530" cy="1579245"/>
                    </a:xfrm>
                    <a:prstGeom prst="rect">
                      <a:avLst/>
                    </a:prstGeom>
                    <a:noFill/>
                    <a:ln>
                      <a:solidFill>
                        <a:schemeClr val="accent1"/>
                      </a:solidFill>
                    </a:ln>
                    <a:extLst/>
                  </pic:spPr>
                </pic:pic>
              </a:graphicData>
            </a:graphic>
            <wp14:sizeRelH relativeFrom="page">
              <wp14:pctWidth>0</wp14:pctWidth>
            </wp14:sizeRelH>
            <wp14:sizeRelV relativeFrom="page">
              <wp14:pctHeight>0</wp14:pctHeight>
            </wp14:sizeRelV>
          </wp:anchor>
        </w:drawing>
      </w:r>
      <w:r w:rsidR="00697D35">
        <w:t>Coach Routines</w:t>
      </w:r>
      <w:bookmarkEnd w:id="8"/>
    </w:p>
    <w:p w:rsidR="00F85BC8" w:rsidRDefault="00F85BC8" w:rsidP="00F85BC8">
      <w:r>
        <w:tab/>
      </w:r>
    </w:p>
    <w:p w:rsidR="00F85BC8" w:rsidRPr="00F85BC8" w:rsidRDefault="00F85BC8" w:rsidP="00F85BC8">
      <w:r>
        <w:tab/>
        <w:t xml:space="preserve">Currently, SkillCourt only offers a player to choose from the routines their coach has assigned to them on the online simulator options.  A wishlist feature is to consolidate the “Coach Routines” tab and the “Custom Routines” tab into one tab that gives a player the option to play routines assigned to them. This feature is necessary so the Mobile Application and the online simulator are synchronized in their capabilities. However this feature will not be able to be implemented until the features “Connect Mobile Application to </w:t>
      </w:r>
      <w:proofErr w:type="gramStart"/>
      <w:r>
        <w:t>Parse</w:t>
      </w:r>
      <w:proofErr w:type="gramEnd"/>
      <w:r>
        <w:t>” and “Custom Routines on Desktop Simulator” have been finished.</w:t>
      </w:r>
      <w:r w:rsidR="007B5D89" w:rsidRPr="007B5D89">
        <w:rPr>
          <w:noProof/>
        </w:rPr>
        <w:t xml:space="preserve"> </w:t>
      </w:r>
    </w:p>
    <w:p w:rsidR="00F85BC8" w:rsidRPr="00F85BC8" w:rsidRDefault="00F85BC8" w:rsidP="00F85BC8"/>
    <w:p w:rsidR="00755A29" w:rsidRDefault="00755A29" w:rsidP="00697D35">
      <w:pPr>
        <w:pStyle w:val="Heading1"/>
      </w:pPr>
    </w:p>
    <w:p w:rsidR="00697D35" w:rsidRDefault="00697D35" w:rsidP="00697D35">
      <w:pPr>
        <w:pStyle w:val="Heading1"/>
      </w:pPr>
      <w:bookmarkStart w:id="9" w:name="_Toc426030910"/>
      <w:r>
        <w:t>Wishlist: Desktop Simulator</w:t>
      </w:r>
      <w:bookmarkEnd w:id="9"/>
    </w:p>
    <w:p w:rsidR="00697D35" w:rsidRDefault="00697D35" w:rsidP="00697D35">
      <w:pPr>
        <w:pStyle w:val="Heading2"/>
      </w:pPr>
      <w:bookmarkStart w:id="10" w:name="_Toc426030911"/>
      <w:r>
        <w:t>Custom Routines on Desktop Simulator</w:t>
      </w:r>
      <w:bookmarkEnd w:id="10"/>
    </w:p>
    <w:p w:rsidR="00F85BC8" w:rsidRDefault="00F85BC8" w:rsidP="00F85BC8"/>
    <w:p w:rsidR="00F85BC8" w:rsidRPr="00F85BC8" w:rsidRDefault="00F85BC8" w:rsidP="007B5D89">
      <w:pPr>
        <w:ind w:firstLine="720"/>
      </w:pPr>
      <w:r>
        <w:t>Cu</w:t>
      </w:r>
      <w:r w:rsidR="007B5D89">
        <w:t xml:space="preserve">rrently, the desktop simulator cannot run on Custom Routine Commands. The online simulator was updated with a MasterGame class that can received any routine command string and generate the appropriate game for it. A wishlist feature would be to add the MasterGame class, CustomGame class, and other appropriate structures to the desktop simulator while keeping the serial connectivity intact. This would allow the desktop simulator to receive any routine and help make other wishlist features possible.  </w:t>
      </w:r>
    </w:p>
    <w:p w:rsidR="00697D35" w:rsidRDefault="00697D35" w:rsidP="00697D35">
      <w:pPr>
        <w:pStyle w:val="Heading1"/>
      </w:pPr>
      <w:bookmarkStart w:id="11" w:name="_Toc426030912"/>
      <w:r>
        <w:t>Wishlist: SkillCourt Website</w:t>
      </w:r>
      <w:bookmarkEnd w:id="11"/>
    </w:p>
    <w:p w:rsidR="00697D35" w:rsidRDefault="00697D35" w:rsidP="00697D35">
      <w:pPr>
        <w:pStyle w:val="Heading2"/>
      </w:pPr>
      <w:bookmarkStart w:id="12" w:name="_Toc426030913"/>
      <w:r>
        <w:t>Compound Routines</w:t>
      </w:r>
      <w:bookmarkEnd w:id="12"/>
    </w:p>
    <w:p w:rsidR="007B5D89" w:rsidRDefault="007B5D89" w:rsidP="007B5D89"/>
    <w:p w:rsidR="007B5D89" w:rsidRPr="007B5D89" w:rsidRDefault="007B5D89" w:rsidP="007B5D89">
      <w:r>
        <w:tab/>
        <w:t xml:space="preserve">Currently, the online simulators MasterGame class has the ability to take in any routine command string and play through it, including command strings that have sequences of varying between Custom and Default Routines. However, the SkillCourt website does not offer coaches a way to create Compound Routines. A wishlist feature would be to add a “Compound Routine Creator” that would allow a coach to make a Custom Routine from other routines they have already created and choose the order in which they would be played. </w:t>
      </w:r>
      <w:r w:rsidR="00833B8E">
        <w:t>These routines would then be saved into the coach’s account. Compound routines would also require a new GUI for editing purposes if editing is to be a feature as well.</w:t>
      </w:r>
    </w:p>
    <w:p w:rsidR="00697D35" w:rsidRDefault="00833B8E" w:rsidP="00697D35">
      <w:pPr>
        <w:pStyle w:val="Heading2"/>
      </w:pPr>
      <w:bookmarkStart w:id="13" w:name="_Toc426030914"/>
      <w:r w:rsidRPr="00833B8E">
        <w:drawing>
          <wp:anchor distT="0" distB="0" distL="114300" distR="114300" simplePos="0" relativeHeight="251669504" behindDoc="1" locked="0" layoutInCell="1" allowOverlap="1" wp14:anchorId="38FE0912" wp14:editId="04AEDCFF">
            <wp:simplePos x="0" y="0"/>
            <wp:positionH relativeFrom="column">
              <wp:posOffset>4464050</wp:posOffset>
            </wp:positionH>
            <wp:positionV relativeFrom="paragraph">
              <wp:posOffset>234950</wp:posOffset>
            </wp:positionV>
            <wp:extent cx="2030095" cy="2042160"/>
            <wp:effectExtent l="19050" t="19050" r="27305" b="15240"/>
            <wp:wrapSquare wrapText="bothSides"/>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1837"/>
                    <a:stretch/>
                  </pic:blipFill>
                  <pic:spPr bwMode="auto">
                    <a:xfrm>
                      <a:off x="0" y="0"/>
                      <a:ext cx="2030095" cy="2042160"/>
                    </a:xfrm>
                    <a:prstGeom prst="rect">
                      <a:avLst/>
                    </a:prstGeom>
                    <a:noFill/>
                    <a:ln w="9525" cap="flat" cmpd="sng" algn="ctr">
                      <a:solidFill>
                        <a:srgbClr val="94C6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7D35">
        <w:t>Statistics on Website</w:t>
      </w:r>
      <w:bookmarkEnd w:id="13"/>
    </w:p>
    <w:p w:rsidR="00833B8E" w:rsidRDefault="00833B8E" w:rsidP="00833B8E">
      <w:r>
        <w:tab/>
      </w:r>
    </w:p>
    <w:p w:rsidR="00833B8E" w:rsidRPr="00833B8E" w:rsidRDefault="00833B8E" w:rsidP="00833B8E">
      <w:r>
        <w:tab/>
        <w:t xml:space="preserve">Currently, statistics are only shown to the user while a Default Routine runs. A wishlist feature would be to take advantage of the Statistics </w:t>
      </w:r>
      <w:proofErr w:type="spellStart"/>
      <w:r>
        <w:t>ParseObject</w:t>
      </w:r>
      <w:proofErr w:type="spellEnd"/>
      <w:r>
        <w:t xml:space="preserve"> and save the results of a routine when finished. Additionally, players should be able to view their recorded statistics and coaches would have access to view the performance of assigned routines. </w:t>
      </w:r>
    </w:p>
    <w:sectPr w:rsidR="00833B8E" w:rsidRPr="00833B8E" w:rsidSect="009A0DB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DBA"/>
    <w:rsid w:val="00367910"/>
    <w:rsid w:val="00697D35"/>
    <w:rsid w:val="00755A29"/>
    <w:rsid w:val="007B5D89"/>
    <w:rsid w:val="00833B8E"/>
    <w:rsid w:val="009A0DBA"/>
    <w:rsid w:val="00E24E97"/>
    <w:rsid w:val="00F85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4E97"/>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Heading2">
    <w:name w:val="heading 2"/>
    <w:basedOn w:val="Normal"/>
    <w:next w:val="Normal"/>
    <w:link w:val="Heading2Char"/>
    <w:uiPriority w:val="9"/>
    <w:unhideWhenUsed/>
    <w:qFormat/>
    <w:rsid w:val="00697D35"/>
    <w:pPr>
      <w:keepNext/>
      <w:keepLines/>
      <w:spacing w:before="200" w:after="0"/>
      <w:outlineLvl w:val="1"/>
    </w:pPr>
    <w:rPr>
      <w:rFonts w:asciiTheme="majorHAnsi" w:eastAsiaTheme="majorEastAsia" w:hAnsiTheme="majorHAnsi" w:cstheme="majorBidi"/>
      <w:b/>
      <w:bCs/>
      <w:color w:val="94C600" w:themeColor="accent1"/>
      <w:sz w:val="26"/>
      <w:szCs w:val="26"/>
    </w:rPr>
  </w:style>
  <w:style w:type="paragraph" w:styleId="Heading3">
    <w:name w:val="heading 3"/>
    <w:basedOn w:val="Normal"/>
    <w:next w:val="Normal"/>
    <w:link w:val="Heading3Char"/>
    <w:uiPriority w:val="9"/>
    <w:unhideWhenUsed/>
    <w:qFormat/>
    <w:rsid w:val="00E24E97"/>
    <w:pPr>
      <w:keepNext/>
      <w:keepLines/>
      <w:spacing w:before="200" w:after="0"/>
      <w:outlineLvl w:val="2"/>
    </w:pPr>
    <w:rPr>
      <w:rFonts w:asciiTheme="majorHAnsi" w:eastAsiaTheme="majorEastAsia" w:hAnsiTheme="majorHAnsi" w:cstheme="majorBidi"/>
      <w:b/>
      <w:bCs/>
      <w:color w:val="94C600"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0DB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A0DBA"/>
    <w:rPr>
      <w:rFonts w:eastAsiaTheme="minorEastAsia"/>
      <w:lang w:eastAsia="ja-JP"/>
    </w:rPr>
  </w:style>
  <w:style w:type="paragraph" w:styleId="BalloonText">
    <w:name w:val="Balloon Text"/>
    <w:basedOn w:val="Normal"/>
    <w:link w:val="BalloonTextChar"/>
    <w:uiPriority w:val="99"/>
    <w:semiHidden/>
    <w:unhideWhenUsed/>
    <w:rsid w:val="009A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DBA"/>
    <w:rPr>
      <w:rFonts w:ascii="Tahoma" w:hAnsi="Tahoma" w:cs="Tahoma"/>
      <w:sz w:val="16"/>
      <w:szCs w:val="16"/>
    </w:rPr>
  </w:style>
  <w:style w:type="character" w:customStyle="1" w:styleId="Heading3Char">
    <w:name w:val="Heading 3 Char"/>
    <w:basedOn w:val="DefaultParagraphFont"/>
    <w:link w:val="Heading3"/>
    <w:uiPriority w:val="9"/>
    <w:rsid w:val="00E24E97"/>
    <w:rPr>
      <w:rFonts w:asciiTheme="majorHAnsi" w:eastAsiaTheme="majorEastAsia" w:hAnsiTheme="majorHAnsi" w:cstheme="majorBidi"/>
      <w:b/>
      <w:bCs/>
      <w:color w:val="94C600" w:themeColor="accent1"/>
    </w:rPr>
  </w:style>
  <w:style w:type="character" w:customStyle="1" w:styleId="Heading1Char">
    <w:name w:val="Heading 1 Char"/>
    <w:basedOn w:val="DefaultParagraphFont"/>
    <w:link w:val="Heading1"/>
    <w:uiPriority w:val="9"/>
    <w:rsid w:val="00E24E97"/>
    <w:rPr>
      <w:rFonts w:asciiTheme="majorHAnsi" w:eastAsiaTheme="majorEastAsia" w:hAnsiTheme="majorHAnsi" w:cstheme="majorBidi"/>
      <w:b/>
      <w:bCs/>
      <w:color w:val="6E9400" w:themeColor="accent1" w:themeShade="BF"/>
      <w:sz w:val="28"/>
      <w:szCs w:val="28"/>
    </w:rPr>
  </w:style>
  <w:style w:type="character" w:customStyle="1" w:styleId="Heading2Char">
    <w:name w:val="Heading 2 Char"/>
    <w:basedOn w:val="DefaultParagraphFont"/>
    <w:link w:val="Heading2"/>
    <w:uiPriority w:val="9"/>
    <w:rsid w:val="00697D35"/>
    <w:rPr>
      <w:rFonts w:asciiTheme="majorHAnsi" w:eastAsiaTheme="majorEastAsia" w:hAnsiTheme="majorHAnsi" w:cstheme="majorBidi"/>
      <w:b/>
      <w:bCs/>
      <w:color w:val="94C600" w:themeColor="accent1"/>
      <w:sz w:val="26"/>
      <w:szCs w:val="26"/>
    </w:rPr>
  </w:style>
  <w:style w:type="character" w:styleId="Hyperlink">
    <w:name w:val="Hyperlink"/>
    <w:basedOn w:val="DefaultParagraphFont"/>
    <w:uiPriority w:val="99"/>
    <w:unhideWhenUsed/>
    <w:rsid w:val="00755A29"/>
    <w:rPr>
      <w:color w:val="E68200" w:themeColor="hyperlink"/>
      <w:u w:val="single"/>
    </w:rPr>
  </w:style>
  <w:style w:type="paragraph" w:styleId="TOC1">
    <w:name w:val="toc 1"/>
    <w:basedOn w:val="Normal"/>
    <w:next w:val="Normal"/>
    <w:autoRedefine/>
    <w:uiPriority w:val="39"/>
    <w:unhideWhenUsed/>
    <w:rsid w:val="00755A29"/>
    <w:pPr>
      <w:spacing w:after="100"/>
    </w:pPr>
  </w:style>
  <w:style w:type="paragraph" w:styleId="TOC2">
    <w:name w:val="toc 2"/>
    <w:basedOn w:val="Normal"/>
    <w:next w:val="Normal"/>
    <w:autoRedefine/>
    <w:uiPriority w:val="39"/>
    <w:unhideWhenUsed/>
    <w:rsid w:val="00755A2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4E97"/>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Heading2">
    <w:name w:val="heading 2"/>
    <w:basedOn w:val="Normal"/>
    <w:next w:val="Normal"/>
    <w:link w:val="Heading2Char"/>
    <w:uiPriority w:val="9"/>
    <w:unhideWhenUsed/>
    <w:qFormat/>
    <w:rsid w:val="00697D35"/>
    <w:pPr>
      <w:keepNext/>
      <w:keepLines/>
      <w:spacing w:before="200" w:after="0"/>
      <w:outlineLvl w:val="1"/>
    </w:pPr>
    <w:rPr>
      <w:rFonts w:asciiTheme="majorHAnsi" w:eastAsiaTheme="majorEastAsia" w:hAnsiTheme="majorHAnsi" w:cstheme="majorBidi"/>
      <w:b/>
      <w:bCs/>
      <w:color w:val="94C600" w:themeColor="accent1"/>
      <w:sz w:val="26"/>
      <w:szCs w:val="26"/>
    </w:rPr>
  </w:style>
  <w:style w:type="paragraph" w:styleId="Heading3">
    <w:name w:val="heading 3"/>
    <w:basedOn w:val="Normal"/>
    <w:next w:val="Normal"/>
    <w:link w:val="Heading3Char"/>
    <w:uiPriority w:val="9"/>
    <w:unhideWhenUsed/>
    <w:qFormat/>
    <w:rsid w:val="00E24E97"/>
    <w:pPr>
      <w:keepNext/>
      <w:keepLines/>
      <w:spacing w:before="200" w:after="0"/>
      <w:outlineLvl w:val="2"/>
    </w:pPr>
    <w:rPr>
      <w:rFonts w:asciiTheme="majorHAnsi" w:eastAsiaTheme="majorEastAsia" w:hAnsiTheme="majorHAnsi" w:cstheme="majorBidi"/>
      <w:b/>
      <w:bCs/>
      <w:color w:val="94C600"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0DB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A0DBA"/>
    <w:rPr>
      <w:rFonts w:eastAsiaTheme="minorEastAsia"/>
      <w:lang w:eastAsia="ja-JP"/>
    </w:rPr>
  </w:style>
  <w:style w:type="paragraph" w:styleId="BalloonText">
    <w:name w:val="Balloon Text"/>
    <w:basedOn w:val="Normal"/>
    <w:link w:val="BalloonTextChar"/>
    <w:uiPriority w:val="99"/>
    <w:semiHidden/>
    <w:unhideWhenUsed/>
    <w:rsid w:val="009A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DBA"/>
    <w:rPr>
      <w:rFonts w:ascii="Tahoma" w:hAnsi="Tahoma" w:cs="Tahoma"/>
      <w:sz w:val="16"/>
      <w:szCs w:val="16"/>
    </w:rPr>
  </w:style>
  <w:style w:type="character" w:customStyle="1" w:styleId="Heading3Char">
    <w:name w:val="Heading 3 Char"/>
    <w:basedOn w:val="DefaultParagraphFont"/>
    <w:link w:val="Heading3"/>
    <w:uiPriority w:val="9"/>
    <w:rsid w:val="00E24E97"/>
    <w:rPr>
      <w:rFonts w:asciiTheme="majorHAnsi" w:eastAsiaTheme="majorEastAsia" w:hAnsiTheme="majorHAnsi" w:cstheme="majorBidi"/>
      <w:b/>
      <w:bCs/>
      <w:color w:val="94C600" w:themeColor="accent1"/>
    </w:rPr>
  </w:style>
  <w:style w:type="character" w:customStyle="1" w:styleId="Heading1Char">
    <w:name w:val="Heading 1 Char"/>
    <w:basedOn w:val="DefaultParagraphFont"/>
    <w:link w:val="Heading1"/>
    <w:uiPriority w:val="9"/>
    <w:rsid w:val="00E24E97"/>
    <w:rPr>
      <w:rFonts w:asciiTheme="majorHAnsi" w:eastAsiaTheme="majorEastAsia" w:hAnsiTheme="majorHAnsi" w:cstheme="majorBidi"/>
      <w:b/>
      <w:bCs/>
      <w:color w:val="6E9400" w:themeColor="accent1" w:themeShade="BF"/>
      <w:sz w:val="28"/>
      <w:szCs w:val="28"/>
    </w:rPr>
  </w:style>
  <w:style w:type="character" w:customStyle="1" w:styleId="Heading2Char">
    <w:name w:val="Heading 2 Char"/>
    <w:basedOn w:val="DefaultParagraphFont"/>
    <w:link w:val="Heading2"/>
    <w:uiPriority w:val="9"/>
    <w:rsid w:val="00697D35"/>
    <w:rPr>
      <w:rFonts w:asciiTheme="majorHAnsi" w:eastAsiaTheme="majorEastAsia" w:hAnsiTheme="majorHAnsi" w:cstheme="majorBidi"/>
      <w:b/>
      <w:bCs/>
      <w:color w:val="94C600" w:themeColor="accent1"/>
      <w:sz w:val="26"/>
      <w:szCs w:val="26"/>
    </w:rPr>
  </w:style>
  <w:style w:type="character" w:styleId="Hyperlink">
    <w:name w:val="Hyperlink"/>
    <w:basedOn w:val="DefaultParagraphFont"/>
    <w:uiPriority w:val="99"/>
    <w:unhideWhenUsed/>
    <w:rsid w:val="00755A29"/>
    <w:rPr>
      <w:color w:val="E68200" w:themeColor="hyperlink"/>
      <w:u w:val="single"/>
    </w:rPr>
  </w:style>
  <w:style w:type="paragraph" w:styleId="TOC1">
    <w:name w:val="toc 1"/>
    <w:basedOn w:val="Normal"/>
    <w:next w:val="Normal"/>
    <w:autoRedefine/>
    <w:uiPriority w:val="39"/>
    <w:unhideWhenUsed/>
    <w:rsid w:val="00755A29"/>
    <w:pPr>
      <w:spacing w:after="100"/>
    </w:pPr>
  </w:style>
  <w:style w:type="paragraph" w:styleId="TOC2">
    <w:name w:val="toc 2"/>
    <w:basedOn w:val="Normal"/>
    <w:next w:val="Normal"/>
    <w:autoRedefine/>
    <w:uiPriority w:val="39"/>
    <w:unhideWhenUsed/>
    <w:rsid w:val="00755A2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contains the shortcomings of SkillCourt and a wishlist of features 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8B6B09-4F27-4A94-B9E6-8E985E514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SkillCourt</vt:lpstr>
    </vt:vector>
  </TitlesOfParts>
  <Company>Hewlett-Packard</Company>
  <LinksUpToDate>false</LinksUpToDate>
  <CharactersWithSpaces>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SkillCourt</dc:title>
  <dc:subject>Shortcomings &amp; Wishlist</dc:subject>
  <dc:creator>Erico</dc:creator>
  <cp:lastModifiedBy>Erico</cp:lastModifiedBy>
  <cp:revision>1</cp:revision>
  <dcterms:created xsi:type="dcterms:W3CDTF">2015-07-30T17:37:00Z</dcterms:created>
  <dcterms:modified xsi:type="dcterms:W3CDTF">2015-07-30T18:47:00Z</dcterms:modified>
</cp:coreProperties>
</file>