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400800" cy="6019800"/>
            <wp:effectExtent b="0" l="0" r="0" t="0"/>
            <wp:docPr descr="IMG_9421.JPG" id="1" name="image01.jpg"/>
            <a:graphic>
              <a:graphicData uri="http://schemas.openxmlformats.org/drawingml/2006/picture">
                <pic:pic>
                  <pic:nvPicPr>
                    <pic:cNvPr descr="IMG_9421.JPG" id="0" name="image01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400800" cy="4216400"/>
            <wp:effectExtent b="0" l="0" r="0" t="0"/>
            <wp:docPr descr="IMG_9424.JPG" id="2" name="image03.jpg"/>
            <a:graphic>
              <a:graphicData uri="http://schemas.openxmlformats.org/drawingml/2006/picture">
                <pic:pic>
                  <pic:nvPicPr>
                    <pic:cNvPr descr="IMG_9424.JPG" id="0" name="image0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080" w:top="1080" w:left="1080" w:right="108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1.jpg"/><Relationship Id="rId6" Type="http://schemas.openxmlformats.org/officeDocument/2006/relationships/image" Target="media/image03.jpg"/></Relationships>
</file>