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 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Routes #119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Homepage #177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Startup Website #195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Nathally Perez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Create Routes #119 (half the work)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Fixing Homepage #17</w:t>
      </w:r>
      <w:r w:rsidDel="00000000" w:rsidR="00000000" w:rsidRPr="00000000">
        <w:rPr>
          <w:rtl w:val="0"/>
        </w:rPr>
        <w:t xml:space="preserve">7  (half the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Research Startup Website #195  (half the work)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Mariana Sebastian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Create Routes #119  (half the work)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Fixing Homepage #177  (half the work)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Research Startup Website #195  (half the work)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