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#139</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Edit Fellowship</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Winicius Siqueira, Alfredo Morales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Fellowship Management 1.0</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Robert Zurita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Mohsen Taheri</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Edit Fellowship</w:t>
      </w:r>
      <w:r w:rsidDel="00000000" w:rsidR="00000000" w:rsidRPr="00000000">
        <w:rPr>
          <w:rtl w:val="0"/>
        </w:rPr>
      </w:r>
    </w:p>
    <w:p w:rsidR="00000000" w:rsidDel="00000000" w:rsidP="00000000" w:rsidRDefault="00000000" w:rsidRPr="00000000">
      <w:pPr>
        <w:numPr>
          <w:ilvl w:val="0"/>
          <w:numId w:val="4"/>
        </w:numPr>
        <w:pBdr/>
        <w:spacing w:after="0" w:before="80" w:line="240" w:lineRule="auto"/>
        <w:ind w:left="72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As an Admin User I would like to edit a fellowship so that the website reflects the correct information.</w:t>
      </w:r>
    </w:p>
    <w:p w:rsidR="00000000" w:rsidDel="00000000" w:rsidP="00000000" w:rsidRDefault="00000000" w:rsidRPr="00000000">
      <w:pPr>
        <w:pBd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pBdr/>
        <w:spacing w:after="0" w:before="80" w:line="240" w:lineRule="auto"/>
        <w:ind w:left="720" w:hanging="360"/>
        <w:rPr/>
      </w:pPr>
      <w:r w:rsidDel="00000000" w:rsidR="00000000" w:rsidRPr="00000000">
        <w:rPr>
          <w:rFonts w:ascii="Arial" w:cs="Arial" w:eastAsia="Arial" w:hAnsi="Arial"/>
          <w:sz w:val="21"/>
          <w:szCs w:val="21"/>
          <w:highlight w:val="white"/>
          <w:rtl w:val="0"/>
        </w:rPr>
        <w:t xml:space="preserve">An Admin User can edit a fellowship. The updated information for the fellowship will appear in the main page of the site.</w:t>
      </w:r>
    </w:p>
    <w:p w:rsidR="00000000" w:rsidDel="00000000" w:rsidP="00000000" w:rsidRDefault="00000000" w:rsidRPr="00000000">
      <w:pPr>
        <w:pBd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Edit Fellowship</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Admin User</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Admin User has logged in, and from the following URL </w:t>
      </w:r>
      <w:hyperlink r:id="rId5">
        <w:r w:rsidDel="00000000" w:rsidR="00000000" w:rsidRPr="00000000">
          <w:rPr>
            <w:rFonts w:ascii="Arial" w:cs="Arial" w:eastAsia="Arial" w:hAnsi="Arial"/>
            <w:color w:val="1155cc"/>
            <w:sz w:val="21"/>
            <w:szCs w:val="21"/>
            <w:highlight w:val="white"/>
            <w:u w:val="single"/>
            <w:rtl w:val="0"/>
          </w:rPr>
          <w:t xml:space="preserve">http://localhost/fellowship/app/</w:t>
        </w:r>
      </w:hyperlink>
      <w:r w:rsidDel="00000000" w:rsidR="00000000" w:rsidRPr="00000000">
        <w:rPr>
          <w:rFonts w:ascii="Arial" w:cs="Arial" w:eastAsia="Arial" w:hAnsi="Arial"/>
          <w:sz w:val="21"/>
          <w:szCs w:val="21"/>
          <w:highlight w:val="white"/>
          <w:rtl w:val="0"/>
        </w:rPr>
        <w:t xml:space="preserve"> the Admin User clicked on “Edit”. </w:t>
      </w:r>
    </w:p>
    <w:p w:rsidR="00000000" w:rsidDel="00000000" w:rsidP="00000000" w:rsidRDefault="00000000" w:rsidRPr="00000000">
      <w:pPr>
        <w:numPr>
          <w:ilvl w:val="0"/>
          <w:numId w:val="1"/>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The Admin User fills out the form completely and clicks submit. If no fields are empty, and the Admin User clicks “Update Fellowship”, then the updated fellowship can be viewed in the home page. If a field is empty, then the user is sent back to the form to fill the empty field.</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&lt;</w:t>
      </w:r>
      <w:r w:rsidDel="00000000" w:rsidR="00000000" w:rsidRPr="00000000">
        <w:rPr>
          <w:rFonts w:ascii="Times New Roman" w:cs="Times New Roman" w:eastAsia="Times New Roman" w:hAnsi="Times New Roman"/>
          <w:sz w:val="28"/>
          <w:szCs w:val="28"/>
          <w:rtl w:val="0"/>
        </w:rPr>
        <w:t xml:space="preserve">you can use draw.io</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drawing>
          <wp:inline distB="114300" distT="114300" distL="114300" distR="114300">
            <wp:extent cx="5943600" cy="4889500"/>
            <wp:effectExtent b="0" l="0" r="0" t="0"/>
            <wp:docPr descr="UseCaseDiagram For Fellowship Management.jpg" id="2" name="image6.jpg"/>
            <a:graphic>
              <a:graphicData uri="http://schemas.openxmlformats.org/drawingml/2006/picture">
                <pic:pic>
                  <pic:nvPicPr>
                    <pic:cNvPr descr="UseCaseDiagram For Fellowship Management.jpg" id="0" name="image6.jp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drawing>
          <wp:inline distB="114300" distT="114300" distL="114300" distR="114300">
            <wp:extent cx="5943600" cy="2997200"/>
            <wp:effectExtent b="0" l="0" r="0" t="0"/>
            <wp:docPr descr="User Story - 139.jpg" id="1" name="image2.jpg"/>
            <a:graphic>
              <a:graphicData uri="http://schemas.openxmlformats.org/drawingml/2006/picture">
                <pic:pic>
                  <pic:nvPicPr>
                    <pic:cNvPr descr="User Story - 139.jpg" id="0" name="image2.jp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drawing>
          <wp:inline distB="114300" distT="114300" distL="114300" distR="114300">
            <wp:extent cx="2314575" cy="2352675"/>
            <wp:effectExtent b="0" l="0" r="0" t="0"/>
            <wp:docPr descr="Class Diagram - 139.jpg" id="3" name="image7.jpg"/>
            <a:graphic>
              <a:graphicData uri="http://schemas.openxmlformats.org/drawingml/2006/picture">
                <pic:pic>
                  <pic:nvPicPr>
                    <pic:cNvPr descr="Class Diagram - 139.jpg" id="0" name="image7.jpg"/>
                    <pic:cNvPicPr preferRelativeResize="0"/>
                  </pic:nvPicPr>
                  <pic:blipFill>
                    <a:blip r:embed="rId8"/>
                    <a:srcRect b="0" l="0" r="0" t="0"/>
                    <a:stretch>
                      <a:fillRect/>
                    </a:stretch>
                  </pic:blipFill>
                  <pic:spPr>
                    <a:xfrm>
                      <a:off x="0" y="0"/>
                      <a:ext cx="2314575" cy="2352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3"/>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testEditFellowshipPageLoadID139</w:t>
      </w:r>
    </w:p>
    <w:p w:rsidR="00000000" w:rsidDel="00000000" w:rsidP="00000000" w:rsidRDefault="00000000" w:rsidRPr="00000000">
      <w:pPr>
        <w:numPr>
          <w:ilvl w:val="0"/>
          <w:numId w:val="3"/>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This test case checks that the following URL loads properly:</w:t>
      </w:r>
    </w:p>
    <w:p w:rsidR="00000000" w:rsidDel="00000000" w:rsidP="00000000" w:rsidRDefault="00000000" w:rsidRPr="00000000">
      <w:pPr>
        <w:pBdr/>
        <w:spacing w:after="0" w:before="80" w:line="240" w:lineRule="auto"/>
        <w:ind w:left="720" w:firstLine="720"/>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/admins/fellowships/edit/5 </w:t>
      </w:r>
    </w:p>
    <w:p w:rsidR="00000000" w:rsidDel="00000000" w:rsidP="00000000" w:rsidRDefault="00000000" w:rsidRPr="00000000">
      <w:pPr>
        <w:numPr>
          <w:ilvl w:val="0"/>
          <w:numId w:val="3"/>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The session variable contains id=1 and username=’w’.</w:t>
      </w:r>
    </w:p>
    <w:p w:rsidR="00000000" w:rsidDel="00000000" w:rsidP="00000000" w:rsidRDefault="00000000" w:rsidRPr="00000000">
      <w:pPr>
        <w:numPr>
          <w:ilvl w:val="0"/>
          <w:numId w:val="3"/>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The following page loads properly: /admins/fellowships/edit/5 and it contains the string “Update Fellowship”.</w:t>
      </w:r>
    </w:p>
    <w:p w:rsidR="00000000" w:rsidDel="00000000" w:rsidP="00000000" w:rsidRDefault="00000000" w:rsidRPr="00000000">
      <w:pPr>
        <w:numPr>
          <w:ilvl w:val="0"/>
          <w:numId w:val="3"/>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The page does not load properly.</w:t>
      </w:r>
    </w:p>
    <w:p w:rsidR="00000000" w:rsidDel="00000000" w:rsidP="00000000" w:rsidRDefault="00000000" w:rsidRPr="00000000">
      <w:pPr>
        <w:numPr>
          <w:ilvl w:val="0"/>
          <w:numId w:val="3"/>
        </w:numPr>
        <w:pBd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Fail</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spacing w:after="0" w:before="200" w:line="240" w:lineRule="auto"/>
        <w:contextualSpacing w:val="0"/>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5943600" cy="2895600"/>
            <wp:effectExtent b="0" l="0" r="0" t="0"/>
            <wp:docPr descr="CaptureScreenShot.JPG" id="4" name="image8.jpg"/>
            <a:graphic>
              <a:graphicData uri="http://schemas.openxmlformats.org/drawingml/2006/picture">
                <pic:pic>
                  <pic:nvPicPr>
                    <pic:cNvPr descr="CaptureScreenShot.JPG" id="0" name="image8.jp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pPr>
      <w:bookmarkStart w:colFirst="0" w:colLast="0" w:name="_30j0zll"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Bdr/>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Bdr/>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pBdr/>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pBdr/>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pBdr/>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pBdr/>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pBdr/>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jpg"/><Relationship Id="rId5" Type="http://schemas.openxmlformats.org/officeDocument/2006/relationships/hyperlink" Target="http://localhost/fellowship/app/" TargetMode="Externa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7.jpg"/></Relationships>
</file>