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#498</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vzxwddwb8fll"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1"/>
      <w:bookmarkEnd w:id="1"/>
      <w:r w:rsidDel="00000000" w:rsidR="00000000" w:rsidRPr="00000000">
        <w:rPr>
          <w:rFonts w:ascii="Times New Roman" w:cs="Times New Roman" w:eastAsia="Times New Roman" w:hAnsi="Times New Roman"/>
          <w:b w:val="1"/>
          <w:smallCaps w:val="1"/>
          <w:sz w:val="32"/>
          <w:szCs w:val="32"/>
          <w:rtl w:val="0"/>
        </w:rPr>
        <w:t xml:space="preserve">User Story – Change Line Color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to change the color of the line I am drawing to make my drawings more diverse.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2"/>
      <w:bookmarkEnd w:id="2"/>
      <w:r w:rsidDel="00000000" w:rsidR="00000000" w:rsidRPr="00000000">
        <w:rPr>
          <w:rFonts w:ascii="Times New Roman" w:cs="Times New Roman" w:eastAsia="Times New Roman" w:hAnsi="Times New Roman"/>
          <w:b w:val="1"/>
          <w:sz w:val="28"/>
          <w:szCs w:val="28"/>
          <w:rtl w:val="0"/>
        </w:rPr>
        <w:t xml:space="preserve">Use Case – Change Line Color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Change Line Color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Able to draw lines.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(q or w, Temporary until design philosophy is completed). This will alter the color of the next line drawn. The User can continue to cycle forward with ‘w’ and backwards with ‘q’.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 story ends when the user successfully draws a line with a new color.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Line changes color.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Can cycle through various colors.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Many color changes will occur throughout a paintings lifetime.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Enables more ways to paint on the canvas.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Team member needs to learn to use Magnum, C++, (LibCinder added as well) and know how to interact with a touch screen and deal with various inputs.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Constraints: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Just need to learn the proper keybinding.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Very Reliable.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Should only fail in extreme conditions. (Keyboard input overloads etc).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Color changes should be swift.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be able to cycle through (end on color 0, go to color FINAL, return to color 0 with one forward motion).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01/30/2016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02/01/2016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4"/>
      <w:bookmarkEnd w:id="4"/>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00650" cy="3600450"/>
            <wp:effectExtent b="0" l="0" r="0" t="0"/>
            <wp:docPr descr="C:\Users\IEatR\Pictures\Change Line Color.png" id="3" name="image07.png"/>
            <a:graphic>
              <a:graphicData uri="http://schemas.openxmlformats.org/drawingml/2006/picture">
                <pic:pic>
                  <pic:nvPicPr>
                    <pic:cNvPr descr="C:\Users\IEatR\Pictures\Change Line Color.png" id="0" name="image07.png"/>
                    <pic:cNvPicPr preferRelativeResize="0"/>
                  </pic:nvPicPr>
                  <pic:blipFill>
                    <a:blip r:embed="rId5"/>
                    <a:srcRect b="0" l="0" r="0" t="0"/>
                    <a:stretch>
                      <a:fillRect/>
                    </a:stretch>
                  </pic:blipFill>
                  <pic:spPr>
                    <a:xfrm>
                      <a:off x="0" y="0"/>
                      <a:ext cx="5200650" cy="3600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5143500"/>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2362200" cy="37338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23622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8"/>
      <w:bookmarkEnd w:id="8"/>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4d34og8" w:id="9"/>
      <w:bookmarkEnd w:id="9"/>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Change Colors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Ensure that we can change colors with the multitouch color change buttons.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Color wheel button at the top left corner.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first color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Line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Repeat step 1 through 3 until you try every color</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Every line drawn correctly corresponded to the proper color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After pressing a multitouch color button the following shapes drawn should be in that corresponding color.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Shapes in Different Colors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that the different colors work with different shapes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color wheel button at the top left corner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3</w:t>
      </w:r>
      <w:r w:rsidDel="00000000" w:rsidR="00000000" w:rsidRPr="00000000">
        <w:rPr>
          <w:rFonts w:ascii="Times New Roman" w:cs="Times New Roman" w:eastAsia="Times New Roman" w:hAnsi="Times New Roman"/>
          <w:b w:val="0"/>
          <w:color w:val="000000"/>
          <w:sz w:val="24"/>
          <w:szCs w:val="24"/>
          <w:vertAlign w:val="superscript"/>
          <w:rtl w:val="0"/>
        </w:rPr>
        <w:t xml:space="preserve">rd</w:t>
      </w:r>
      <w:r w:rsidDel="00000000" w:rsidR="00000000" w:rsidRPr="00000000">
        <w:rPr>
          <w:rFonts w:ascii="Times New Roman" w:cs="Times New Roman" w:eastAsia="Times New Roman" w:hAnsi="Times New Roman"/>
          <w:b w:val="0"/>
          <w:color w:val="000000"/>
          <w:sz w:val="24"/>
          <w:szCs w:val="24"/>
          <w:rtl w:val="0"/>
        </w:rPr>
        <w:t xml:space="preserve"> color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line. </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shapes button and change to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circle</w:t>
      </w:r>
    </w:p>
    <w:p w:rsidR="00000000" w:rsidDel="00000000" w:rsidP="00000000" w:rsidRDefault="00000000" w:rsidRPr="00000000">
      <w:pPr>
        <w:spacing w:after="0" w:before="0" w:line="240" w:lineRule="auto"/>
        <w:ind w:left="180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Both the line and circle were yellow.</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line and circle should be the same color.</w:t>
      </w:r>
    </w:p>
    <w:p w:rsidR="00000000" w:rsidDel="00000000" w:rsidP="00000000" w:rsidRDefault="00000000" w:rsidRPr="00000000">
      <w:pPr>
        <w:pStyle w:val="Heading2"/>
        <w:spacing w:after="0" w:before="200" w:line="240" w:lineRule="auto"/>
        <w:contextualSpacing w:val="0"/>
      </w:pPr>
      <w:r w:rsidDel="00000000" w:rsidR="00000000" w:rsidRPr="00000000">
        <w:rPr>
          <w:rtl w:val="0"/>
        </w:rPr>
        <w:tab/>
        <w:tab/>
      </w:r>
    </w:p>
    <w:p w:rsidR="00000000" w:rsidDel="00000000" w:rsidP="00000000" w:rsidRDefault="00000000" w:rsidRPr="00000000">
      <w:pPr>
        <w:pStyle w:val="Heading2"/>
        <w:spacing w:after="0" w:before="200" w:line="240" w:lineRule="auto"/>
        <w:contextualSpacing w:val="0"/>
      </w:pPr>
      <w:bookmarkStart w:colFirst="0" w:colLast="0" w:name="h.2s8eyo1" w:id="10"/>
      <w:bookmarkEnd w:id="10"/>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Color change can currently be done with a leap motion device, Real Sense Device, or multitouch.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currently works with all shapes in TouchShapes as well.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drawing works with leap motion, multitouch, and Real sense device.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 change colors using the multitouch menu you can use the color button located at the top left of the screen with the multitouch enabled. If the eyeX is enabled you will have to gaze towards the top left corner to open up the menu.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Once you tap the button you can view all the various colors available to you. Select any color to change the color of your shapes!</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sz w:val="24"/>
          <w:szCs w:val="24"/>
          <w:rtl w:val="0"/>
        </w:rPr>
        <w:t xml:space="preserve">Line Color – The color of any shapes you draw with the leap motion, real sense, or multitouch devices.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09.png"/></Relationships>
</file>