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yc4zvqt19gn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– Create Circle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0" w:line="320" w:lineRule="auto"/>
        <w:ind w:left="88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to draw a predefined circle so my circles are smooth.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Draw Circle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Circle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screen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‘Enable circle mode’ (key ‘i’)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a user presses a key (i, Temporary until design philosophy is completed). This will alter the touch screen to draw circles instead of lines.The user story ends when the user successfully draws a circle and lets 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Circle’s will be drawn on the touchscreen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filled circles if filled mode is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Very High. Drawing smooth circles is highly useful.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Criticality: High. Enables more ways to paint on the canvas.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Medium. Team member needs to learn to use more libcinder shapes, how to call these draw functions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need to learn the proper keybinding.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 Very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Should only fail in extreme conditions. (Keyboard input overloads etc).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Always available (may change at a future 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Circles should be drawn smoothly when we drag our finger.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810250" cy="4362450"/>
            <wp:effectExtent b="0" l="0" r="0" t="0"/>
            <wp:docPr descr="C:\Users\IEatR\Pictures\Circle Shape Use Case.png" id="2" name="image04.png"/>
            <a:graphic>
              <a:graphicData uri="http://schemas.openxmlformats.org/drawingml/2006/picture">
                <pic:pic>
                  <pic:nvPicPr>
                    <pic:cNvPr descr="C:\Users\IEatR\Pictures\Circle Shape Use Case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5085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762250" cy="44767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v11ukly5f53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7n2l2r4bwxz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Draw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Ensure that drawing a circle is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‘Shapes Button’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Circle Shape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 finger to the multitouch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Finger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Drew a circle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black circle should be drawn based on how far you dragged your finger.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Draw lines after circles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Ensure we can change from one shape to another without any hiccups.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‘Shapes Button’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‘Circle’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shapes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Line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finger across multitouch.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user should have drawn one line first, then a circle, then another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circle shape is currently working.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works with our color changes as well as line size changes to our brush. In addition alpha colors now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 been successfully integrated to work with the Leap Motion, Multitouch, and Real Sense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shapes button at the top left to select shapes.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‘Circle’ shape to draw circles!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Glossary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26in1rg" w:id="12"/>
      <w:bookmarkEnd w:id="12"/>
      <w:r w:rsidDel="00000000" w:rsidR="00000000" w:rsidRPr="00000000">
        <w:rPr>
          <w:rtl w:val="0"/>
        </w:rPr>
        <w:t xml:space="preserve">TouchCircles – Circle shape that can be used by our illustrator.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800" w:firstLine="3240"/>
      </w:pPr>
      <w:rPr/>
    </w:lvl>
    <w:lvl w:ilvl="1">
      <w:start w:val="1"/>
      <w:numFmt w:val="lowerLetter"/>
      <w:lvlText w:val="%2."/>
      <w:lvlJc w:val="left"/>
      <w:pPr>
        <w:ind w:left="2520" w:firstLine="4680"/>
      </w:pPr>
      <w:rPr/>
    </w:lvl>
    <w:lvl w:ilvl="2">
      <w:start w:val="1"/>
      <w:numFmt w:val="lowerRoman"/>
      <w:lvlText w:val="%3."/>
      <w:lvlJc w:val="right"/>
      <w:pPr>
        <w:ind w:left="3240" w:firstLine="6300"/>
      </w:pPr>
      <w:rPr/>
    </w:lvl>
    <w:lvl w:ilvl="3">
      <w:start w:val="1"/>
      <w:numFmt w:val="decimal"/>
      <w:lvlText w:val="%4."/>
      <w:lvlJc w:val="left"/>
      <w:pPr>
        <w:ind w:left="3960" w:firstLine="7560"/>
      </w:pPr>
      <w:rPr/>
    </w:lvl>
    <w:lvl w:ilvl="4">
      <w:start w:val="1"/>
      <w:numFmt w:val="lowerLetter"/>
      <w:lvlText w:val="%5."/>
      <w:lvlJc w:val="left"/>
      <w:pPr>
        <w:ind w:left="4680" w:firstLine="9000"/>
      </w:pPr>
      <w:rPr/>
    </w:lvl>
    <w:lvl w:ilvl="5">
      <w:start w:val="1"/>
      <w:numFmt w:val="lowerRoman"/>
      <w:lvlText w:val="%6."/>
      <w:lvlJc w:val="right"/>
      <w:pPr>
        <w:ind w:left="5400" w:firstLine="10620"/>
      </w:pPr>
      <w:rPr/>
    </w:lvl>
    <w:lvl w:ilvl="6">
      <w:start w:val="1"/>
      <w:numFmt w:val="decimal"/>
      <w:lvlText w:val="%7."/>
      <w:lvlJc w:val="left"/>
      <w:pPr>
        <w:ind w:left="6120" w:firstLine="11880"/>
      </w:pPr>
      <w:rPr/>
    </w:lvl>
    <w:lvl w:ilvl="7">
      <w:start w:val="1"/>
      <w:numFmt w:val="lowerLetter"/>
      <w:lvlText w:val="%8."/>
      <w:lvlJc w:val="left"/>
      <w:pPr>
        <w:ind w:left="6840" w:firstLine="13320"/>
      </w:pPr>
      <w:rPr/>
    </w:lvl>
    <w:lvl w:ilvl="8">
      <w:start w:val="1"/>
      <w:numFmt w:val="lowerRoman"/>
      <w:lvlText w:val="%9."/>
      <w:lvlJc w:val="right"/>
      <w:pPr>
        <w:ind w:left="7560" w:firstLine="149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6.png"/><Relationship Id="rId7" Type="http://schemas.openxmlformats.org/officeDocument/2006/relationships/image" Target="media/image01.png"/><Relationship Id="rId8" Type="http://schemas.openxmlformats.org/officeDocument/2006/relationships/image" Target="media/image07.png"/></Relationships>
</file>