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#624</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480" w:line="240" w:lineRule="auto"/>
        <w:contextualSpacing w:val="0"/>
      </w:pPr>
      <w:r w:rsidDel="00000000" w:rsidR="00000000" w:rsidRPr="00000000">
        <w:rPr>
          <w:rtl w:val="0"/>
        </w:rPr>
      </w:r>
    </w:p>
    <w:p w:rsidR="00000000" w:rsidDel="00000000" w:rsidP="00000000" w:rsidRDefault="00000000" w:rsidRPr="00000000">
      <w:pPr>
        <w:spacing w:after="0" w:before="480" w:line="240" w:lineRule="auto"/>
        <w:contextualSpacing w:val="0"/>
      </w:pPr>
      <w:r w:rsidDel="00000000" w:rsidR="00000000" w:rsidRPr="00000000">
        <w:rPr>
          <w:rtl w:val="0"/>
        </w:rPr>
      </w:r>
    </w:p>
    <w:p w:rsidR="00000000" w:rsidDel="00000000" w:rsidP="00000000" w:rsidRDefault="00000000" w:rsidRPr="00000000">
      <w:pPr>
        <w:spacing w:after="0" w:before="480" w:line="240" w:lineRule="auto"/>
        <w:contextualSpacing w:val="0"/>
      </w:pPr>
      <w:r w:rsidDel="00000000" w:rsidR="00000000" w:rsidRPr="00000000">
        <w:rPr>
          <w:rFonts w:ascii="Times New Roman" w:cs="Times New Roman" w:eastAsia="Times New Roman" w:hAnsi="Times New Roman"/>
          <w:b w:val="1"/>
          <w:smallCaps w:val="1"/>
          <w:sz w:val="32"/>
          <w:szCs w:val="32"/>
          <w:rtl w:val="0"/>
        </w:rPr>
        <w:t xml:space="preserve">User Story – Implement Double Tap Gesture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3"/>
        </w:numPr>
        <w:spacing w:after="0" w:before="80" w:line="240" w:lineRule="auto"/>
        <w:ind w:left="885" w:hanging="360"/>
        <w:rPr/>
      </w:pPr>
      <w:r w:rsidDel="00000000" w:rsidR="00000000" w:rsidRPr="00000000">
        <w:rPr>
          <w:rFonts w:ascii="Arial" w:cs="Arial" w:eastAsia="Arial" w:hAnsi="Arial"/>
          <w:color w:val="000000"/>
          <w:sz w:val="21"/>
          <w:szCs w:val="21"/>
          <w:highlight w:val="white"/>
          <w:rtl w:val="0"/>
        </w:rPr>
        <w:t xml:space="preserve">As a User I would like to double tap the screen to perform various additional functionality such as pulling up a menu</w:t>
      </w:r>
      <w:r w:rsidDel="00000000" w:rsidR="00000000" w:rsidRPr="00000000">
        <w:rPr>
          <w:rtl w:val="0"/>
        </w:rPr>
      </w:r>
    </w:p>
    <w:p w:rsidR="00000000" w:rsidDel="00000000" w:rsidP="00000000" w:rsidRDefault="00000000" w:rsidRPr="00000000">
      <w:pPr>
        <w:numPr>
          <w:ilvl w:val="0"/>
          <w:numId w:val="3"/>
        </w:numPr>
        <w:spacing w:after="240" w:line="240" w:lineRule="auto"/>
        <w:ind w:left="885" w:hanging="360"/>
        <w:rPr/>
      </w:pPr>
      <w:r w:rsidDel="00000000" w:rsidR="00000000" w:rsidRPr="00000000">
        <w:rPr>
          <w:rFonts w:ascii="Arial" w:cs="Arial" w:eastAsia="Arial" w:hAnsi="Arial"/>
          <w:color w:val="000000"/>
          <w:sz w:val="21"/>
          <w:szCs w:val="21"/>
          <w:highlight w:val="white"/>
          <w:rtl w:val="0"/>
        </w:rPr>
        <w:t xml:space="preserve">Detect Double Tap Gesture</w:t>
      </w: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4"/>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Double tap must successfully read.</w:t>
      </w:r>
      <w:r w:rsidDel="00000000" w:rsidR="00000000" w:rsidRPr="00000000">
        <w:rPr>
          <w:rtl w:val="0"/>
        </w:rPr>
      </w:r>
    </w:p>
    <w:p w:rsidR="00000000" w:rsidDel="00000000" w:rsidP="00000000" w:rsidRDefault="00000000" w:rsidRPr="00000000">
      <w:pPr>
        <w:numPr>
          <w:ilvl w:val="0"/>
          <w:numId w:val="4"/>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Don’t draw on first tap</w:t>
      </w:r>
      <w:r w:rsidDel="00000000" w:rsidR="00000000" w:rsidRPr="00000000">
        <w:rPr>
          <w:rtl w:val="0"/>
        </w:rPr>
      </w:r>
    </w:p>
    <w:p w:rsidR="00000000" w:rsidDel="00000000" w:rsidP="00000000" w:rsidRDefault="00000000" w:rsidRPr="00000000">
      <w:pPr>
        <w:numPr>
          <w:ilvl w:val="0"/>
          <w:numId w:val="4"/>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Consistent and easy to use.</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 Double Tap</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Use Case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Be able to double tap the touch screen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Actor: User</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Pre-conditions: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Multitouch must be enabled.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Use case begins when the user changes double taps the screen. A menu then pops up when it is completed at the location of the tap.</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Post-conditions: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Menu must pop up at location of tap.</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Decision Support:</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Frequency: Very often. As opposed to pulling up an entire UI we can have a ‘branching’ ui we pull up when we double tap.</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Criticality: Very High. Implement a fluid UI is core for a good user experience.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Risk: Medium. This is the first multitouch gesture implementation. May cause unforeseen problems.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Reliability: Highly.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Mean time to Failure –  Not often. Some users may experience some inconsistency if they are not accustomed to touch screens.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Availability – Available with touch screen enabled.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Performance: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N/a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Supportability:</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Must work with ACER Multitouch.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Modification History: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Owner: 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Initiation date: 03/10/2016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Date last modified: 3/10/2016</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b w:val="1"/>
          <w:sz w:val="32"/>
          <w:szCs w:val="32"/>
          <w:rtl w:val="0"/>
        </w:rPr>
        <w:t xml:space="preserve">Use Case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4581525" cy="3362325"/>
            <wp:effectExtent b="0" l="0" r="0" t="0"/>
            <wp:docPr descr="C:\Users\IEatR\Pictures\Double Tpa Use Case.png" id="2" name="image05.png"/>
            <a:graphic>
              <a:graphicData uri="http://schemas.openxmlformats.org/drawingml/2006/picture">
                <pic:pic>
                  <pic:nvPicPr>
                    <pic:cNvPr descr="C:\Users\IEatR\Pictures\Double Tpa Use Case.png" id="0" name="image05.png"/>
                    <pic:cNvPicPr preferRelativeResize="0"/>
                  </pic:nvPicPr>
                  <pic:blipFill>
                    <a:blip r:embed="rId5"/>
                    <a:srcRect b="0" l="0" r="0" t="0"/>
                    <a:stretch>
                      <a:fillRect/>
                    </a:stretch>
                  </pic:blipFill>
                  <pic:spPr>
                    <a:xfrm>
                      <a:off x="0" y="0"/>
                      <a:ext cx="4581525" cy="33623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drawing>
          <wp:inline distB="114300" distT="114300" distL="114300" distR="114300">
            <wp:extent cx="5943600" cy="4495800"/>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943600" cy="44958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Class Diagram</w:t>
      </w:r>
    </w:p>
    <w:p w:rsidR="00000000" w:rsidDel="00000000" w:rsidP="00000000" w:rsidRDefault="00000000" w:rsidRPr="00000000">
      <w:pPr>
        <w:spacing w:after="0" w:before="200" w:line="240" w:lineRule="auto"/>
        <w:contextualSpacing w:val="0"/>
      </w:pPr>
      <w:r w:rsidDel="00000000" w:rsidR="00000000" w:rsidRPr="00000000">
        <w:drawing>
          <wp:inline distB="114300" distT="114300" distL="114300" distR="114300">
            <wp:extent cx="4467225" cy="1838325"/>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4467225" cy="183832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Sunny Day :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Tap the screen twice in quick repetition (same finger, same location)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Successfully called up radial menu, no leftover drawing residue.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Rainy Day Tests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Tap the screen very fast with two fingers, far away from each other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Did not read a ‘double tap’ because they were too far.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No residue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Double tap, then drag finger on second tap</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Successfully read the double tap (pulled up radial menu)</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Did not ‘draw’ when dragging the second finger.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Sunny Day Tests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Test Case: Pull up radial menu</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Purpose: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 xml:space="preserve">Make sure the double tap works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Setup:</w:t>
      </w:r>
    </w:p>
    <w:p w:rsidR="00000000" w:rsidDel="00000000" w:rsidP="00000000" w:rsidRDefault="00000000" w:rsidRPr="00000000">
      <w:pPr>
        <w:numPr>
          <w:ilvl w:val="0"/>
          <w:numId w:val="5"/>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Tap twice in the same location</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A radial menu popped up at the location I tapped.</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A radial menu should pop up where you tapped the multitouch device.</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Rainy Day Tests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Test Case: Two far away taps.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Purpose: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 xml:space="preserve">Make sure the double tap doesn’t happen when you tap far apart.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Setup:</w:t>
      </w:r>
    </w:p>
    <w:p w:rsidR="00000000" w:rsidDel="00000000" w:rsidP="00000000" w:rsidRDefault="00000000" w:rsidRPr="00000000">
      <w:pPr>
        <w:numPr>
          <w:ilvl w:val="0"/>
          <w:numId w:val="1"/>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Tap on the left side of the screen and right side at the same time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Nothing happened.</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Nothing should occur.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Test Case : Double tap and drag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Purpose: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 xml:space="preserve">Make sure that when you perform a double tap you can’t draw as well.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Setup:</w:t>
      </w:r>
    </w:p>
    <w:p w:rsidR="00000000" w:rsidDel="00000000" w:rsidP="00000000" w:rsidRDefault="00000000" w:rsidRPr="00000000">
      <w:pPr>
        <w:numPr>
          <w:ilvl w:val="0"/>
          <w:numId w:val="2"/>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Perform a double tap, but keep finger down on the second tap.</w:t>
      </w:r>
    </w:p>
    <w:p w:rsidR="00000000" w:rsidDel="00000000" w:rsidP="00000000" w:rsidRDefault="00000000" w:rsidRPr="00000000">
      <w:pPr>
        <w:numPr>
          <w:ilvl w:val="0"/>
          <w:numId w:val="2"/>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Drag finger</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No lines were drawn.</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No drawings should occur when you drag your finger after the radial menu popped up.</w:t>
      </w:r>
    </w:p>
    <w:p w:rsidR="00000000" w:rsidDel="00000000" w:rsidP="00000000" w:rsidRDefault="00000000" w:rsidRPr="00000000">
      <w:pPr>
        <w:spacing w:after="280" w:before="28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t xml:space="preserve">Currently works while drawing is enabled.</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This multitouch gesture currently works with the other 2 implemented multitouch gestures of extended touch and two finger tap.</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Currently integrated with the enable radial functionality.</w:t>
        <w:br w:type="textWrapp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bookmarkStart w:colFirst="0" w:colLast="0" w:name="h.30j0zll" w:id="1"/>
      <w:bookmarkEnd w:id="1"/>
      <w:r w:rsidDel="00000000" w:rsidR="00000000" w:rsidRPr="00000000">
        <w:rPr>
          <w:rFonts w:ascii="Times New Roman" w:cs="Times New Roman" w:eastAsia="Times New Roman" w:hAnsi="Times New Roman"/>
          <w:b w:val="1"/>
          <w:sz w:val="28"/>
          <w:szCs w:val="28"/>
          <w:rtl w:val="0"/>
        </w:rPr>
        <w:t xml:space="preserve">User Guide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Double tap the screen within 25 pixels and .25 seconds to successfully pull up a radial menu.</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3343275"/>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This image shows the current function being called by the double tap. The double tap currently enables the radial menu to show up at the location of the double tap. The top icon will perform an ‘undo’ function, the left will cycle colors, and the right button will change shapes, while the bottom button disables the User Interface.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Glossary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Multitouch Gesture – Gesture you perform with fingers or hands on the multitouch screen.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Double Tap – Tap the same location twice within a 25 pixel and .25 second range.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800" w:firstLine="1440"/>
      </w:pPr>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lvl>
    <w:lvl w:ilvl="4">
      <w:start w:val="1"/>
      <w:numFmt w:val="lowerLetter"/>
      <w:lvlText w:val="%5."/>
      <w:lvlJc w:val="left"/>
      <w:pPr>
        <w:ind w:left="4680" w:firstLine="4320"/>
      </w:pPr>
      <w:rPr/>
    </w:lvl>
    <w:lvl w:ilvl="5">
      <w:start w:val="1"/>
      <w:numFmt w:val="lowerRoman"/>
      <w:lvlText w:val="%6."/>
      <w:lvlJc w:val="right"/>
      <w:pPr>
        <w:ind w:left="540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abstractNum w:abstractNumId="2">
    <w:lvl w:ilvl="0">
      <w:start w:val="1"/>
      <w:numFmt w:val="decimal"/>
      <w:lvlText w:val="%1."/>
      <w:lvlJc w:val="left"/>
      <w:pPr>
        <w:ind w:left="1800" w:firstLine="1440"/>
      </w:pPr>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lvl>
    <w:lvl w:ilvl="4">
      <w:start w:val="1"/>
      <w:numFmt w:val="lowerLetter"/>
      <w:lvlText w:val="%5."/>
      <w:lvlJc w:val="left"/>
      <w:pPr>
        <w:ind w:left="4680" w:firstLine="4320"/>
      </w:pPr>
      <w:rPr/>
    </w:lvl>
    <w:lvl w:ilvl="5">
      <w:start w:val="1"/>
      <w:numFmt w:val="lowerRoman"/>
      <w:lvlText w:val="%6."/>
      <w:lvlJc w:val="right"/>
      <w:pPr>
        <w:ind w:left="540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abstractNum w:abstractNumId="3">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4">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5">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6.png"/><Relationship Id="rId7" Type="http://schemas.openxmlformats.org/officeDocument/2006/relationships/image" Target="media/image01.png"/><Relationship Id="rId8" Type="http://schemas.openxmlformats.org/officeDocument/2006/relationships/image" Target="media/image07.png"/></Relationships>
</file>