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User Story #730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Francisco R.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rtl w:val="0"/>
        </w:rPr>
        <w:t xml:space="preserve">User Story – 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Implement 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nice and obvious icons to Quickly tell what a buttons functionality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Implement Icons from Iconfinder into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#730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– View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launches application and views the user interface. If the eyeX is connected you may have to gaze to see certain menus.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 must be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case begins when the user starts up the program. They can then view the user interface and see the various icons that represent different functionality for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icons should look presentable and it should be fairly obvious what they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Frequency: Almost always. Whenever the user uses an element of the UI they will see the various icons.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Criticality: High. Icons are important for a program so it is easy to use and intuitive. 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Risk: Medium. Implementing icons are something we have not done before, so it may cause some unexpected bumps.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Reliability: Highly.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Mean time to Failure – N/a.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Availability – Depends on if the UI is turned on or not.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Performance: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Should have very lower performance impact.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Supportability: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Entire Program and all devices.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Supported by LibUSB – 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Owner: Andrew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Initiation date: 4/18/2016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Date last modified: 4/27/2016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3905250" cy="3067050"/>
            <wp:effectExtent b="0" l="0" r="0" t="0"/>
            <wp:docPr descr="C:\Users\IEatR\Pictures\View User Interface Use Case.png" id="2" name="image05.png"/>
            <a:graphic>
              <a:graphicData uri="http://schemas.openxmlformats.org/drawingml/2006/picture">
                <pic:pic>
                  <pic:nvPicPr>
                    <pic:cNvPr descr="C:\Users\IEatR\Pictures\View User Interface Use Cas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114300" distT="114300" distL="114300" distR="114300">
            <wp:extent cx="5943600" cy="49022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0" distT="0" distL="0" distR="0">
            <wp:extent cx="1952625" cy="3667125"/>
            <wp:effectExtent b="0" l="0" r="0" t="0"/>
            <wp:docPr descr="C:\Users\IEatR\Pictures\View User Interface Class.png" id="3" name="image06.png"/>
            <a:graphic>
              <a:graphicData uri="http://schemas.openxmlformats.org/drawingml/2006/picture">
                <pic:pic>
                  <pic:nvPicPr>
                    <pic:cNvPr descr="C:\Users\IEatR\Pictures\View User Interface Class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Sunny Day: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Case: EyeX UI Icons.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Purpose: </w:t>
        <w:tab/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Ensure the program uses the icons when the EyeX enables or disables certain elements of the UI.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Setup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Start Program with EyeX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Gaze at the top left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Gaze at the bottom right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Gaze at the top left.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Output: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When I looked at the top left I could see all the icons. Looking at the bottom right I could see the mode box (and settings button).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Expected Output: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Gazing to the top left should enable the mode buttons to turn on as well as display some of the new icons.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The bottom right gaze you should be able to see the settings button inside the mode box.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Rainy Day Tests: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Case: Rapid Circle Drawing Leap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Purpose: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Make sure the buttons and icons reappear when we turn off and on the UI with the Radial Menu.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Setup: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Have multitouch plugged in.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Double tap to pull up radial menu.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Tap the bottom button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Tap the bottom button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 Output: 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Ui turned off at step 3.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Ui and all icons turned back on step 4.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After tapping the button twice the icons should still be visible (not just empty boxes).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Currently new icons are implemented for the Multitouch interactions.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‘Mode Buttons’ in the top left now have new icons for the most part. 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 box has a new ‘settings’ icon in the bottom left.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works with any UI turning on or off (Using EyeX or Radial menu).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see the new icons in the image below. We have new icons to represent brush modifications, a button to represent changing shapes, an eraser icon and more!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drawing>
          <wp:inline distB="0" distT="0" distL="0" distR="0">
            <wp:extent cx="5943600" cy="3343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Glossary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6.png"/><Relationship Id="rId8" Type="http://schemas.openxmlformats.org/officeDocument/2006/relationships/image" Target="media/image07.png"/></Relationships>
</file>