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C4404" w:rsidRDefault="00896EF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:rsidR="007C4404" w:rsidRDefault="00896EF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:rsidR="007C4404" w:rsidRDefault="007C4404">
      <w:pPr>
        <w:spacing w:after="0" w:line="240" w:lineRule="auto"/>
      </w:pPr>
    </w:p>
    <w:p w:rsidR="007C4404" w:rsidRDefault="00896EF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CIS 4911 - Senior Capstone Project</w:t>
      </w:r>
    </w:p>
    <w:p w:rsidR="007C4404" w:rsidRDefault="00896EF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7C4404" w:rsidRDefault="00896EF5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4404" w:rsidRDefault="00896EF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:rsidR="007C4404" w:rsidRDefault="00896EF5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4404" w:rsidRDefault="00896EF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User Story #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830</w:t>
      </w:r>
      <w:bookmarkStart w:id="0" w:name="_GoBack"/>
      <w:bookmarkEnd w:id="0"/>
    </w:p>
    <w:p w:rsidR="007C4404" w:rsidRDefault="00896EF5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4404" w:rsidRDefault="00896EF5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Member:</w:t>
      </w:r>
    </w:p>
    <w:p w:rsidR="007C4404" w:rsidRDefault="00896EF5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Jorge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Nonell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Eric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Aguiar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Alex Karpis, Chris Naranjo</w:t>
      </w:r>
    </w:p>
    <w:p w:rsidR="007C4404" w:rsidRDefault="007C4404">
      <w:pPr>
        <w:spacing w:after="0" w:line="240" w:lineRule="auto"/>
      </w:pPr>
    </w:p>
    <w:p w:rsidR="007C4404" w:rsidRDefault="00896EF5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C4404" w:rsidRDefault="00896EF5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7C4404" w:rsidRDefault="007C4404">
      <w:pPr>
        <w:spacing w:after="0" w:line="240" w:lineRule="auto"/>
      </w:pPr>
    </w:p>
    <w:p w:rsidR="007C4404" w:rsidRDefault="00896EF5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C4404" w:rsidRDefault="00896EF5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7C4404" w:rsidRDefault="007C4404">
      <w:pPr>
        <w:spacing w:after="0" w:line="240" w:lineRule="auto"/>
      </w:pPr>
    </w:p>
    <w:p w:rsidR="007C4404" w:rsidRDefault="007C4404">
      <w:pPr>
        <w:spacing w:after="0" w:line="240" w:lineRule="auto"/>
      </w:pPr>
    </w:p>
    <w:p w:rsidR="007C4404" w:rsidRDefault="00896EF5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:rsidR="007C4404" w:rsidRDefault="007C4404">
      <w:pPr>
        <w:spacing w:after="240" w:line="240" w:lineRule="auto"/>
      </w:pPr>
    </w:p>
    <w:p w:rsidR="007C4404" w:rsidRDefault="007C4404">
      <w:pPr>
        <w:spacing w:after="240" w:line="240" w:lineRule="auto"/>
      </w:pPr>
    </w:p>
    <w:p w:rsidR="007C4404" w:rsidRDefault="007C4404">
      <w:pPr>
        <w:spacing w:after="240" w:line="240" w:lineRule="auto"/>
      </w:pPr>
    </w:p>
    <w:p w:rsidR="007C4404" w:rsidRDefault="007C4404">
      <w:pPr>
        <w:spacing w:after="240" w:line="240" w:lineRule="auto"/>
      </w:pPr>
    </w:p>
    <w:p w:rsidR="007C4404" w:rsidRDefault="00896EF5">
      <w:pPr>
        <w:spacing w:after="240" w:line="240" w:lineRule="auto"/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>User Story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r>
        <w:rPr>
          <w:rFonts w:ascii="Arial" w:eastAsia="Arial" w:hAnsi="Arial" w:cs="Arial"/>
          <w:sz w:val="21"/>
          <w:szCs w:val="21"/>
          <w:highlight w:val="white"/>
        </w:rPr>
        <w:t>Layer Visualization Feature</w:t>
      </w:r>
    </w:p>
    <w:p w:rsidR="007C4404" w:rsidRDefault="00896EF5">
      <w:pPr>
        <w:numPr>
          <w:ilvl w:val="0"/>
          <w:numId w:val="1"/>
        </w:numPr>
        <w:spacing w:before="80" w:after="240" w:line="320" w:lineRule="auto"/>
        <w:ind w:hanging="360"/>
        <w:contextualSpacing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b/>
          <w:sz w:val="21"/>
          <w:szCs w:val="21"/>
          <w:highlight w:val="white"/>
        </w:rPr>
        <w:t>As a Developer I would like to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have the ability to work with an object oriented Layer Visualization Feature </w:t>
      </w:r>
      <w:r>
        <w:rPr>
          <w:rFonts w:ascii="Arial" w:eastAsia="Arial" w:hAnsi="Arial" w:cs="Arial"/>
          <w:b/>
          <w:sz w:val="21"/>
          <w:szCs w:val="21"/>
          <w:highlight w:val="white"/>
        </w:rPr>
        <w:t>so that I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can take advantage of reusable objects for future UI features and to easier debug any future bugs.</w:t>
      </w:r>
    </w:p>
    <w:p w:rsidR="007C4404" w:rsidRDefault="007C4404">
      <w:pPr>
        <w:spacing w:before="80" w:after="240" w:line="240" w:lineRule="auto"/>
      </w:pPr>
    </w:p>
    <w:p w:rsidR="007C4404" w:rsidRDefault="00896EF5">
      <w:pPr>
        <w:spacing w:before="80" w:after="240" w:line="240" w:lineRule="auto"/>
      </w:pPr>
      <w:r>
        <w:rPr>
          <w:rFonts w:ascii="Arial" w:eastAsia="Arial" w:hAnsi="Arial" w:cs="Arial"/>
          <w:sz w:val="21"/>
          <w:szCs w:val="21"/>
          <w:highlight w:val="white"/>
        </w:rPr>
        <w:t>Acceptance Criteria</w:t>
      </w:r>
    </w:p>
    <w:p w:rsidR="007C4404" w:rsidRDefault="00896EF5">
      <w:pPr>
        <w:numPr>
          <w:ilvl w:val="0"/>
          <w:numId w:val="3"/>
        </w:numPr>
        <w:spacing w:before="80" w:after="0" w:line="240" w:lineRule="auto"/>
        <w:ind w:hanging="360"/>
      </w:pPr>
      <w:r>
        <w:rPr>
          <w:rFonts w:ascii="Arial" w:eastAsia="Arial" w:hAnsi="Arial" w:cs="Arial"/>
          <w:sz w:val="21"/>
          <w:szCs w:val="21"/>
          <w:highlight w:val="white"/>
        </w:rPr>
        <w:t>Refactor to work with new Menu/Canvas system</w:t>
      </w:r>
    </w:p>
    <w:p w:rsidR="007C4404" w:rsidRDefault="00896EF5">
      <w:pPr>
        <w:numPr>
          <w:ilvl w:val="0"/>
          <w:numId w:val="3"/>
        </w:numPr>
        <w:spacing w:before="80" w:after="0" w:line="240" w:lineRule="auto"/>
        <w:ind w:hanging="360"/>
        <w:rPr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Refactor Layer Visualization Feature into its own class</w:t>
      </w:r>
    </w:p>
    <w:p w:rsidR="007C4404" w:rsidRDefault="00896EF5">
      <w:pPr>
        <w:numPr>
          <w:ilvl w:val="0"/>
          <w:numId w:val="3"/>
        </w:numPr>
        <w:spacing w:before="80" w:after="0" w:line="240" w:lineRule="auto"/>
        <w:ind w:hanging="36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Works correctly in the sa</w:t>
      </w:r>
      <w:r>
        <w:rPr>
          <w:rFonts w:ascii="Arial" w:eastAsia="Arial" w:hAnsi="Arial" w:cs="Arial"/>
          <w:sz w:val="21"/>
          <w:szCs w:val="21"/>
          <w:highlight w:val="white"/>
        </w:rPr>
        <w:t>me way it used to</w:t>
      </w:r>
    </w:p>
    <w:p w:rsidR="007C4404" w:rsidRDefault="00896EF5">
      <w:pPr>
        <w:spacing w:before="200" w:after="0" w:line="240" w:lineRule="auto"/>
      </w:pPr>
      <w:bookmarkStart w:id="1" w:name="h.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Use Case </w:t>
      </w:r>
      <w:r>
        <w:rPr>
          <w:rFonts w:ascii="Times New Roman" w:eastAsia="Times New Roman" w:hAnsi="Times New Roman" w:cs="Times New Roman"/>
          <w:sz w:val="32"/>
          <w:szCs w:val="32"/>
        </w:rPr>
        <w:t>#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830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Redesign UI to be object oriented</w:t>
      </w:r>
    </w:p>
    <w:p w:rsidR="007C4404" w:rsidRDefault="007C4404">
      <w:pPr>
        <w:spacing w:after="0" w:line="240" w:lineRule="auto"/>
      </w:pPr>
    </w:p>
    <w:p w:rsidR="007C4404" w:rsidRDefault="00896EF5">
      <w:pPr>
        <w:spacing w:after="0" w:line="345" w:lineRule="auto"/>
      </w:pPr>
      <w:r>
        <w:rPr>
          <w:rFonts w:ascii="Times New Roman" w:eastAsia="Times New Roman" w:hAnsi="Times New Roman" w:cs="Times New Roman"/>
          <w:highlight w:val="white"/>
        </w:rPr>
        <w:t>Use Case:</w:t>
      </w:r>
    </w:p>
    <w:p w:rsidR="007C4404" w:rsidRDefault="00896EF5">
      <w:pPr>
        <w:spacing w:after="0" w:line="345" w:lineRule="auto"/>
      </w:pPr>
      <w:r>
        <w:rPr>
          <w:rFonts w:ascii="Times New Roman" w:eastAsia="Times New Roman" w:hAnsi="Times New Roman" w:cs="Times New Roman"/>
          <w:highlight w:val="white"/>
        </w:rPr>
        <w:tab/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Rewrite the Layer Visualization Feature</w:t>
      </w:r>
    </w:p>
    <w:p w:rsidR="007C4404" w:rsidRDefault="007C4404">
      <w:pPr>
        <w:spacing w:after="0" w:line="240" w:lineRule="auto"/>
      </w:pPr>
    </w:p>
    <w:p w:rsidR="007C4404" w:rsidRDefault="00896EF5">
      <w:pPr>
        <w:spacing w:after="0" w:line="345" w:lineRule="auto"/>
      </w:pPr>
      <w:r>
        <w:rPr>
          <w:rFonts w:ascii="Times New Roman" w:eastAsia="Times New Roman" w:hAnsi="Times New Roman" w:cs="Times New Roman"/>
          <w:highlight w:val="white"/>
        </w:rPr>
        <w:t>Details:</w:t>
      </w:r>
    </w:p>
    <w:p w:rsidR="007C4404" w:rsidRDefault="00896EF5">
      <w:pPr>
        <w:spacing w:after="0" w:line="345" w:lineRule="auto"/>
      </w:pPr>
      <w:r>
        <w:rPr>
          <w:rFonts w:ascii="Times New Roman" w:eastAsia="Times New Roman" w:hAnsi="Times New Roman" w:cs="Times New Roman"/>
          <w:highlight w:val="white"/>
        </w:rPr>
        <w:tab/>
        <w:t>Actor: Developer</w:t>
      </w:r>
    </w:p>
    <w:p w:rsidR="007C4404" w:rsidRDefault="00896EF5">
      <w:pPr>
        <w:spacing w:after="0" w:line="345" w:lineRule="auto"/>
      </w:pPr>
      <w:r>
        <w:rPr>
          <w:rFonts w:ascii="Times New Roman" w:eastAsia="Times New Roman" w:hAnsi="Times New Roman" w:cs="Times New Roman"/>
          <w:highlight w:val="white"/>
        </w:rPr>
        <w:tab/>
        <w:t>Pre-conditions:</w:t>
      </w:r>
    </w:p>
    <w:p w:rsidR="007C4404" w:rsidRDefault="00896EF5">
      <w:pPr>
        <w:numPr>
          <w:ilvl w:val="0"/>
          <w:numId w:val="4"/>
        </w:numPr>
        <w:spacing w:after="0" w:line="345" w:lineRule="auto"/>
        <w:ind w:left="1440" w:hanging="360"/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Project working on VS2015</w:t>
      </w:r>
    </w:p>
    <w:p w:rsidR="007C4404" w:rsidRDefault="00896EF5">
      <w:pPr>
        <w:numPr>
          <w:ilvl w:val="0"/>
          <w:numId w:val="4"/>
        </w:numPr>
        <w:spacing w:after="0" w:line="345" w:lineRule="auto"/>
        <w:ind w:left="1440" w:hanging="360"/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Program Running</w:t>
      </w:r>
    </w:p>
    <w:p w:rsidR="007C4404" w:rsidRDefault="007C4404">
      <w:pPr>
        <w:spacing w:after="0" w:line="240" w:lineRule="auto"/>
      </w:pPr>
    </w:p>
    <w:p w:rsidR="007C4404" w:rsidRDefault="00896EF5">
      <w:pPr>
        <w:spacing w:after="0" w:line="345" w:lineRule="auto"/>
      </w:pPr>
      <w:r>
        <w:rPr>
          <w:rFonts w:ascii="Times New Roman" w:eastAsia="Times New Roman" w:hAnsi="Times New Roman" w:cs="Times New Roman"/>
          <w:highlight w:val="white"/>
        </w:rPr>
        <w:t>Description:</w:t>
      </w:r>
    </w:p>
    <w:p w:rsidR="007C4404" w:rsidRDefault="00896EF5">
      <w:pPr>
        <w:numPr>
          <w:ilvl w:val="0"/>
          <w:numId w:val="2"/>
        </w:numPr>
        <w:spacing w:after="0" w:line="345" w:lineRule="auto"/>
        <w:ind w:hanging="360"/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Use case begins anytime a developer needs to interact with the Layer Visualization Feature code. This will affect the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developers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efficiency in working with the Layer Visualization.</w:t>
      </w:r>
    </w:p>
    <w:p w:rsidR="007C4404" w:rsidRDefault="00896EF5">
      <w:pPr>
        <w:numPr>
          <w:ilvl w:val="0"/>
          <w:numId w:val="2"/>
        </w:numPr>
        <w:spacing w:after="0" w:line="345" w:lineRule="auto"/>
        <w:ind w:hanging="360"/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The user story ends when the developer can interact with the Layer Visualiz</w:t>
      </w:r>
      <w:r>
        <w:rPr>
          <w:rFonts w:ascii="Times New Roman" w:eastAsia="Times New Roman" w:hAnsi="Times New Roman" w:cs="Times New Roman"/>
          <w:highlight w:val="white"/>
        </w:rPr>
        <w:t>ation Feature in an easier and more efficient manner than before.</w:t>
      </w:r>
    </w:p>
    <w:p w:rsidR="007C4404" w:rsidRDefault="007C4404">
      <w:pPr>
        <w:spacing w:after="0" w:line="240" w:lineRule="auto"/>
      </w:pPr>
    </w:p>
    <w:p w:rsidR="007C4404" w:rsidRDefault="00896EF5">
      <w:pPr>
        <w:spacing w:after="0" w:line="345" w:lineRule="auto"/>
      </w:pPr>
      <w:r>
        <w:rPr>
          <w:rFonts w:ascii="Times New Roman" w:eastAsia="Times New Roman" w:hAnsi="Times New Roman" w:cs="Times New Roman"/>
          <w:highlight w:val="white"/>
        </w:rPr>
        <w:t>Post-conditions:</w:t>
      </w:r>
    </w:p>
    <w:p w:rsidR="007C4404" w:rsidRDefault="00896EF5">
      <w:pPr>
        <w:spacing w:after="0" w:line="345" w:lineRule="auto"/>
      </w:pPr>
      <w:r>
        <w:rPr>
          <w:rFonts w:ascii="Times New Roman" w:eastAsia="Times New Roman" w:hAnsi="Times New Roman" w:cs="Times New Roman"/>
          <w:highlight w:val="white"/>
        </w:rPr>
        <w:tab/>
        <w:t>A developer can easier understand and add additional features to the Layer Visualization Feature.</w:t>
      </w:r>
    </w:p>
    <w:p w:rsidR="007C4404" w:rsidRDefault="007C4404">
      <w:pPr>
        <w:spacing w:after="0" w:line="240" w:lineRule="auto"/>
      </w:pPr>
    </w:p>
    <w:p w:rsidR="007C4404" w:rsidRDefault="00896EF5">
      <w:pPr>
        <w:spacing w:after="0" w:line="345" w:lineRule="auto"/>
      </w:pPr>
      <w:r>
        <w:rPr>
          <w:rFonts w:ascii="Times New Roman" w:eastAsia="Times New Roman" w:hAnsi="Times New Roman" w:cs="Times New Roman"/>
          <w:highlight w:val="white"/>
        </w:rPr>
        <w:t>Decision Support:</w:t>
      </w:r>
    </w:p>
    <w:p w:rsidR="007C4404" w:rsidRDefault="00896EF5">
      <w:pPr>
        <w:spacing w:after="0" w:line="345" w:lineRule="auto"/>
      </w:pPr>
      <w:r>
        <w:rPr>
          <w:rFonts w:ascii="Times New Roman" w:eastAsia="Times New Roman" w:hAnsi="Times New Roman" w:cs="Times New Roman"/>
          <w:highlight w:val="white"/>
        </w:rPr>
        <w:tab/>
      </w:r>
      <w:r>
        <w:rPr>
          <w:rFonts w:ascii="Times New Roman" w:eastAsia="Times New Roman" w:hAnsi="Times New Roman" w:cs="Times New Roman"/>
          <w:highlight w:val="white"/>
        </w:rPr>
        <w:t>Frequency: Often. Developers need to easily understand code</w:t>
      </w:r>
    </w:p>
    <w:p w:rsidR="007C4404" w:rsidRDefault="00896EF5">
      <w:pPr>
        <w:spacing w:after="0" w:line="345" w:lineRule="auto"/>
      </w:pPr>
      <w:r>
        <w:rPr>
          <w:rFonts w:ascii="Times New Roman" w:eastAsia="Times New Roman" w:hAnsi="Times New Roman" w:cs="Times New Roman"/>
          <w:highlight w:val="white"/>
        </w:rPr>
        <w:tab/>
        <w:t>Criticality: High. Enables developers to work more efficiently</w:t>
      </w:r>
    </w:p>
    <w:p w:rsidR="007C4404" w:rsidRDefault="00896EF5">
      <w:pPr>
        <w:spacing w:after="0" w:line="345" w:lineRule="auto"/>
      </w:pPr>
      <w:r>
        <w:rPr>
          <w:rFonts w:ascii="Times New Roman" w:eastAsia="Times New Roman" w:hAnsi="Times New Roman" w:cs="Times New Roman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highlight w:val="white"/>
        </w:rPr>
        <w:t>Risk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:Low</w:t>
      </w:r>
      <w:proofErr w:type="spellEnd"/>
      <w:proofErr w:type="gramEnd"/>
      <w:r>
        <w:rPr>
          <w:rFonts w:ascii="Times New Roman" w:eastAsia="Times New Roman" w:hAnsi="Times New Roman" w:cs="Times New Roman"/>
          <w:highlight w:val="white"/>
        </w:rPr>
        <w:t>. Team members need to get used to new structure</w:t>
      </w:r>
    </w:p>
    <w:p w:rsidR="007C4404" w:rsidRDefault="007C4404">
      <w:pPr>
        <w:spacing w:after="0" w:line="240" w:lineRule="auto"/>
      </w:pPr>
    </w:p>
    <w:p w:rsidR="007C4404" w:rsidRDefault="00896EF5">
      <w:pPr>
        <w:spacing w:after="0" w:line="345" w:lineRule="auto"/>
      </w:pPr>
      <w:r>
        <w:rPr>
          <w:rFonts w:ascii="Times New Roman" w:eastAsia="Times New Roman" w:hAnsi="Times New Roman" w:cs="Times New Roman"/>
          <w:highlight w:val="white"/>
        </w:rPr>
        <w:t>Constraints:</w:t>
      </w:r>
    </w:p>
    <w:p w:rsidR="007C4404" w:rsidRDefault="007C4404">
      <w:pPr>
        <w:spacing w:after="0" w:line="240" w:lineRule="auto"/>
      </w:pPr>
    </w:p>
    <w:p w:rsidR="007C4404" w:rsidRDefault="00896EF5">
      <w:pPr>
        <w:spacing w:after="0" w:line="345" w:lineRule="auto"/>
      </w:pPr>
      <w:r>
        <w:rPr>
          <w:rFonts w:ascii="Times New Roman" w:eastAsia="Times New Roman" w:hAnsi="Times New Roman" w:cs="Times New Roman"/>
          <w:highlight w:val="white"/>
        </w:rPr>
        <w:lastRenderedPageBreak/>
        <w:t>Reliability: Very Reliable.</w:t>
      </w:r>
    </w:p>
    <w:p w:rsidR="007C4404" w:rsidRDefault="00896EF5">
      <w:pPr>
        <w:spacing w:after="0" w:line="345" w:lineRule="auto"/>
      </w:pPr>
      <w:r>
        <w:rPr>
          <w:rFonts w:ascii="Times New Roman" w:eastAsia="Times New Roman" w:hAnsi="Times New Roman" w:cs="Times New Roman"/>
          <w:highlight w:val="white"/>
        </w:rPr>
        <w:t>Performance: No performance imp</w:t>
      </w:r>
      <w:r>
        <w:rPr>
          <w:rFonts w:ascii="Times New Roman" w:eastAsia="Times New Roman" w:hAnsi="Times New Roman" w:cs="Times New Roman"/>
          <w:highlight w:val="white"/>
        </w:rPr>
        <w:t>rovements</w:t>
      </w:r>
    </w:p>
    <w:p w:rsidR="007C4404" w:rsidRDefault="00896EF5">
      <w:pPr>
        <w:spacing w:after="0" w:line="345" w:lineRule="auto"/>
      </w:pPr>
      <w:r>
        <w:rPr>
          <w:rFonts w:ascii="Times New Roman" w:eastAsia="Times New Roman" w:hAnsi="Times New Roman" w:cs="Times New Roman"/>
          <w:highlight w:val="white"/>
        </w:rPr>
        <w:t>Supportability:</w:t>
      </w:r>
    </w:p>
    <w:p w:rsidR="007C4404" w:rsidRDefault="00896EF5">
      <w:pPr>
        <w:spacing w:after="0" w:line="345" w:lineRule="auto"/>
      </w:pPr>
      <w:r>
        <w:rPr>
          <w:rFonts w:ascii="Times New Roman" w:eastAsia="Times New Roman" w:hAnsi="Times New Roman" w:cs="Times New Roman"/>
          <w:highlight w:val="white"/>
        </w:rPr>
        <w:tab/>
        <w:t xml:space="preserve">Must work with ACER Multi Touch, Leap, RealSense and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Eyex</w:t>
      </w:r>
      <w:proofErr w:type="spellEnd"/>
    </w:p>
    <w:p w:rsidR="007C4404" w:rsidRDefault="007C4404">
      <w:pPr>
        <w:spacing w:after="0" w:line="240" w:lineRule="auto"/>
      </w:pPr>
    </w:p>
    <w:p w:rsidR="007C4404" w:rsidRDefault="00896EF5">
      <w:pPr>
        <w:spacing w:after="0" w:line="345" w:lineRule="auto"/>
      </w:pPr>
      <w:r>
        <w:rPr>
          <w:rFonts w:ascii="Times New Roman" w:eastAsia="Times New Roman" w:hAnsi="Times New Roman" w:cs="Times New Roman"/>
          <w:highlight w:val="white"/>
        </w:rPr>
        <w:t>Modification History:</w:t>
      </w:r>
    </w:p>
    <w:p w:rsidR="007C4404" w:rsidRDefault="00896EF5">
      <w:pPr>
        <w:spacing w:after="0" w:line="345" w:lineRule="auto"/>
      </w:pPr>
      <w:r>
        <w:rPr>
          <w:rFonts w:ascii="Times New Roman" w:eastAsia="Times New Roman" w:hAnsi="Times New Roman" w:cs="Times New Roman"/>
          <w:highlight w:val="white"/>
        </w:rPr>
        <w:t xml:space="preserve">Owner: Eric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Aguiar</w:t>
      </w:r>
      <w:proofErr w:type="spellEnd"/>
    </w:p>
    <w:p w:rsidR="007C4404" w:rsidRDefault="00896EF5">
      <w:pPr>
        <w:spacing w:after="0" w:line="345" w:lineRule="auto"/>
      </w:pPr>
      <w:r>
        <w:rPr>
          <w:rFonts w:ascii="Times New Roman" w:eastAsia="Times New Roman" w:hAnsi="Times New Roman" w:cs="Times New Roman"/>
          <w:highlight w:val="white"/>
        </w:rPr>
        <w:t>Initiation date: 07/17/2016</w:t>
      </w:r>
    </w:p>
    <w:p w:rsidR="007C4404" w:rsidRDefault="00896EF5">
      <w:pPr>
        <w:spacing w:after="0" w:line="345" w:lineRule="auto"/>
      </w:pPr>
      <w:r>
        <w:rPr>
          <w:rFonts w:ascii="Times New Roman" w:eastAsia="Times New Roman" w:hAnsi="Times New Roman" w:cs="Times New Roman"/>
          <w:highlight w:val="white"/>
        </w:rPr>
        <w:t>Date last modified: 07/18/2016</w:t>
      </w:r>
    </w:p>
    <w:p w:rsidR="007C4404" w:rsidRDefault="007C4404">
      <w:pPr>
        <w:spacing w:after="0" w:line="240" w:lineRule="auto"/>
      </w:pPr>
    </w:p>
    <w:p w:rsidR="007C4404" w:rsidRDefault="007C4404">
      <w:pPr>
        <w:spacing w:after="0" w:line="240" w:lineRule="auto"/>
      </w:pPr>
    </w:p>
    <w:p w:rsidR="007C4404" w:rsidRDefault="00896EF5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 Diagram</w:t>
      </w:r>
    </w:p>
    <w:p w:rsidR="007C4404" w:rsidRDefault="00896EF5">
      <w:pPr>
        <w:spacing w:before="200" w:after="0" w:line="240" w:lineRule="auto"/>
      </w:pPr>
      <w:r>
        <w:rPr>
          <w:noProof/>
        </w:rPr>
        <w:drawing>
          <wp:inline distT="114300" distB="114300" distL="114300" distR="114300">
            <wp:extent cx="5943600" cy="3746500"/>
            <wp:effectExtent l="0" t="0" r="0" b="0"/>
            <wp:docPr id="4" name="image0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4404" w:rsidRDefault="007C4404">
      <w:pPr>
        <w:spacing w:before="200" w:after="0" w:line="240" w:lineRule="auto"/>
      </w:pPr>
    </w:p>
    <w:p w:rsidR="007C4404" w:rsidRDefault="00896EF5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Sequence Diagram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114300" distB="114300" distL="114300" distR="114300">
            <wp:extent cx="5943600" cy="2413000"/>
            <wp:effectExtent l="0" t="0" r="0" b="0"/>
            <wp:docPr id="1" name="image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4404" w:rsidRDefault="007C4404">
      <w:pPr>
        <w:spacing w:before="200" w:after="0" w:line="240" w:lineRule="auto"/>
      </w:pPr>
    </w:p>
    <w:p w:rsidR="007C4404" w:rsidRDefault="00896EF5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:rsidR="007C4404" w:rsidRDefault="00896EF5">
      <w:pPr>
        <w:spacing w:after="240" w:line="240" w:lineRule="auto"/>
      </w:pPr>
      <w:r>
        <w:rPr>
          <w:noProof/>
        </w:rPr>
        <w:drawing>
          <wp:inline distT="114300" distB="114300" distL="114300" distR="114300">
            <wp:extent cx="5229671" cy="4291013"/>
            <wp:effectExtent l="0" t="0" r="0" b="0"/>
            <wp:docPr id="3" name="image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671" cy="429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4404" w:rsidRDefault="00896EF5">
      <w:pPr>
        <w:spacing w:after="24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Unit Test</w:t>
      </w:r>
    </w:p>
    <w:p w:rsidR="007C4404" w:rsidRDefault="007C4404">
      <w:pPr>
        <w:spacing w:after="0" w:line="240" w:lineRule="auto"/>
      </w:pPr>
    </w:p>
    <w:p w:rsidR="007C4404" w:rsidRDefault="00896EF5">
      <w:pPr>
        <w:spacing w:before="200" w:after="0" w:line="497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Sunny Day Tests</w:t>
      </w:r>
    </w:p>
    <w:p w:rsidR="007C4404" w:rsidRDefault="00896EF5">
      <w:pPr>
        <w:spacing w:before="200" w:after="0" w:line="497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Test Case: UI and Drawing Still Work</w:t>
      </w:r>
    </w:p>
    <w:p w:rsidR="007C4404" w:rsidRDefault="00896EF5">
      <w:pPr>
        <w:spacing w:before="200" w:after="0" w:line="497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Test Purpose: </w:t>
      </w:r>
      <w:r>
        <w:rPr>
          <w:rFonts w:ascii="Times New Roman" w:eastAsia="Times New Roman" w:hAnsi="Times New Roman" w:cs="Times New Roman"/>
          <w:sz w:val="24"/>
          <w:szCs w:val="24"/>
        </w:rPr>
        <w:t>Ensure that the user can still use the Multi Touch to draw on the screen and interact with the UI menus after the layer visualization feature is rewritten</w:t>
      </w:r>
    </w:p>
    <w:p w:rsidR="007C4404" w:rsidRDefault="00896EF5">
      <w:pPr>
        <w:spacing w:before="200" w:after="0" w:line="497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Test Setup:</w:t>
      </w:r>
    </w:p>
    <w:p w:rsidR="007C4404" w:rsidRDefault="00896EF5">
      <w:pPr>
        <w:spacing w:before="200" w:after="0" w:line="497" w:lineRule="auto"/>
        <w:ind w:firstLine="720"/>
      </w:pPr>
      <w:r>
        <w:rPr>
          <w:rFonts w:ascii="Cardo" w:eastAsia="Cardo" w:hAnsi="Cardo" w:cs="Cardo"/>
          <w:sz w:val="24"/>
          <w:szCs w:val="24"/>
          <w:highlight w:val="white"/>
        </w:rPr>
        <w:t>⦁</w:t>
      </w:r>
      <w:r>
        <w:rPr>
          <w:rFonts w:ascii="Cardo" w:eastAsia="Cardo" w:hAnsi="Cardo" w:cs="Cardo"/>
          <w:sz w:val="24"/>
          <w:szCs w:val="24"/>
          <w:highlight w:val="white"/>
        </w:rPr>
        <w:t xml:space="preserve"> </w:t>
      </w:r>
      <w:proofErr w:type="gramStart"/>
      <w:r>
        <w:rPr>
          <w:rFonts w:ascii="Cardo" w:eastAsia="Cardo" w:hAnsi="Cardo" w:cs="Cardo"/>
          <w:sz w:val="24"/>
          <w:szCs w:val="24"/>
          <w:highlight w:val="white"/>
        </w:rPr>
        <w:t>run</w:t>
      </w:r>
      <w:proofErr w:type="gramEnd"/>
      <w:r>
        <w:rPr>
          <w:rFonts w:ascii="Cardo" w:eastAsia="Cardo" w:hAnsi="Cardo" w:cs="Cardo"/>
          <w:sz w:val="24"/>
          <w:szCs w:val="24"/>
          <w:highlight w:val="white"/>
        </w:rPr>
        <w:t xml:space="preserve"> program</w:t>
      </w:r>
    </w:p>
    <w:p w:rsidR="007C4404" w:rsidRDefault="00896EF5">
      <w:pPr>
        <w:spacing w:before="200" w:after="0" w:line="497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Test Ou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tput:</w:t>
      </w:r>
    </w:p>
    <w:p w:rsidR="007C4404" w:rsidRDefault="00896EF5">
      <w:pPr>
        <w:spacing w:before="200" w:after="0" w:line="497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Layer Visualization drop down menu drawn correctly </w:t>
      </w:r>
    </w:p>
    <w:p w:rsidR="007C4404" w:rsidRDefault="00896EF5">
      <w:pPr>
        <w:spacing w:before="200" w:after="0" w:line="497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Expected Output:</w:t>
      </w:r>
    </w:p>
    <w:p w:rsidR="007C4404" w:rsidRDefault="00896EF5">
      <w:pPr>
        <w:spacing w:before="200" w:after="0" w:line="497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After testing all integrated devices, i.e. the Multi Touch, RealSense, Leap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Eyex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can still contribute to drawing, the screen should draw correctly and the Layer Visualization Fe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ature drop down menu should function properly.</w:t>
      </w:r>
    </w:p>
    <w:p w:rsidR="007C4404" w:rsidRDefault="007C4404">
      <w:pPr>
        <w:spacing w:after="0" w:line="240" w:lineRule="auto"/>
      </w:pPr>
    </w:p>
    <w:p w:rsidR="007C4404" w:rsidRDefault="00896EF5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Integration Test</w:t>
      </w:r>
    </w:p>
    <w:p w:rsidR="007C4404" w:rsidRDefault="00896EF5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Devices can still be used to draw in the application, i.e. the RealSense, Leap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Eyex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can still contribute to drawing. The Layer visualization drop down menu functions properly when activa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ted via Multi Touch</w:t>
      </w:r>
    </w:p>
    <w:p w:rsidR="007C4404" w:rsidRDefault="007C4404">
      <w:pPr>
        <w:spacing w:before="200" w:after="0" w:line="240" w:lineRule="auto"/>
      </w:pPr>
    </w:p>
    <w:p w:rsidR="007C4404" w:rsidRDefault="007C4404">
      <w:pPr>
        <w:spacing w:before="200" w:after="0" w:line="240" w:lineRule="auto"/>
      </w:pPr>
    </w:p>
    <w:p w:rsidR="007C4404" w:rsidRDefault="00896EF5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Visual User Guide</w:t>
      </w:r>
    </w:p>
    <w:p w:rsidR="007C4404" w:rsidRDefault="007C4404">
      <w:pPr>
        <w:spacing w:after="0" w:line="240" w:lineRule="auto"/>
      </w:pPr>
      <w:bookmarkStart w:id="2" w:name="h.lvcq27u5q50x" w:colFirst="0" w:colLast="0"/>
      <w:bookmarkEnd w:id="2"/>
    </w:p>
    <w:p w:rsidR="007C4404" w:rsidRDefault="00896EF5">
      <w:pPr>
        <w:spacing w:after="0" w:line="240" w:lineRule="auto"/>
      </w:pPr>
      <w:bookmarkStart w:id="3" w:name="h.mfs16wsg0xco" w:colFirst="0" w:colLast="0"/>
      <w:bookmarkEnd w:id="3"/>
      <w:r>
        <w:rPr>
          <w:noProof/>
        </w:rPr>
        <w:lastRenderedPageBreak/>
        <w:drawing>
          <wp:inline distT="114300" distB="114300" distL="114300" distR="114300">
            <wp:extent cx="5943600" cy="6172200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4404" w:rsidRDefault="00896EF5">
      <w:pPr>
        <w:spacing w:after="0" w:line="240" w:lineRule="auto"/>
      </w:pPr>
      <w:bookmarkStart w:id="4" w:name="h.6j880i8ymtu8" w:colFirst="0" w:colLast="0"/>
      <w:bookmarkEnd w:id="4"/>
      <w:r>
        <w:t>As seen above, the layer visualization feature drop down is being drawn properly.</w:t>
      </w:r>
    </w:p>
    <w:p w:rsidR="007C4404" w:rsidRDefault="007C4404">
      <w:pPr>
        <w:spacing w:after="0" w:line="240" w:lineRule="auto"/>
      </w:pPr>
      <w:bookmarkStart w:id="5" w:name="h.uuafdkenxm19" w:colFirst="0" w:colLast="0"/>
      <w:bookmarkEnd w:id="5"/>
    </w:p>
    <w:p w:rsidR="007C4404" w:rsidRDefault="007C4404">
      <w:pPr>
        <w:spacing w:after="0" w:line="240" w:lineRule="auto"/>
      </w:pPr>
      <w:bookmarkStart w:id="6" w:name="h.30j0zll" w:colFirst="0" w:colLast="0"/>
      <w:bookmarkEnd w:id="6"/>
    </w:p>
    <w:sectPr w:rsidR="007C44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rd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10CEF"/>
    <w:multiLevelType w:val="multilevel"/>
    <w:tmpl w:val="D6EA5B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35450D4"/>
    <w:multiLevelType w:val="multilevel"/>
    <w:tmpl w:val="1DE8A53C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sz w:val="20"/>
        <w:szCs w:val="20"/>
      </w:rPr>
    </w:lvl>
  </w:abstractNum>
  <w:abstractNum w:abstractNumId="2" w15:restartNumberingAfterBreak="0">
    <w:nsid w:val="35372AC1"/>
    <w:multiLevelType w:val="multilevel"/>
    <w:tmpl w:val="CC0694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808687B"/>
    <w:multiLevelType w:val="multilevel"/>
    <w:tmpl w:val="21A044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04"/>
    <w:rsid w:val="007C4404"/>
    <w:rsid w:val="0089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FA4681-0A9B-4BE3-A428-268246A8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Karpis</dc:creator>
  <cp:lastModifiedBy>Alexander Karpis</cp:lastModifiedBy>
  <cp:revision>2</cp:revision>
  <dcterms:created xsi:type="dcterms:W3CDTF">2016-08-04T19:31:00Z</dcterms:created>
  <dcterms:modified xsi:type="dcterms:W3CDTF">2016-08-04T19:31:00Z</dcterms:modified>
</cp:coreProperties>
</file>