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Lazarre, Juan Medino, Steven Gamatan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3:12pm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3:23pm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#126</w:t>
        <w:br w:type="textWrapping"/>
        <w:t xml:space="preserve">As a project member I need to have a recreation of AmLight’s topology on Mininet so that I may simulate OpenFlow entries with OESS for development.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Steven Lyons, Jahkell Lazarre, Juan Medino, Steven Gamatan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#126</w:t>
      </w:r>
      <w:r w:rsidDel="00000000" w:rsidR="00000000" w:rsidRPr="00000000">
        <w:rPr>
          <w:rtl w:val="0"/>
        </w:rPr>
        <w:br w:type="textWrapping"/>
        <w:t xml:space="preserve">As a project member I need to have a recreation of AmLight’s topology on Mininet so that I may simulate OpenFlow entries with OESS for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23,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2:41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3:03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#125, Add visibility of flows managed by ONOS to Zabbix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Steven Lyons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#125, Add visibility of flows managed by ONOS to Zabbix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Jahkell Lazarre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#125, Add visibility of flows managed by ONOS to Zabbix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2:17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2:37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be: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#121, Part #1 Create an SDN validation environment to test the switch’s Control, Data and Management Planes with OFTest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 143 Part #1 Create an SDN validation environment to test the switch’s Control, Data and Management Planes with Ryu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Jahkell Lazarre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#121, Part #1 Create an SDN validation environment to test the switch’s Control, Data and Management Planes with OFTest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Steven Lyons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#143, Part #1 Create an SDN validation environment to test the switch’s Control, Data and Management Planes with Ryu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#141, Create an SDN validation environment to test the switch’s Control, Data and Management Planes with OFTest (Part 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#144, Create an SDN validation environment to test the switch’s Control, Data and Management Planes with Ryu (Part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Jahkell Lazarre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#141, Create an SDN validation environment to test the switch’s Control, Data and Management Planes with OFTest (Part 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Steven Lyons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#144, Create an SDN validation environment to test the switch’s Control, Data and Management Planes with Ryu (Part 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Steven Lyons, Jahkell Lazarre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2:24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2:33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#142, Create an SDN validation environment to test the switch’s Control, Data and Management Planes with OFTest (Part 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#145, Create an SDN validation environment to test the switch’s Control, Data and Management Planes with Ryu (Part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Jahkell Lazarre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#142, Create an SDN validation environment to test the switch’s Control, Data and Management Planes with OFTest (Part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Steven Lyons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#145, Create an SDN validation environment to test the switch’s Control, Data and Management Planes with Ryu (Part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