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642" w:rsidRPr="00E47642" w:rsidRDefault="00E47642" w:rsidP="00B43F18">
      <w:pPr>
        <w:pStyle w:val="Heading1"/>
        <w:rPr>
          <w:rFonts w:eastAsia="Times New Roman"/>
        </w:rPr>
      </w:pPr>
      <w:bookmarkStart w:id="0" w:name="_GoBack"/>
      <w:bookmarkEnd w:id="0"/>
      <w:r w:rsidRPr="00E47642">
        <w:rPr>
          <w:rFonts w:eastAsia="Times New Roman"/>
        </w:rPr>
        <w:t xml:space="preserve">Rodriguez and Bank of America </w:t>
      </w:r>
    </w:p>
    <w:p w:rsidR="00E47642" w:rsidRPr="00E47642" w:rsidRDefault="00E47642" w:rsidP="00B43F18"/>
    <w:p w:rsidR="00E47642"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b/>
        </w:rPr>
        <w:t>What must a pleading contain?</w:t>
      </w:r>
      <w:r w:rsidRPr="00E47642">
        <w:rPr>
          <w:rFonts w:ascii="Times New Roman" w:eastAsia="Times New Roman" w:hAnsi="Times New Roman" w:cs="Times New Roman"/>
        </w:rPr>
        <w:t xml:space="preserve"> </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t>A pleading must contain a short and plain statement of the claim showing that the pleader is entitled to relief. </w:t>
      </w:r>
      <w:proofErr w:type="gramStart"/>
      <w:r w:rsidRPr="00E47642">
        <w:rPr>
          <w:rFonts w:ascii="Times New Roman" w:eastAsia="Times New Roman" w:hAnsi="Times New Roman" w:cs="Times New Roman"/>
        </w:rPr>
        <w:t>HN1  </w:t>
      </w:r>
      <w:r w:rsidRPr="00E47642">
        <w:rPr>
          <w:rFonts w:ascii="Times New Roman" w:eastAsia="Times New Roman" w:hAnsi="Times New Roman" w:cs="Times New Roman"/>
          <w:u w:val="single"/>
        </w:rPr>
        <w:t>Fed</w:t>
      </w:r>
      <w:proofErr w:type="gramEnd"/>
      <w:r w:rsidRPr="00E47642">
        <w:rPr>
          <w:rFonts w:ascii="Times New Roman" w:eastAsia="Times New Roman" w:hAnsi="Times New Roman" w:cs="Times New Roman"/>
          <w:u w:val="single"/>
        </w:rPr>
        <w:t>. R. Civ. P. 8(a</w:t>
      </w:r>
      <w:proofErr w:type="gramStart"/>
      <w:r w:rsidRPr="00E47642">
        <w:rPr>
          <w:rFonts w:ascii="Times New Roman" w:eastAsia="Times New Roman" w:hAnsi="Times New Roman" w:cs="Times New Roman"/>
          <w:u w:val="single"/>
        </w:rPr>
        <w:t>)(</w:t>
      </w:r>
      <w:proofErr w:type="gramEnd"/>
      <w:r w:rsidRPr="00E47642">
        <w:rPr>
          <w:rFonts w:ascii="Times New Roman" w:eastAsia="Times New Roman" w:hAnsi="Times New Roman" w:cs="Times New Roman"/>
          <w:u w:val="single"/>
        </w:rPr>
        <w:t>2)</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t> </w:t>
      </w:r>
    </w:p>
    <w:p w:rsidR="00E47642"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b/>
        </w:rPr>
        <w:t xml:space="preserve">What must a complaint contain to withstand a motion to dismiss? </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t>A complaint must contain sufficient factual matter, accepted as true, to state a claim to relief that is plausible on its face. </w:t>
      </w:r>
      <w:proofErr w:type="gramStart"/>
      <w:r w:rsidRPr="00E47642">
        <w:rPr>
          <w:rFonts w:ascii="Times New Roman" w:eastAsia="Times New Roman" w:hAnsi="Times New Roman" w:cs="Times New Roman"/>
        </w:rPr>
        <w:t>HN1  </w:t>
      </w:r>
      <w:r w:rsidRPr="00E47642">
        <w:rPr>
          <w:rFonts w:ascii="Times New Roman" w:eastAsia="Times New Roman" w:hAnsi="Times New Roman" w:cs="Times New Roman"/>
          <w:u w:val="single"/>
        </w:rPr>
        <w:t>Fed</w:t>
      </w:r>
      <w:proofErr w:type="gramEnd"/>
      <w:r w:rsidRPr="00E47642">
        <w:rPr>
          <w:rFonts w:ascii="Times New Roman" w:eastAsia="Times New Roman" w:hAnsi="Times New Roman" w:cs="Times New Roman"/>
          <w:u w:val="single"/>
        </w:rPr>
        <w:t>. R. Civ. P. 8(a</w:t>
      </w:r>
      <w:proofErr w:type="gramStart"/>
      <w:r w:rsidRPr="00E47642">
        <w:rPr>
          <w:rFonts w:ascii="Times New Roman" w:eastAsia="Times New Roman" w:hAnsi="Times New Roman" w:cs="Times New Roman"/>
          <w:u w:val="single"/>
        </w:rPr>
        <w:t>)(</w:t>
      </w:r>
      <w:proofErr w:type="gramEnd"/>
      <w:r w:rsidRPr="00E47642">
        <w:rPr>
          <w:rFonts w:ascii="Times New Roman" w:eastAsia="Times New Roman" w:hAnsi="Times New Roman" w:cs="Times New Roman"/>
          <w:u w:val="single"/>
        </w:rPr>
        <w:t>2)</w:t>
      </w:r>
    </w:p>
    <w:p w:rsidR="00B20D54" w:rsidRPr="00E47642" w:rsidRDefault="00B20D54">
      <w:pPr>
        <w:rPr>
          <w:rFonts w:ascii="Times New Roman" w:hAnsi="Times New Roman" w:cs="Times New Roman"/>
        </w:rPr>
      </w:pPr>
    </w:p>
    <w:p w:rsid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b/>
        </w:rPr>
        <w:t>When is a complaint plausible on its face?</w:t>
      </w:r>
      <w:r w:rsidRPr="00E47642">
        <w:rPr>
          <w:rFonts w:ascii="Times New Roman" w:eastAsia="Times New Roman" w:hAnsi="Times New Roman" w:cs="Times New Roman"/>
        </w:rPr>
        <w:t xml:space="preserve"> </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t>A complaint is plausible on its face when the plaintiff pleads factual content necessary for the court to draw reasonable inference that the defendant is liable for the conduct alleged. </w:t>
      </w:r>
      <w:proofErr w:type="gramStart"/>
      <w:r w:rsidRPr="00E47642">
        <w:rPr>
          <w:rFonts w:ascii="Times New Roman" w:eastAsia="Times New Roman" w:hAnsi="Times New Roman" w:cs="Times New Roman"/>
        </w:rPr>
        <w:t>HN1  </w:t>
      </w:r>
      <w:r w:rsidRPr="00E47642">
        <w:rPr>
          <w:rFonts w:ascii="Times New Roman" w:eastAsia="Times New Roman" w:hAnsi="Times New Roman" w:cs="Times New Roman"/>
          <w:u w:val="single"/>
        </w:rPr>
        <w:t>Fed</w:t>
      </w:r>
      <w:proofErr w:type="gramEnd"/>
      <w:r w:rsidRPr="00E47642">
        <w:rPr>
          <w:rFonts w:ascii="Times New Roman" w:eastAsia="Times New Roman" w:hAnsi="Times New Roman" w:cs="Times New Roman"/>
          <w:u w:val="single"/>
        </w:rPr>
        <w:t>. R. Civ. P. 8(a</w:t>
      </w:r>
      <w:proofErr w:type="gramStart"/>
      <w:r w:rsidRPr="00E47642">
        <w:rPr>
          <w:rFonts w:ascii="Times New Roman" w:eastAsia="Times New Roman" w:hAnsi="Times New Roman" w:cs="Times New Roman"/>
          <w:u w:val="single"/>
        </w:rPr>
        <w:t>)(</w:t>
      </w:r>
      <w:proofErr w:type="gramEnd"/>
      <w:r w:rsidRPr="00E47642">
        <w:rPr>
          <w:rFonts w:ascii="Times New Roman" w:eastAsia="Times New Roman" w:hAnsi="Times New Roman" w:cs="Times New Roman"/>
          <w:u w:val="single"/>
        </w:rPr>
        <w:t>2)</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t> </w:t>
      </w:r>
    </w:p>
    <w:p w:rsid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b/>
        </w:rPr>
        <w:t>What is the statute of limitation to bring an action to foreclose real property in Florida?</w:t>
      </w:r>
      <w:r w:rsidRPr="00E47642">
        <w:rPr>
          <w:rFonts w:ascii="Times New Roman" w:eastAsia="Times New Roman" w:hAnsi="Times New Roman" w:cs="Times New Roman"/>
        </w:rPr>
        <w:t xml:space="preserve"> </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t>Five years. </w:t>
      </w:r>
      <w:r w:rsidR="00E47642">
        <w:rPr>
          <w:rFonts w:ascii="Times New Roman" w:eastAsia="Times New Roman" w:hAnsi="Times New Roman" w:cs="Times New Roman"/>
        </w:rPr>
        <w:t>HN3</w:t>
      </w:r>
      <w:r w:rsidRPr="00E47642">
        <w:rPr>
          <w:rFonts w:ascii="Times New Roman" w:eastAsia="Times New Roman" w:hAnsi="Times New Roman" w:cs="Times New Roman"/>
        </w:rPr>
        <w:t> </w:t>
      </w:r>
      <w:r w:rsidRPr="00E47642">
        <w:rPr>
          <w:rFonts w:ascii="Times New Roman" w:eastAsia="Times New Roman" w:hAnsi="Times New Roman" w:cs="Times New Roman"/>
          <w:u w:val="single"/>
        </w:rPr>
        <w:t>Fla. Stat. 95.11(2</w:t>
      </w:r>
      <w:proofErr w:type="gramStart"/>
      <w:r w:rsidRPr="00E47642">
        <w:rPr>
          <w:rFonts w:ascii="Times New Roman" w:eastAsia="Times New Roman" w:hAnsi="Times New Roman" w:cs="Times New Roman"/>
          <w:u w:val="single"/>
        </w:rPr>
        <w:t>)(</w:t>
      </w:r>
      <w:proofErr w:type="gramEnd"/>
      <w:r w:rsidRPr="00E47642">
        <w:rPr>
          <w:rFonts w:ascii="Times New Roman" w:eastAsia="Times New Roman" w:hAnsi="Times New Roman" w:cs="Times New Roman"/>
          <w:u w:val="single"/>
        </w:rPr>
        <w:t>c)</w:t>
      </w:r>
      <w:r w:rsidRPr="00E47642">
        <w:rPr>
          <w:rFonts w:ascii="Times New Roman" w:eastAsia="Times New Roman" w:hAnsi="Times New Roman" w:cs="Times New Roman"/>
        </w:rPr>
        <w:t>. Further details can be obtain in the discussion section.</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t> </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b/>
        </w:rPr>
        <w:t>Does a subsequent and separate alleged default create a new and independent right in a mortgagee to accelerate payment on a note in a subsequent foreclosure action?</w:t>
      </w:r>
      <w:r w:rsidRPr="00E47642">
        <w:rPr>
          <w:rFonts w:ascii="Times New Roman" w:eastAsia="Times New Roman" w:hAnsi="Times New Roman" w:cs="Times New Roman"/>
        </w:rPr>
        <w:t xml:space="preserve"> Yes.</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t> </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b/>
        </w:rPr>
        <w:t>Under Florida law, when does the statute of limitations on a mortgage foreclosure action begin to run?</w:t>
      </w:r>
      <w:r w:rsidRPr="00E47642">
        <w:rPr>
          <w:rFonts w:ascii="Times New Roman" w:eastAsia="Times New Roman" w:hAnsi="Times New Roman" w:cs="Times New Roman"/>
        </w:rPr>
        <w:t xml:space="preserve"> When the last payment is due unless the mortgage contains an acceleration clause. HN6</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t> </w:t>
      </w:r>
    </w:p>
    <w:p w:rsid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b/>
        </w:rPr>
        <w:t>What is a statute of limitations?</w:t>
      </w:r>
      <w:r w:rsidRPr="00E47642">
        <w:rPr>
          <w:rFonts w:ascii="Times New Roman" w:eastAsia="Times New Roman" w:hAnsi="Times New Roman" w:cs="Times New Roman"/>
        </w:rPr>
        <w:t xml:space="preserve"> </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t>A statute of limitations is a procedural statute that eliminates a party’s right to bring a cause of action and prevents the enforcement of a cause of action that has accrued. HN7 </w:t>
      </w:r>
      <w:r w:rsidRPr="00E47642">
        <w:rPr>
          <w:rFonts w:ascii="Times New Roman" w:eastAsia="Times New Roman" w:hAnsi="Times New Roman" w:cs="Times New Roman"/>
          <w:u w:val="single"/>
        </w:rPr>
        <w:t>Fla. Stat. 95.11(2</w:t>
      </w:r>
      <w:proofErr w:type="gramStart"/>
      <w:r w:rsidRPr="00E47642">
        <w:rPr>
          <w:rFonts w:ascii="Times New Roman" w:eastAsia="Times New Roman" w:hAnsi="Times New Roman" w:cs="Times New Roman"/>
          <w:u w:val="single"/>
        </w:rPr>
        <w:t>)(</w:t>
      </w:r>
      <w:proofErr w:type="gramEnd"/>
      <w:r w:rsidRPr="00E47642">
        <w:rPr>
          <w:rFonts w:ascii="Times New Roman" w:eastAsia="Times New Roman" w:hAnsi="Times New Roman" w:cs="Times New Roman"/>
          <w:u w:val="single"/>
        </w:rPr>
        <w:t>b)-(c)</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t> </w:t>
      </w:r>
    </w:p>
    <w:p w:rsid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b/>
        </w:rPr>
        <w:t>What is a statute of repose?</w:t>
      </w:r>
      <w:r w:rsidRPr="00E47642">
        <w:rPr>
          <w:rFonts w:ascii="Times New Roman" w:eastAsia="Times New Roman" w:hAnsi="Times New Roman" w:cs="Times New Roman"/>
        </w:rPr>
        <w:t xml:space="preserve"> </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t>A statute of repose is a substantive statute that not only prevents the enforcement of an accrued cause of action, but may also prevent the accrual of a cause of action where the final element necessary for its creation occurs beyond the time period established by the statute. HN7</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u w:val="single"/>
        </w:rPr>
        <w:t>Fla. Stat. 95.11(2</w:t>
      </w:r>
      <w:proofErr w:type="gramStart"/>
      <w:r w:rsidRPr="00E47642">
        <w:rPr>
          <w:rFonts w:ascii="Times New Roman" w:eastAsia="Times New Roman" w:hAnsi="Times New Roman" w:cs="Times New Roman"/>
          <w:u w:val="single"/>
        </w:rPr>
        <w:t>)(</w:t>
      </w:r>
      <w:proofErr w:type="gramEnd"/>
      <w:r w:rsidRPr="00E47642">
        <w:rPr>
          <w:rFonts w:ascii="Times New Roman" w:eastAsia="Times New Roman" w:hAnsi="Times New Roman" w:cs="Times New Roman"/>
          <w:u w:val="single"/>
        </w:rPr>
        <w:t>b)-(c)</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t> </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b/>
        </w:rPr>
        <w:t>Does the five-year limitations under Florida laws affect the life of the lien or extinguished the de</w:t>
      </w:r>
      <w:r w:rsidR="00E47642" w:rsidRPr="00E47642">
        <w:rPr>
          <w:rFonts w:ascii="Times New Roman" w:eastAsia="Times New Roman" w:hAnsi="Times New Roman" w:cs="Times New Roman"/>
          <w:b/>
        </w:rPr>
        <w:t xml:space="preserve">bt? </w:t>
      </w:r>
      <w:r w:rsidR="00E47642">
        <w:rPr>
          <w:rFonts w:ascii="Times New Roman" w:eastAsia="Times New Roman" w:hAnsi="Times New Roman" w:cs="Times New Roman"/>
        </w:rPr>
        <w:t>No </w:t>
      </w:r>
      <w:r w:rsidRPr="00E47642">
        <w:rPr>
          <w:rFonts w:ascii="Times New Roman" w:eastAsia="Times New Roman" w:hAnsi="Times New Roman" w:cs="Times New Roman"/>
        </w:rPr>
        <w:t>HN7 </w:t>
      </w:r>
      <w:r w:rsidRPr="00E47642">
        <w:rPr>
          <w:rFonts w:ascii="Times New Roman" w:eastAsia="Times New Roman" w:hAnsi="Times New Roman" w:cs="Times New Roman"/>
          <w:u w:val="single"/>
        </w:rPr>
        <w:t>Fla. Stat. 95.11(2</w:t>
      </w:r>
      <w:proofErr w:type="gramStart"/>
      <w:r w:rsidRPr="00E47642">
        <w:rPr>
          <w:rFonts w:ascii="Times New Roman" w:eastAsia="Times New Roman" w:hAnsi="Times New Roman" w:cs="Times New Roman"/>
          <w:u w:val="single"/>
        </w:rPr>
        <w:t>)(</w:t>
      </w:r>
      <w:proofErr w:type="gramEnd"/>
      <w:r w:rsidRPr="00E47642">
        <w:rPr>
          <w:rFonts w:ascii="Times New Roman" w:eastAsia="Times New Roman" w:hAnsi="Times New Roman" w:cs="Times New Roman"/>
          <w:u w:val="single"/>
        </w:rPr>
        <w:t>b)-(c)</w:t>
      </w:r>
    </w:p>
    <w:p w:rsidR="002F5B7A" w:rsidRPr="00E47642" w:rsidRDefault="002F5B7A">
      <w:pPr>
        <w:rPr>
          <w:rFonts w:ascii="Times New Roman" w:hAnsi="Times New Roman" w:cs="Times New Roman"/>
        </w:rPr>
      </w:pPr>
    </w:p>
    <w:p w:rsid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b/>
        </w:rPr>
        <w:t>What must a plaintiff show to quiet title to his or her property?</w:t>
      </w:r>
      <w:r w:rsidRPr="00E47642">
        <w:rPr>
          <w:rFonts w:ascii="Times New Roman" w:eastAsia="Times New Roman" w:hAnsi="Times New Roman" w:cs="Times New Roman"/>
        </w:rPr>
        <w:t xml:space="preserve"> </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t>A plaintiff must show the validity of his or her title and the invalidity of the title of the opposing party. HN8</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t> </w:t>
      </w:r>
    </w:p>
    <w:p w:rsid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b/>
        </w:rPr>
        <w:t>What must a plaintiff allege under Florida law to state a valid claim for quiet title?</w:t>
      </w:r>
      <w:r w:rsidRPr="00E47642">
        <w:rPr>
          <w:rFonts w:ascii="Times New Roman" w:eastAsia="Times New Roman" w:hAnsi="Times New Roman" w:cs="Times New Roman"/>
        </w:rPr>
        <w:t xml:space="preserve"> </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t>A plaintiff must allege: 1) the plaintiff has title to the subject property; 2) there is a cloud on that title; and 3) the cloud is invalid. HN8</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t> </w:t>
      </w:r>
    </w:p>
    <w:p w:rsid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b/>
        </w:rPr>
        <w:t xml:space="preserve">When shall a lien of a mortgage or other real property instrument terminate? </w:t>
      </w:r>
    </w:p>
    <w:p w:rsidR="002F5B7A" w:rsidRPr="00E47642" w:rsidRDefault="002F5B7A" w:rsidP="002F5B7A">
      <w:pPr>
        <w:shd w:val="clear" w:color="auto" w:fill="FFFFFF"/>
        <w:spacing w:after="0" w:line="240" w:lineRule="auto"/>
        <w:rPr>
          <w:rFonts w:ascii="Times New Roman" w:eastAsia="Times New Roman" w:hAnsi="Times New Roman" w:cs="Times New Roman"/>
        </w:rPr>
      </w:pPr>
      <w:r w:rsidRPr="00E47642">
        <w:rPr>
          <w:rFonts w:ascii="Times New Roman" w:eastAsia="Times New Roman" w:hAnsi="Times New Roman" w:cs="Times New Roman"/>
        </w:rPr>
        <w:lastRenderedPageBreak/>
        <w:t>It shall terminate after the expiration of the following: five years after the date of maturity HN9 </w:t>
      </w:r>
      <w:r w:rsidRPr="00E47642">
        <w:rPr>
          <w:rFonts w:ascii="Times New Roman" w:eastAsia="Times New Roman" w:hAnsi="Times New Roman" w:cs="Times New Roman"/>
          <w:u w:val="single"/>
        </w:rPr>
        <w:t>Fla. Stat. 95.281(1</w:t>
      </w:r>
      <w:proofErr w:type="gramStart"/>
      <w:r w:rsidRPr="00E47642">
        <w:rPr>
          <w:rFonts w:ascii="Times New Roman" w:eastAsia="Times New Roman" w:hAnsi="Times New Roman" w:cs="Times New Roman"/>
          <w:u w:val="single"/>
        </w:rPr>
        <w:t>)(</w:t>
      </w:r>
      <w:proofErr w:type="gramEnd"/>
      <w:r w:rsidRPr="00E47642">
        <w:rPr>
          <w:rFonts w:ascii="Times New Roman" w:eastAsia="Times New Roman" w:hAnsi="Times New Roman" w:cs="Times New Roman"/>
          <w:u w:val="single"/>
        </w:rPr>
        <w:t>a), </w:t>
      </w:r>
      <w:r w:rsidRPr="00E47642">
        <w:rPr>
          <w:rFonts w:ascii="Times New Roman" w:eastAsia="Times New Roman" w:hAnsi="Times New Roman" w:cs="Times New Roman"/>
        </w:rPr>
        <w:t>except those specified in 95.281(5).</w:t>
      </w:r>
    </w:p>
    <w:p w:rsidR="002F5B7A" w:rsidRDefault="002F5B7A">
      <w:pPr>
        <w:rPr>
          <w:rFonts w:ascii="Times New Roman" w:hAnsi="Times New Roman" w:cs="Times New Roman"/>
        </w:rPr>
      </w:pPr>
    </w:p>
    <w:p w:rsidR="00B43F18" w:rsidRPr="00B43F18" w:rsidRDefault="00B43F18" w:rsidP="00B43F18">
      <w:pPr>
        <w:pStyle w:val="Heading1"/>
      </w:pPr>
      <w:r w:rsidRPr="00B43F18">
        <w:t>McGrath v. Simon (In re McGrath) – New Jersey case</w:t>
      </w:r>
    </w:p>
    <w:p w:rsidR="00B43F18" w:rsidRDefault="00B43F18" w:rsidP="00B43F18">
      <w:pPr>
        <w:autoSpaceDE w:val="0"/>
        <w:autoSpaceDN w:val="0"/>
        <w:adjustRightInd w:val="0"/>
        <w:spacing w:after="0" w:line="240" w:lineRule="auto"/>
        <w:rPr>
          <w:rFonts w:ascii="Times New Roman" w:hAnsi="Times New Roman" w:cs="Times New Roman"/>
          <w:b/>
          <w:sz w:val="24"/>
          <w:szCs w:val="24"/>
        </w:rPr>
      </w:pPr>
    </w:p>
    <w:p w:rsidR="00B43F18" w:rsidRPr="00B43F18" w:rsidRDefault="00B43F18" w:rsidP="00B43F18">
      <w:pPr>
        <w:autoSpaceDE w:val="0"/>
        <w:autoSpaceDN w:val="0"/>
        <w:adjustRightInd w:val="0"/>
        <w:spacing w:after="0" w:line="240" w:lineRule="auto"/>
        <w:rPr>
          <w:rFonts w:ascii="Times New Roman" w:hAnsi="Times New Roman" w:cs="Times New Roman"/>
          <w:b/>
          <w:sz w:val="24"/>
          <w:szCs w:val="24"/>
        </w:rPr>
      </w:pPr>
      <w:r w:rsidRPr="00B43F18">
        <w:rPr>
          <w:rFonts w:ascii="Times New Roman" w:hAnsi="Times New Roman" w:cs="Times New Roman"/>
          <w:b/>
          <w:sz w:val="24"/>
          <w:szCs w:val="24"/>
        </w:rPr>
        <w:t xml:space="preserve">When is summary judgement appropriate? </w:t>
      </w:r>
    </w:p>
    <w:p w:rsidR="00B43F18" w:rsidRPr="00B43F18" w:rsidRDefault="00B43F18" w:rsidP="00B43F18">
      <w:pPr>
        <w:autoSpaceDE w:val="0"/>
        <w:autoSpaceDN w:val="0"/>
        <w:adjustRightInd w:val="0"/>
        <w:spacing w:after="0" w:line="240" w:lineRule="auto"/>
        <w:rPr>
          <w:rFonts w:ascii="Times New Roman" w:hAnsi="Times New Roman" w:cs="Times New Roman"/>
          <w:sz w:val="24"/>
          <w:szCs w:val="24"/>
        </w:rPr>
      </w:pPr>
      <w:r w:rsidRPr="00B43F18">
        <w:rPr>
          <w:rFonts w:ascii="Times New Roman" w:hAnsi="Times New Roman" w:cs="Times New Roman"/>
          <w:sz w:val="24"/>
          <w:szCs w:val="24"/>
        </w:rPr>
        <w:t>Summary judgment is appropriate when there are no genuine issues of material fact and the moving party is entitled to judgment as a matter of law.</w:t>
      </w:r>
    </w:p>
    <w:p w:rsidR="00B43F18" w:rsidRPr="00B43F18" w:rsidRDefault="00B43F18" w:rsidP="00B43F18">
      <w:pPr>
        <w:autoSpaceDE w:val="0"/>
        <w:autoSpaceDN w:val="0"/>
        <w:adjustRightInd w:val="0"/>
        <w:spacing w:after="0" w:line="240" w:lineRule="auto"/>
        <w:rPr>
          <w:rFonts w:ascii="Times New Roman" w:hAnsi="Times New Roman" w:cs="Times New Roman"/>
          <w:sz w:val="24"/>
          <w:szCs w:val="24"/>
        </w:rPr>
      </w:pPr>
    </w:p>
    <w:p w:rsidR="00B43F18" w:rsidRPr="00B43F18" w:rsidRDefault="00B43F18" w:rsidP="00B43F18">
      <w:pPr>
        <w:autoSpaceDE w:val="0"/>
        <w:autoSpaceDN w:val="0"/>
        <w:adjustRightInd w:val="0"/>
        <w:spacing w:after="0" w:line="240" w:lineRule="auto"/>
        <w:rPr>
          <w:rFonts w:ascii="Times New Roman" w:hAnsi="Times New Roman" w:cs="Times New Roman"/>
          <w:sz w:val="24"/>
          <w:szCs w:val="24"/>
        </w:rPr>
      </w:pPr>
      <w:r w:rsidRPr="00B43F18">
        <w:rPr>
          <w:rFonts w:ascii="Times New Roman" w:hAnsi="Times New Roman" w:cs="Times New Roman"/>
          <w:b/>
          <w:sz w:val="24"/>
          <w:szCs w:val="24"/>
        </w:rPr>
        <w:t xml:space="preserve">What does U.S. bankruptcy code 11 U.S.C.S. </w:t>
      </w:r>
      <w:r w:rsidRPr="00B43F18">
        <w:rPr>
          <w:rFonts w:ascii="Times New Roman" w:hAnsi="Times New Roman" w:cs="Times New Roman"/>
          <w:b/>
          <w:iCs/>
          <w:sz w:val="24"/>
          <w:szCs w:val="24"/>
        </w:rPr>
        <w:t>§</w:t>
      </w:r>
      <w:r w:rsidRPr="00B43F18">
        <w:rPr>
          <w:rFonts w:ascii="Times New Roman" w:hAnsi="Times New Roman" w:cs="Times New Roman"/>
          <w:b/>
          <w:sz w:val="24"/>
          <w:szCs w:val="24"/>
        </w:rPr>
        <w:t xml:space="preserve"> 548 states with respect to the debtor’s obligations?</w:t>
      </w:r>
      <w:r w:rsidRPr="00B43F18">
        <w:rPr>
          <w:rFonts w:ascii="Times New Roman" w:hAnsi="Times New Roman" w:cs="Times New Roman"/>
          <w:sz w:val="24"/>
          <w:szCs w:val="24"/>
        </w:rPr>
        <w:t xml:space="preserve"> </w:t>
      </w:r>
      <w:r w:rsidRPr="00B43F18">
        <w:rPr>
          <w:rFonts w:ascii="Times New Roman" w:hAnsi="Times New Roman" w:cs="Times New Roman"/>
          <w:iCs/>
          <w:sz w:val="24"/>
          <w:szCs w:val="24"/>
        </w:rPr>
        <w:t xml:space="preserve">11 U.S.C.S. § 548 </w:t>
      </w:r>
      <w:r w:rsidRPr="00B43F18">
        <w:rPr>
          <w:rFonts w:ascii="Times New Roman" w:hAnsi="Times New Roman" w:cs="Times New Roman"/>
          <w:sz w:val="24"/>
          <w:szCs w:val="24"/>
        </w:rPr>
        <w:t>states in part that the trustee may avoid any transfer of an interest of the debtor in property, or any obligation incurred by the debtor, that was made or incurred on or within one year before the date of the filing of the petition.</w:t>
      </w:r>
    </w:p>
    <w:p w:rsidR="00B43F18" w:rsidRPr="00B43F18" w:rsidRDefault="00B43F18" w:rsidP="00B43F18">
      <w:pPr>
        <w:pStyle w:val="ListParagraph"/>
        <w:rPr>
          <w:rFonts w:ascii="Times New Roman" w:hAnsi="Times New Roman" w:cs="Times New Roman"/>
          <w:color w:val="000000"/>
          <w:sz w:val="24"/>
          <w:szCs w:val="24"/>
        </w:rPr>
      </w:pPr>
    </w:p>
    <w:p w:rsidR="00B43F18" w:rsidRDefault="00B43F18" w:rsidP="00B43F18">
      <w:pPr>
        <w:autoSpaceDE w:val="0"/>
        <w:autoSpaceDN w:val="0"/>
        <w:adjustRightInd w:val="0"/>
        <w:spacing w:after="0" w:line="240" w:lineRule="auto"/>
        <w:rPr>
          <w:rFonts w:ascii="Times New Roman" w:hAnsi="Times New Roman" w:cs="Times New Roman"/>
          <w:color w:val="000000"/>
          <w:sz w:val="24"/>
          <w:szCs w:val="24"/>
        </w:rPr>
      </w:pPr>
      <w:r w:rsidRPr="00B43F18">
        <w:rPr>
          <w:rFonts w:ascii="Times New Roman" w:hAnsi="Times New Roman" w:cs="Times New Roman"/>
          <w:b/>
          <w:color w:val="000000"/>
          <w:sz w:val="24"/>
          <w:szCs w:val="24"/>
        </w:rPr>
        <w:t>What does the trustee or debtor must establish to avoid a transfer?</w:t>
      </w:r>
      <w:r w:rsidRPr="00B43F18">
        <w:rPr>
          <w:rFonts w:ascii="Times New Roman" w:hAnsi="Times New Roman" w:cs="Times New Roman"/>
          <w:color w:val="000000"/>
          <w:sz w:val="24"/>
          <w:szCs w:val="24"/>
        </w:rPr>
        <w:t xml:space="preserve"> </w:t>
      </w:r>
    </w:p>
    <w:p w:rsidR="00B43F18" w:rsidRPr="00B43F18" w:rsidRDefault="00B43F18" w:rsidP="00B43F18">
      <w:pPr>
        <w:autoSpaceDE w:val="0"/>
        <w:autoSpaceDN w:val="0"/>
        <w:adjustRightInd w:val="0"/>
        <w:spacing w:after="0" w:line="240" w:lineRule="auto"/>
        <w:rPr>
          <w:rFonts w:ascii="Times New Roman" w:hAnsi="Times New Roman" w:cs="Times New Roman"/>
          <w:color w:val="000000"/>
          <w:sz w:val="24"/>
          <w:szCs w:val="24"/>
        </w:rPr>
      </w:pPr>
      <w:r w:rsidRPr="00B43F18">
        <w:rPr>
          <w:rFonts w:ascii="Times New Roman" w:hAnsi="Times New Roman" w:cs="Times New Roman"/>
          <w:color w:val="000000"/>
          <w:sz w:val="24"/>
          <w:szCs w:val="24"/>
        </w:rPr>
        <w:t xml:space="preserve">To avoid a transfer </w:t>
      </w:r>
      <w:r w:rsidRPr="00B43F18">
        <w:rPr>
          <w:rFonts w:ascii="Times New Roman" w:hAnsi="Times New Roman" w:cs="Times New Roman"/>
          <w:sz w:val="24"/>
          <w:szCs w:val="24"/>
        </w:rPr>
        <w:t xml:space="preserve">under </w:t>
      </w:r>
      <w:r w:rsidRPr="00B43F18">
        <w:rPr>
          <w:rFonts w:ascii="Times New Roman" w:hAnsi="Times New Roman" w:cs="Times New Roman"/>
          <w:iCs/>
          <w:sz w:val="24"/>
          <w:szCs w:val="24"/>
        </w:rPr>
        <w:t xml:space="preserve">11 U.S.C.S. § 548 </w:t>
      </w:r>
      <w:r w:rsidRPr="00B43F18">
        <w:rPr>
          <w:rFonts w:ascii="Times New Roman" w:hAnsi="Times New Roman" w:cs="Times New Roman"/>
          <w:sz w:val="24"/>
          <w:szCs w:val="24"/>
        </w:rPr>
        <w:t xml:space="preserve">the </w:t>
      </w:r>
      <w:r w:rsidRPr="00B43F18">
        <w:rPr>
          <w:rFonts w:ascii="Times New Roman" w:hAnsi="Times New Roman" w:cs="Times New Roman"/>
          <w:color w:val="000000"/>
          <w:sz w:val="24"/>
          <w:szCs w:val="24"/>
        </w:rPr>
        <w:t>trustee or debtor must establish: (1) that the debtor had an interest in property; (2) that a transfer of that interest occurred within one year of the filing of the bankruptcy petition; (3) that the debtor Was insolvent at the time of the transfer or became insolvent as a result thereof; and (4) that the debtor received less than a reasonably equivalent value in exchange for such transfer.</w:t>
      </w:r>
    </w:p>
    <w:p w:rsidR="00B43F18" w:rsidRPr="00B43F18" w:rsidRDefault="00B43F18" w:rsidP="00B43F18">
      <w:pPr>
        <w:pStyle w:val="ListParagraph"/>
        <w:rPr>
          <w:rFonts w:ascii="Times New Roman" w:hAnsi="Times New Roman" w:cs="Times New Roman"/>
          <w:color w:val="000000"/>
          <w:sz w:val="24"/>
          <w:szCs w:val="24"/>
        </w:rPr>
      </w:pPr>
    </w:p>
    <w:p w:rsidR="00B43F18" w:rsidRPr="00B43F18" w:rsidRDefault="00B43F18" w:rsidP="00B43F18">
      <w:pPr>
        <w:autoSpaceDE w:val="0"/>
        <w:autoSpaceDN w:val="0"/>
        <w:adjustRightInd w:val="0"/>
        <w:spacing w:after="0" w:line="240" w:lineRule="auto"/>
        <w:rPr>
          <w:rFonts w:ascii="Times New Roman" w:hAnsi="Times New Roman" w:cs="Times New Roman"/>
          <w:sz w:val="24"/>
          <w:szCs w:val="24"/>
        </w:rPr>
      </w:pPr>
      <w:r w:rsidRPr="00B43F18">
        <w:rPr>
          <w:rFonts w:ascii="Times New Roman" w:hAnsi="Times New Roman" w:cs="Times New Roman"/>
          <w:b/>
          <w:color w:val="000000"/>
          <w:sz w:val="24"/>
          <w:szCs w:val="24"/>
        </w:rPr>
        <w:t>What is a fair and proper price or reasonable equivalent value for (a mortgage) foreclosed property?</w:t>
      </w:r>
      <w:r w:rsidRPr="00B43F18">
        <w:rPr>
          <w:rFonts w:ascii="Times New Roman" w:hAnsi="Times New Roman" w:cs="Times New Roman"/>
          <w:color w:val="000000"/>
          <w:sz w:val="24"/>
          <w:szCs w:val="24"/>
        </w:rPr>
        <w:t xml:space="preserve"> </w:t>
      </w:r>
      <w:proofErr w:type="spellStart"/>
      <w:r w:rsidRPr="00B43F18">
        <w:rPr>
          <w:rFonts w:ascii="Times New Roman" w:hAnsi="Times New Roman" w:cs="Times New Roman"/>
          <w:sz w:val="24"/>
          <w:szCs w:val="24"/>
        </w:rPr>
        <w:t>Afair</w:t>
      </w:r>
      <w:proofErr w:type="spellEnd"/>
      <w:r w:rsidRPr="00B43F18">
        <w:rPr>
          <w:rFonts w:ascii="Times New Roman" w:hAnsi="Times New Roman" w:cs="Times New Roman"/>
          <w:sz w:val="24"/>
          <w:szCs w:val="24"/>
        </w:rPr>
        <w:t xml:space="preserve"> and proper price, or a "reasonably equivalent value," for foreclosed property, is the price in fact received at the </w:t>
      </w:r>
      <w:r w:rsidRPr="00B43F18">
        <w:rPr>
          <w:rFonts w:ascii="Times New Roman" w:hAnsi="Times New Roman" w:cs="Times New Roman"/>
          <w:bCs/>
          <w:iCs/>
          <w:sz w:val="24"/>
          <w:szCs w:val="24"/>
        </w:rPr>
        <w:t xml:space="preserve">foreclosure </w:t>
      </w:r>
      <w:r w:rsidRPr="00B43F18">
        <w:rPr>
          <w:rFonts w:ascii="Times New Roman" w:hAnsi="Times New Roman" w:cs="Times New Roman"/>
          <w:sz w:val="24"/>
          <w:szCs w:val="24"/>
        </w:rPr>
        <w:t xml:space="preserve">sale, so long as all the requirements of the state's </w:t>
      </w:r>
      <w:r w:rsidRPr="00B43F18">
        <w:rPr>
          <w:rFonts w:ascii="Times New Roman" w:hAnsi="Times New Roman" w:cs="Times New Roman"/>
          <w:bCs/>
          <w:iCs/>
          <w:sz w:val="24"/>
          <w:szCs w:val="24"/>
        </w:rPr>
        <w:t xml:space="preserve">foreclosure </w:t>
      </w:r>
      <w:r w:rsidRPr="00B43F18">
        <w:rPr>
          <w:rFonts w:ascii="Times New Roman" w:hAnsi="Times New Roman" w:cs="Times New Roman"/>
          <w:sz w:val="24"/>
          <w:szCs w:val="24"/>
        </w:rPr>
        <w:t>law have been complied with.</w:t>
      </w:r>
    </w:p>
    <w:p w:rsidR="00B43F18" w:rsidRPr="00B43F18" w:rsidRDefault="00B43F18" w:rsidP="00B43F18">
      <w:pPr>
        <w:pStyle w:val="ListParagraph"/>
        <w:rPr>
          <w:rFonts w:ascii="Times New Roman" w:hAnsi="Times New Roman" w:cs="Times New Roman"/>
          <w:sz w:val="24"/>
          <w:szCs w:val="24"/>
        </w:rPr>
      </w:pPr>
    </w:p>
    <w:p w:rsidR="00B43F18" w:rsidRPr="00B43F18" w:rsidRDefault="00B43F18" w:rsidP="00B43F18">
      <w:pPr>
        <w:autoSpaceDE w:val="0"/>
        <w:autoSpaceDN w:val="0"/>
        <w:adjustRightInd w:val="0"/>
        <w:spacing w:after="0" w:line="240" w:lineRule="auto"/>
        <w:rPr>
          <w:rFonts w:ascii="Times New Roman" w:hAnsi="Times New Roman" w:cs="Times New Roman"/>
          <w:b/>
          <w:sz w:val="24"/>
          <w:szCs w:val="24"/>
        </w:rPr>
      </w:pPr>
      <w:r w:rsidRPr="00B43F18">
        <w:rPr>
          <w:rFonts w:ascii="Times New Roman" w:hAnsi="Times New Roman" w:cs="Times New Roman"/>
          <w:b/>
          <w:sz w:val="24"/>
          <w:szCs w:val="24"/>
        </w:rPr>
        <w:t xml:space="preserve">What happens when taxes are not paid? </w:t>
      </w:r>
    </w:p>
    <w:p w:rsidR="00B43F18" w:rsidRPr="00B43F18" w:rsidRDefault="00B43F18" w:rsidP="00B43F18">
      <w:pPr>
        <w:autoSpaceDE w:val="0"/>
        <w:autoSpaceDN w:val="0"/>
        <w:adjustRightInd w:val="0"/>
        <w:spacing w:after="0" w:line="240" w:lineRule="auto"/>
        <w:rPr>
          <w:rFonts w:ascii="Times New Roman" w:hAnsi="Times New Roman" w:cs="Times New Roman"/>
          <w:sz w:val="24"/>
          <w:szCs w:val="24"/>
        </w:rPr>
      </w:pPr>
      <w:r w:rsidRPr="00B43F18">
        <w:rPr>
          <w:rFonts w:ascii="Times New Roman" w:hAnsi="Times New Roman" w:cs="Times New Roman"/>
          <w:sz w:val="24"/>
          <w:szCs w:val="24"/>
        </w:rPr>
        <w:t>If taxes are not paid, the municipality is entitled to enforce this lien by selling the property. The New Jersey Tax Sale law provides a municipality with a lien on land for taxes which are assessed on such land.</w:t>
      </w:r>
    </w:p>
    <w:p w:rsidR="00B43F18" w:rsidRPr="00B43F18" w:rsidRDefault="00B43F18" w:rsidP="00B43F18">
      <w:pPr>
        <w:pStyle w:val="ListParagraph"/>
        <w:rPr>
          <w:rFonts w:ascii="Times New Roman" w:hAnsi="Times New Roman" w:cs="Times New Roman"/>
          <w:sz w:val="24"/>
          <w:szCs w:val="24"/>
        </w:rPr>
      </w:pPr>
    </w:p>
    <w:p w:rsidR="00B43F18" w:rsidRDefault="00B43F18" w:rsidP="00B43F18">
      <w:pPr>
        <w:autoSpaceDE w:val="0"/>
        <w:autoSpaceDN w:val="0"/>
        <w:adjustRightInd w:val="0"/>
        <w:spacing w:after="0" w:line="240" w:lineRule="auto"/>
        <w:rPr>
          <w:rFonts w:ascii="Times New Roman" w:hAnsi="Times New Roman" w:cs="Times New Roman"/>
          <w:sz w:val="24"/>
          <w:szCs w:val="24"/>
        </w:rPr>
      </w:pPr>
      <w:r w:rsidRPr="00B43F18">
        <w:rPr>
          <w:rFonts w:ascii="Times New Roman" w:hAnsi="Times New Roman" w:cs="Times New Roman"/>
          <w:b/>
          <w:sz w:val="24"/>
          <w:szCs w:val="24"/>
        </w:rPr>
        <w:t>How does the tax sale process differs from a mortgage foreclosure?</w:t>
      </w:r>
      <w:r w:rsidRPr="00B43F18">
        <w:rPr>
          <w:rFonts w:ascii="Times New Roman" w:hAnsi="Times New Roman" w:cs="Times New Roman"/>
          <w:sz w:val="24"/>
          <w:szCs w:val="24"/>
        </w:rPr>
        <w:t xml:space="preserve"> </w:t>
      </w:r>
    </w:p>
    <w:p w:rsidR="00B43F18" w:rsidRPr="00B43F18" w:rsidRDefault="00B43F18" w:rsidP="00B43F18">
      <w:pPr>
        <w:autoSpaceDE w:val="0"/>
        <w:autoSpaceDN w:val="0"/>
        <w:adjustRightInd w:val="0"/>
        <w:spacing w:after="0" w:line="240" w:lineRule="auto"/>
        <w:rPr>
          <w:rFonts w:ascii="Times New Roman" w:hAnsi="Times New Roman" w:cs="Times New Roman"/>
          <w:sz w:val="24"/>
          <w:szCs w:val="24"/>
        </w:rPr>
      </w:pPr>
      <w:r w:rsidRPr="00B43F18">
        <w:rPr>
          <w:rFonts w:ascii="Times New Roman" w:hAnsi="Times New Roman" w:cs="Times New Roman"/>
          <w:sz w:val="24"/>
          <w:szCs w:val="24"/>
        </w:rPr>
        <w:t xml:space="preserve">The tax sale process differs from a </w:t>
      </w:r>
      <w:r w:rsidRPr="00B43F18">
        <w:rPr>
          <w:rFonts w:ascii="Times New Roman" w:hAnsi="Times New Roman" w:cs="Times New Roman"/>
          <w:bCs/>
          <w:iCs/>
          <w:sz w:val="24"/>
          <w:szCs w:val="24"/>
        </w:rPr>
        <w:t xml:space="preserve">mortgage foreclosure </w:t>
      </w:r>
      <w:r w:rsidRPr="00B43F18">
        <w:rPr>
          <w:rFonts w:ascii="Times New Roman" w:hAnsi="Times New Roman" w:cs="Times New Roman"/>
          <w:sz w:val="24"/>
          <w:szCs w:val="24"/>
        </w:rPr>
        <w:t xml:space="preserve">and sale in several respects. When a default in payment occurs, a mortgagee has the right to institute a civil action to foreclose on the property to recover the </w:t>
      </w:r>
      <w:r w:rsidRPr="00B43F18">
        <w:rPr>
          <w:rFonts w:ascii="Times New Roman" w:hAnsi="Times New Roman" w:cs="Times New Roman"/>
          <w:bCs/>
          <w:iCs/>
          <w:sz w:val="24"/>
          <w:szCs w:val="24"/>
        </w:rPr>
        <w:t xml:space="preserve">mortgage </w:t>
      </w:r>
      <w:r w:rsidRPr="00B43F18">
        <w:rPr>
          <w:rFonts w:ascii="Times New Roman" w:hAnsi="Times New Roman" w:cs="Times New Roman"/>
          <w:sz w:val="24"/>
          <w:szCs w:val="24"/>
        </w:rPr>
        <w:t xml:space="preserve">indebtedness, including interest and costs. Upon conclusion of this action a judgment is entered which adjudicates the amount due on the </w:t>
      </w:r>
      <w:r w:rsidRPr="00B43F18">
        <w:rPr>
          <w:rFonts w:ascii="Times New Roman" w:hAnsi="Times New Roman" w:cs="Times New Roman"/>
          <w:bCs/>
          <w:iCs/>
          <w:sz w:val="24"/>
          <w:szCs w:val="24"/>
        </w:rPr>
        <w:t xml:space="preserve">mortgage </w:t>
      </w:r>
      <w:r w:rsidRPr="00B43F18">
        <w:rPr>
          <w:rFonts w:ascii="Times New Roman" w:hAnsi="Times New Roman" w:cs="Times New Roman"/>
          <w:sz w:val="24"/>
          <w:szCs w:val="24"/>
        </w:rPr>
        <w:t>with interest, costs and fees.</w:t>
      </w:r>
    </w:p>
    <w:p w:rsidR="00B43F18" w:rsidRDefault="00B43F18" w:rsidP="00B43F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43F18" w:rsidRDefault="00B43F18" w:rsidP="00B43F18">
      <w:pPr>
        <w:autoSpaceDE w:val="0"/>
        <w:autoSpaceDN w:val="0"/>
        <w:adjustRightInd w:val="0"/>
        <w:spacing w:after="0" w:line="240" w:lineRule="auto"/>
        <w:rPr>
          <w:rFonts w:ascii="Times New Roman" w:hAnsi="Times New Roman" w:cs="Times New Roman"/>
          <w:sz w:val="24"/>
          <w:szCs w:val="24"/>
        </w:rPr>
      </w:pPr>
    </w:p>
    <w:p w:rsidR="00B43F18" w:rsidRDefault="00B43F18" w:rsidP="00B43F18">
      <w:pPr>
        <w:autoSpaceDE w:val="0"/>
        <w:autoSpaceDN w:val="0"/>
        <w:adjustRightInd w:val="0"/>
        <w:spacing w:after="0" w:line="240" w:lineRule="auto"/>
        <w:rPr>
          <w:rFonts w:ascii="Times New Roman" w:hAnsi="Times New Roman" w:cs="Times New Roman"/>
          <w:sz w:val="24"/>
          <w:szCs w:val="24"/>
        </w:rPr>
      </w:pPr>
      <w:r w:rsidRPr="00B43F18">
        <w:rPr>
          <w:rFonts w:ascii="Times New Roman" w:hAnsi="Times New Roman" w:cs="Times New Roman"/>
          <w:b/>
          <w:sz w:val="24"/>
          <w:szCs w:val="24"/>
        </w:rPr>
        <w:t xml:space="preserve">Who is charged with the duty to sell?  </w:t>
      </w:r>
    </w:p>
    <w:p w:rsidR="00B43F18" w:rsidRPr="00B43F18" w:rsidRDefault="00B43F18" w:rsidP="00B43F18">
      <w:pPr>
        <w:autoSpaceDE w:val="0"/>
        <w:autoSpaceDN w:val="0"/>
        <w:adjustRightInd w:val="0"/>
        <w:spacing w:after="0" w:line="240" w:lineRule="auto"/>
        <w:rPr>
          <w:rFonts w:ascii="Times New Roman" w:hAnsi="Times New Roman" w:cs="Times New Roman"/>
          <w:sz w:val="24"/>
          <w:szCs w:val="24"/>
        </w:rPr>
      </w:pPr>
      <w:r w:rsidRPr="00B43F18">
        <w:rPr>
          <w:rFonts w:ascii="Times New Roman" w:hAnsi="Times New Roman" w:cs="Times New Roman"/>
          <w:sz w:val="24"/>
          <w:szCs w:val="24"/>
        </w:rPr>
        <w:t>The person charged with the duty to sell is usually the sheriff of the county where the property is located.</w:t>
      </w:r>
    </w:p>
    <w:p w:rsidR="00B43F18" w:rsidRPr="00B43F18" w:rsidRDefault="00B43F18" w:rsidP="00B43F18">
      <w:pPr>
        <w:autoSpaceDE w:val="0"/>
        <w:autoSpaceDN w:val="0"/>
        <w:adjustRightInd w:val="0"/>
        <w:spacing w:after="0" w:line="240" w:lineRule="auto"/>
        <w:rPr>
          <w:rFonts w:ascii="Times New Roman" w:hAnsi="Times New Roman" w:cs="Times New Roman"/>
          <w:sz w:val="24"/>
          <w:szCs w:val="24"/>
        </w:rPr>
      </w:pPr>
    </w:p>
    <w:p w:rsidR="00B43F18" w:rsidRDefault="00B43F18" w:rsidP="00B43F18">
      <w:pPr>
        <w:autoSpaceDE w:val="0"/>
        <w:autoSpaceDN w:val="0"/>
        <w:adjustRightInd w:val="0"/>
        <w:spacing w:after="0" w:line="240" w:lineRule="auto"/>
        <w:rPr>
          <w:rFonts w:ascii="Times New Roman" w:hAnsi="Times New Roman" w:cs="Times New Roman"/>
          <w:b/>
          <w:sz w:val="24"/>
          <w:szCs w:val="24"/>
        </w:rPr>
      </w:pPr>
    </w:p>
    <w:p w:rsidR="00B43F18" w:rsidRDefault="00B43F18" w:rsidP="00B43F18">
      <w:pPr>
        <w:autoSpaceDE w:val="0"/>
        <w:autoSpaceDN w:val="0"/>
        <w:adjustRightInd w:val="0"/>
        <w:spacing w:after="0" w:line="240" w:lineRule="auto"/>
        <w:rPr>
          <w:rFonts w:ascii="Times New Roman" w:hAnsi="Times New Roman" w:cs="Times New Roman"/>
          <w:b/>
          <w:sz w:val="24"/>
          <w:szCs w:val="24"/>
        </w:rPr>
      </w:pPr>
    </w:p>
    <w:p w:rsidR="00B43F18" w:rsidRDefault="00B43F18" w:rsidP="00B43F18">
      <w:pPr>
        <w:autoSpaceDE w:val="0"/>
        <w:autoSpaceDN w:val="0"/>
        <w:adjustRightInd w:val="0"/>
        <w:spacing w:after="0" w:line="240" w:lineRule="auto"/>
        <w:rPr>
          <w:rFonts w:ascii="Times New Roman" w:hAnsi="Times New Roman" w:cs="Times New Roman"/>
          <w:sz w:val="24"/>
          <w:szCs w:val="24"/>
        </w:rPr>
      </w:pPr>
      <w:r w:rsidRPr="00B43F18">
        <w:rPr>
          <w:rFonts w:ascii="Times New Roman" w:hAnsi="Times New Roman" w:cs="Times New Roman"/>
          <w:b/>
          <w:sz w:val="24"/>
          <w:szCs w:val="24"/>
        </w:rPr>
        <w:t>What are the differences in procedure on mortgage foreclosure and tax sale certificate foreclosure in New Jersey?</w:t>
      </w:r>
      <w:r w:rsidRPr="00B43F18">
        <w:rPr>
          <w:rFonts w:ascii="Times New Roman" w:hAnsi="Times New Roman" w:cs="Times New Roman"/>
          <w:sz w:val="24"/>
          <w:szCs w:val="24"/>
        </w:rPr>
        <w:t xml:space="preserve"> </w:t>
      </w:r>
    </w:p>
    <w:p w:rsidR="00B43F18" w:rsidRPr="00B43F18" w:rsidRDefault="00B43F18" w:rsidP="00B43F18">
      <w:pPr>
        <w:autoSpaceDE w:val="0"/>
        <w:autoSpaceDN w:val="0"/>
        <w:adjustRightInd w:val="0"/>
        <w:spacing w:after="0" w:line="240" w:lineRule="auto"/>
        <w:rPr>
          <w:rFonts w:ascii="Times New Roman" w:hAnsi="Times New Roman" w:cs="Times New Roman"/>
          <w:bCs/>
          <w:iCs/>
          <w:sz w:val="24"/>
          <w:szCs w:val="24"/>
        </w:rPr>
      </w:pPr>
      <w:r w:rsidRPr="00B43F18">
        <w:rPr>
          <w:rFonts w:ascii="Times New Roman" w:hAnsi="Times New Roman" w:cs="Times New Roman"/>
          <w:sz w:val="24"/>
          <w:szCs w:val="24"/>
        </w:rPr>
        <w:t xml:space="preserve">There are significant differences in procedure on </w:t>
      </w:r>
      <w:r w:rsidRPr="00B43F18">
        <w:rPr>
          <w:rFonts w:ascii="Times New Roman" w:hAnsi="Times New Roman" w:cs="Times New Roman"/>
          <w:bCs/>
          <w:iCs/>
          <w:sz w:val="24"/>
          <w:szCs w:val="24"/>
        </w:rPr>
        <w:t xml:space="preserve">mortgage foreclosure </w:t>
      </w:r>
      <w:r w:rsidRPr="00B43F18">
        <w:rPr>
          <w:rFonts w:ascii="Times New Roman" w:hAnsi="Times New Roman" w:cs="Times New Roman"/>
          <w:sz w:val="24"/>
          <w:szCs w:val="24"/>
        </w:rPr>
        <w:t xml:space="preserve">and tax sale certificate </w:t>
      </w:r>
      <w:r w:rsidRPr="00B43F18">
        <w:rPr>
          <w:rFonts w:ascii="Times New Roman" w:hAnsi="Times New Roman" w:cs="Times New Roman"/>
          <w:bCs/>
          <w:iCs/>
          <w:sz w:val="24"/>
          <w:szCs w:val="24"/>
        </w:rPr>
        <w:t xml:space="preserve">foreclosure </w:t>
      </w:r>
      <w:r w:rsidRPr="00B43F18">
        <w:rPr>
          <w:rFonts w:ascii="Times New Roman" w:hAnsi="Times New Roman" w:cs="Times New Roman"/>
          <w:sz w:val="24"/>
          <w:szCs w:val="24"/>
        </w:rPr>
        <w:t xml:space="preserve">in New Jersey. In a </w:t>
      </w:r>
      <w:r w:rsidRPr="00B43F18">
        <w:rPr>
          <w:rFonts w:ascii="Times New Roman" w:hAnsi="Times New Roman" w:cs="Times New Roman"/>
          <w:bCs/>
          <w:iCs/>
          <w:sz w:val="24"/>
          <w:szCs w:val="24"/>
        </w:rPr>
        <w:t>mortgage foreclosure</w:t>
      </w:r>
      <w:r w:rsidRPr="00B43F18">
        <w:rPr>
          <w:rFonts w:ascii="Times New Roman" w:hAnsi="Times New Roman" w:cs="Times New Roman"/>
          <w:sz w:val="24"/>
          <w:szCs w:val="24"/>
        </w:rPr>
        <w:t xml:space="preserve">, </w:t>
      </w:r>
      <w:proofErr w:type="gramStart"/>
      <w:r w:rsidRPr="00B43F18">
        <w:rPr>
          <w:rFonts w:ascii="Times New Roman" w:hAnsi="Times New Roman" w:cs="Times New Roman"/>
          <w:sz w:val="24"/>
          <w:szCs w:val="24"/>
        </w:rPr>
        <w:t>the</w:t>
      </w:r>
      <w:proofErr w:type="gramEnd"/>
      <w:r w:rsidRPr="00B43F18">
        <w:rPr>
          <w:rFonts w:ascii="Times New Roman" w:hAnsi="Times New Roman" w:cs="Times New Roman"/>
          <w:sz w:val="24"/>
          <w:szCs w:val="24"/>
        </w:rPr>
        <w:t xml:space="preserve"> judgment directs the property to be sold and the sale occurs after the judgment. In a tax sale certificate </w:t>
      </w:r>
      <w:r w:rsidRPr="00B43F18">
        <w:rPr>
          <w:rFonts w:ascii="Times New Roman" w:hAnsi="Times New Roman" w:cs="Times New Roman"/>
          <w:bCs/>
          <w:iCs/>
          <w:sz w:val="24"/>
          <w:szCs w:val="24"/>
        </w:rPr>
        <w:t>foreclosure</w:t>
      </w:r>
      <w:r w:rsidRPr="00B43F18">
        <w:rPr>
          <w:rFonts w:ascii="Times New Roman" w:hAnsi="Times New Roman" w:cs="Times New Roman"/>
          <w:sz w:val="24"/>
          <w:szCs w:val="24"/>
        </w:rPr>
        <w:t xml:space="preserve">, the certificate is sold and then after a two-year waiting period, the certificate holder can obtain a </w:t>
      </w:r>
      <w:r w:rsidRPr="00B43F18">
        <w:rPr>
          <w:rFonts w:ascii="Times New Roman" w:hAnsi="Times New Roman" w:cs="Times New Roman"/>
          <w:bCs/>
          <w:iCs/>
          <w:sz w:val="24"/>
          <w:szCs w:val="24"/>
        </w:rPr>
        <w:t xml:space="preserve">foreclosure </w:t>
      </w:r>
      <w:r w:rsidRPr="00B43F18">
        <w:rPr>
          <w:rFonts w:ascii="Times New Roman" w:hAnsi="Times New Roman" w:cs="Times New Roman"/>
          <w:sz w:val="24"/>
          <w:szCs w:val="24"/>
        </w:rPr>
        <w:t>judgment which vests title directly in the holder without further sale.</w:t>
      </w:r>
    </w:p>
    <w:p w:rsidR="00B43F18" w:rsidRPr="00B43F18" w:rsidRDefault="00B43F18" w:rsidP="00B43F18">
      <w:pPr>
        <w:pStyle w:val="ListParagraph"/>
        <w:autoSpaceDE w:val="0"/>
        <w:autoSpaceDN w:val="0"/>
        <w:adjustRightInd w:val="0"/>
        <w:spacing w:after="0" w:line="240" w:lineRule="auto"/>
        <w:rPr>
          <w:rFonts w:ascii="Times New Roman" w:hAnsi="Times New Roman" w:cs="Times New Roman"/>
          <w:sz w:val="24"/>
          <w:szCs w:val="24"/>
        </w:rPr>
      </w:pPr>
    </w:p>
    <w:p w:rsidR="00B43F18" w:rsidRDefault="00B43F18" w:rsidP="00B43F18">
      <w:pPr>
        <w:autoSpaceDE w:val="0"/>
        <w:autoSpaceDN w:val="0"/>
        <w:adjustRightInd w:val="0"/>
        <w:spacing w:after="0" w:line="240" w:lineRule="auto"/>
        <w:rPr>
          <w:rFonts w:ascii="Times New Roman" w:hAnsi="Times New Roman" w:cs="Times New Roman"/>
          <w:bCs/>
          <w:iCs/>
          <w:sz w:val="24"/>
          <w:szCs w:val="24"/>
        </w:rPr>
      </w:pPr>
      <w:r w:rsidRPr="00B43F18">
        <w:rPr>
          <w:rFonts w:ascii="Times New Roman" w:hAnsi="Times New Roman" w:cs="Times New Roman"/>
          <w:b/>
          <w:bCs/>
          <w:iCs/>
          <w:sz w:val="24"/>
          <w:szCs w:val="24"/>
        </w:rPr>
        <w:t>What is the market value of a piece of property?</w:t>
      </w:r>
      <w:r w:rsidRPr="00B43F18">
        <w:rPr>
          <w:rFonts w:ascii="Times New Roman" w:hAnsi="Times New Roman" w:cs="Times New Roman"/>
          <w:bCs/>
          <w:iCs/>
          <w:sz w:val="24"/>
          <w:szCs w:val="24"/>
        </w:rPr>
        <w:t xml:space="preserve"> </w:t>
      </w:r>
    </w:p>
    <w:p w:rsidR="00B43F18" w:rsidRPr="00B43F18" w:rsidRDefault="00B43F18" w:rsidP="00B43F18">
      <w:pPr>
        <w:autoSpaceDE w:val="0"/>
        <w:autoSpaceDN w:val="0"/>
        <w:adjustRightInd w:val="0"/>
        <w:spacing w:after="0" w:line="240" w:lineRule="auto"/>
        <w:rPr>
          <w:rFonts w:ascii="Times New Roman" w:hAnsi="Times New Roman" w:cs="Times New Roman"/>
          <w:sz w:val="24"/>
          <w:szCs w:val="24"/>
        </w:rPr>
      </w:pPr>
      <w:r w:rsidRPr="00B43F18">
        <w:rPr>
          <w:rFonts w:ascii="Times New Roman" w:hAnsi="Times New Roman" w:cs="Times New Roman"/>
          <w:sz w:val="24"/>
          <w:szCs w:val="24"/>
        </w:rPr>
        <w:t>The market value of a piece of property is the price which it might be expected to bring if offered for sale in a fair market; not the price which might be obtained on a sale at public auction or a sale forced by the necessities of the owner, but such a price as would be fixed by negotiation and mutual agreement.</w:t>
      </w:r>
    </w:p>
    <w:p w:rsidR="00B43F18" w:rsidRPr="00B43F18" w:rsidRDefault="00B43F18" w:rsidP="00B43F18">
      <w:pPr>
        <w:pStyle w:val="ListParagraph"/>
        <w:rPr>
          <w:rFonts w:ascii="Times New Roman" w:hAnsi="Times New Roman" w:cs="Times New Roman"/>
          <w:sz w:val="24"/>
          <w:szCs w:val="24"/>
        </w:rPr>
      </w:pPr>
    </w:p>
    <w:p w:rsidR="00B43F18" w:rsidRDefault="00B43F18" w:rsidP="00B43F18">
      <w:pPr>
        <w:autoSpaceDE w:val="0"/>
        <w:autoSpaceDN w:val="0"/>
        <w:adjustRightInd w:val="0"/>
        <w:spacing w:after="0" w:line="240" w:lineRule="auto"/>
        <w:rPr>
          <w:rFonts w:ascii="Times New Roman" w:hAnsi="Times New Roman" w:cs="Times New Roman"/>
          <w:sz w:val="24"/>
          <w:szCs w:val="24"/>
        </w:rPr>
      </w:pPr>
      <w:r w:rsidRPr="00B43F18">
        <w:rPr>
          <w:rFonts w:ascii="Times New Roman" w:hAnsi="Times New Roman" w:cs="Times New Roman"/>
          <w:b/>
          <w:sz w:val="24"/>
          <w:szCs w:val="24"/>
        </w:rPr>
        <w:t>How can the superior court bar the right of redemption?</w:t>
      </w:r>
      <w:r w:rsidRPr="00B43F18">
        <w:rPr>
          <w:rFonts w:ascii="Times New Roman" w:hAnsi="Times New Roman" w:cs="Times New Roman"/>
          <w:sz w:val="24"/>
          <w:szCs w:val="24"/>
        </w:rPr>
        <w:t xml:space="preserve"> </w:t>
      </w:r>
    </w:p>
    <w:p w:rsidR="00B43F18" w:rsidRPr="00B43F18" w:rsidRDefault="00B43F18" w:rsidP="00B43F18">
      <w:pPr>
        <w:autoSpaceDE w:val="0"/>
        <w:autoSpaceDN w:val="0"/>
        <w:adjustRightInd w:val="0"/>
        <w:spacing w:after="0" w:line="240" w:lineRule="auto"/>
        <w:rPr>
          <w:rFonts w:ascii="Times New Roman" w:hAnsi="Times New Roman" w:cs="Times New Roman"/>
          <w:sz w:val="24"/>
          <w:szCs w:val="24"/>
        </w:rPr>
      </w:pPr>
      <w:r w:rsidRPr="00B43F18">
        <w:rPr>
          <w:rFonts w:ascii="Times New Roman" w:hAnsi="Times New Roman" w:cs="Times New Roman"/>
          <w:sz w:val="24"/>
          <w:szCs w:val="24"/>
        </w:rPr>
        <w:t xml:space="preserve">The superior court, in an action to foreclose the right of redemption, may give full and complete relief under N.J. Stat. Ann. </w:t>
      </w:r>
      <w:proofErr w:type="spellStart"/>
      <w:r w:rsidRPr="00B43F18">
        <w:rPr>
          <w:rFonts w:ascii="Times New Roman" w:hAnsi="Times New Roman" w:cs="Times New Roman"/>
          <w:sz w:val="24"/>
          <w:szCs w:val="24"/>
        </w:rPr>
        <w:t>ch.</w:t>
      </w:r>
      <w:proofErr w:type="spellEnd"/>
      <w:r w:rsidRPr="00B43F18">
        <w:rPr>
          <w:rFonts w:ascii="Times New Roman" w:hAnsi="Times New Roman" w:cs="Times New Roman"/>
          <w:sz w:val="24"/>
          <w:szCs w:val="24"/>
        </w:rPr>
        <w:t xml:space="preserve"> 54, in accordance with other statutory authority of the court, to bar the right of redemption and to foreclose all prior or subsequent alienation and descents of lands and encumbrances thereof, except subsequent municipal liens, and to adjudge an absolute and indefeasible estate of inheritance in fee simple, to be vested in the purchaser.</w:t>
      </w:r>
    </w:p>
    <w:p w:rsidR="00B43F18" w:rsidRPr="00B43F18" w:rsidRDefault="00B43F18" w:rsidP="00B43F18">
      <w:pPr>
        <w:autoSpaceDE w:val="0"/>
        <w:autoSpaceDN w:val="0"/>
        <w:adjustRightInd w:val="0"/>
        <w:spacing w:after="0" w:line="240" w:lineRule="auto"/>
        <w:rPr>
          <w:rFonts w:ascii="Times New Roman" w:hAnsi="Times New Roman" w:cs="Times New Roman"/>
          <w:sz w:val="24"/>
          <w:szCs w:val="24"/>
        </w:rPr>
      </w:pPr>
    </w:p>
    <w:p w:rsidR="00B43F18" w:rsidRPr="008A5280" w:rsidRDefault="00B43F18" w:rsidP="008A5280">
      <w:pPr>
        <w:pStyle w:val="Heading1"/>
      </w:pPr>
      <w:r w:rsidRPr="008A5280">
        <w:t xml:space="preserve">Mortgage Elec. Registration v </w:t>
      </w:r>
      <w:proofErr w:type="spellStart"/>
      <w:r w:rsidRPr="008A5280">
        <w:t>Perfido</w:t>
      </w:r>
      <w:proofErr w:type="spellEnd"/>
      <w:r w:rsidRPr="008A5280">
        <w:t xml:space="preserve"> (</w:t>
      </w:r>
      <w:proofErr w:type="spellStart"/>
      <w:r w:rsidRPr="008A5280">
        <w:t>Conneticut</w:t>
      </w:r>
      <w:proofErr w:type="spellEnd"/>
      <w:r w:rsidRPr="008A5280">
        <w:t>)</w:t>
      </w:r>
    </w:p>
    <w:p w:rsidR="00B43F18" w:rsidRPr="008A5280" w:rsidRDefault="00B43F18" w:rsidP="008A5280"/>
    <w:p w:rsidR="008A5280" w:rsidRPr="008A5280" w:rsidRDefault="00B43F18" w:rsidP="008A5280">
      <w:pPr>
        <w:autoSpaceDE w:val="0"/>
        <w:autoSpaceDN w:val="0"/>
        <w:adjustRightInd w:val="0"/>
        <w:spacing w:after="0" w:line="240" w:lineRule="auto"/>
        <w:rPr>
          <w:rFonts w:ascii="Times New Roman" w:hAnsi="Times New Roman" w:cs="Times New Roman"/>
          <w:b/>
          <w:sz w:val="24"/>
          <w:szCs w:val="24"/>
        </w:rPr>
      </w:pPr>
      <w:r w:rsidRPr="008A5280">
        <w:rPr>
          <w:rFonts w:ascii="Times New Roman" w:hAnsi="Times New Roman" w:cs="Times New Roman"/>
          <w:b/>
          <w:sz w:val="24"/>
          <w:szCs w:val="24"/>
        </w:rPr>
        <w:t>What is a special defense?</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r w:rsidRPr="008A5280">
        <w:rPr>
          <w:rFonts w:ascii="Times New Roman" w:hAnsi="Times New Roman" w:cs="Times New Roman"/>
          <w:sz w:val="24"/>
          <w:szCs w:val="24"/>
        </w:rPr>
        <w:t xml:space="preserve"> A special defense is an affirmative defense that must be proved by the defendant.</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p>
    <w:p w:rsidR="008A5280" w:rsidRPr="008A5280" w:rsidRDefault="00B43F18" w:rsidP="008A5280">
      <w:pPr>
        <w:autoSpaceDE w:val="0"/>
        <w:autoSpaceDN w:val="0"/>
        <w:adjustRightInd w:val="0"/>
        <w:spacing w:after="0" w:line="240" w:lineRule="auto"/>
        <w:rPr>
          <w:rFonts w:ascii="Times New Roman" w:hAnsi="Times New Roman" w:cs="Times New Roman"/>
          <w:b/>
          <w:sz w:val="24"/>
          <w:szCs w:val="24"/>
        </w:rPr>
      </w:pPr>
      <w:r w:rsidRPr="008A5280">
        <w:rPr>
          <w:rFonts w:ascii="Times New Roman" w:hAnsi="Times New Roman" w:cs="Times New Roman"/>
          <w:b/>
          <w:sz w:val="24"/>
          <w:szCs w:val="24"/>
        </w:rPr>
        <w:t>What is the purpose of a special defense?</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r w:rsidRPr="008A5280">
        <w:rPr>
          <w:rFonts w:ascii="Times New Roman" w:hAnsi="Times New Roman" w:cs="Times New Roman"/>
          <w:sz w:val="24"/>
          <w:szCs w:val="24"/>
        </w:rPr>
        <w:t xml:space="preserve">The purpose of a special </w:t>
      </w:r>
      <w:r w:rsidR="008A5280">
        <w:rPr>
          <w:rFonts w:ascii="Times New Roman" w:hAnsi="Times New Roman" w:cs="Times New Roman"/>
          <w:sz w:val="24"/>
          <w:szCs w:val="24"/>
        </w:rPr>
        <w:t xml:space="preserve">defense is to plead facts that </w:t>
      </w:r>
      <w:r w:rsidRPr="008A5280">
        <w:rPr>
          <w:rFonts w:ascii="Times New Roman" w:hAnsi="Times New Roman" w:cs="Times New Roman"/>
          <w:sz w:val="24"/>
          <w:szCs w:val="24"/>
        </w:rPr>
        <w:t>are consistent with the allegations of the complaint but demonstrate, n</w:t>
      </w:r>
      <w:r w:rsidR="008A5280">
        <w:rPr>
          <w:rFonts w:ascii="Times New Roman" w:hAnsi="Times New Roman" w:cs="Times New Roman"/>
          <w:sz w:val="24"/>
          <w:szCs w:val="24"/>
        </w:rPr>
        <w:t xml:space="preserve">onetheless, that the plaintiff </w:t>
      </w:r>
      <w:r w:rsidRPr="008A5280">
        <w:rPr>
          <w:rFonts w:ascii="Times New Roman" w:hAnsi="Times New Roman" w:cs="Times New Roman"/>
          <w:sz w:val="24"/>
          <w:szCs w:val="24"/>
        </w:rPr>
        <w:t>has no cause of action.</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p>
    <w:p w:rsidR="008A5280" w:rsidRPr="008A5280" w:rsidRDefault="00B43F18" w:rsidP="008A5280">
      <w:pPr>
        <w:autoSpaceDE w:val="0"/>
        <w:autoSpaceDN w:val="0"/>
        <w:adjustRightInd w:val="0"/>
        <w:spacing w:after="0" w:line="240" w:lineRule="auto"/>
        <w:rPr>
          <w:rFonts w:ascii="Times New Roman" w:hAnsi="Times New Roman" w:cs="Times New Roman"/>
          <w:b/>
          <w:sz w:val="24"/>
          <w:szCs w:val="24"/>
        </w:rPr>
      </w:pPr>
      <w:r w:rsidRPr="008A5280">
        <w:rPr>
          <w:rFonts w:ascii="Times New Roman" w:hAnsi="Times New Roman" w:cs="Times New Roman"/>
          <w:b/>
          <w:sz w:val="24"/>
          <w:szCs w:val="24"/>
        </w:rPr>
        <w:t xml:space="preserve">Which document addresses the requirements for a special defense? </w:t>
      </w:r>
    </w:p>
    <w:p w:rsidR="00B43F18" w:rsidRPr="008A5280" w:rsidRDefault="008A5280" w:rsidP="008A52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Conn. Gen. </w:t>
      </w:r>
      <w:proofErr w:type="spellStart"/>
      <w:r>
        <w:rPr>
          <w:rFonts w:ascii="Times New Roman" w:hAnsi="Times New Roman" w:cs="Times New Roman"/>
          <w:sz w:val="24"/>
          <w:szCs w:val="24"/>
        </w:rPr>
        <w:t>Prac</w:t>
      </w:r>
      <w:proofErr w:type="spellEnd"/>
      <w:r>
        <w:rPr>
          <w:rFonts w:ascii="Times New Roman" w:hAnsi="Times New Roman" w:cs="Times New Roman"/>
          <w:sz w:val="24"/>
          <w:szCs w:val="24"/>
        </w:rPr>
        <w:t xml:space="preserve">. Book, R. </w:t>
      </w:r>
      <w:r w:rsidR="00B43F18" w:rsidRPr="008A5280">
        <w:rPr>
          <w:rFonts w:ascii="Times New Roman" w:hAnsi="Times New Roman" w:cs="Times New Roman"/>
          <w:sz w:val="24"/>
          <w:szCs w:val="24"/>
        </w:rPr>
        <w:t>Super. Ct. § 10-50 addresses the requirements a defendant must sa</w:t>
      </w:r>
      <w:r>
        <w:rPr>
          <w:rFonts w:ascii="Times New Roman" w:hAnsi="Times New Roman" w:cs="Times New Roman"/>
          <w:sz w:val="24"/>
          <w:szCs w:val="24"/>
        </w:rPr>
        <w:t xml:space="preserve">tisfy when asserting a special </w:t>
      </w:r>
      <w:r w:rsidR="00B43F18" w:rsidRPr="008A5280">
        <w:rPr>
          <w:rFonts w:ascii="Times New Roman" w:hAnsi="Times New Roman" w:cs="Times New Roman"/>
          <w:sz w:val="24"/>
          <w:szCs w:val="24"/>
        </w:rPr>
        <w:t xml:space="preserve">defense. </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p>
    <w:p w:rsidR="008A5280" w:rsidRPr="008A5280" w:rsidRDefault="00B43F18" w:rsidP="008A5280">
      <w:pPr>
        <w:autoSpaceDE w:val="0"/>
        <w:autoSpaceDN w:val="0"/>
        <w:adjustRightInd w:val="0"/>
        <w:spacing w:after="0" w:line="240" w:lineRule="auto"/>
        <w:rPr>
          <w:rFonts w:ascii="Times New Roman" w:hAnsi="Times New Roman" w:cs="Times New Roman"/>
          <w:b/>
          <w:sz w:val="24"/>
          <w:szCs w:val="24"/>
        </w:rPr>
      </w:pPr>
      <w:r w:rsidRPr="008A5280">
        <w:rPr>
          <w:rFonts w:ascii="Times New Roman" w:hAnsi="Times New Roman" w:cs="Times New Roman"/>
          <w:b/>
          <w:sz w:val="24"/>
          <w:szCs w:val="24"/>
        </w:rPr>
        <w:t xml:space="preserve">What are limitations on the special defenses in foreclosure actions? </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r w:rsidRPr="008A5280">
        <w:rPr>
          <w:rFonts w:ascii="Times New Roman" w:hAnsi="Times New Roman" w:cs="Times New Roman"/>
          <w:sz w:val="24"/>
          <w:szCs w:val="24"/>
        </w:rPr>
        <w:t>In foreclosure actions, the</w:t>
      </w:r>
      <w:r w:rsidR="008A5280">
        <w:rPr>
          <w:rFonts w:ascii="Times New Roman" w:hAnsi="Times New Roman" w:cs="Times New Roman"/>
          <w:sz w:val="24"/>
          <w:szCs w:val="24"/>
        </w:rPr>
        <w:t xml:space="preserve">re </w:t>
      </w:r>
      <w:r w:rsidRPr="008A5280">
        <w:rPr>
          <w:rFonts w:ascii="Times New Roman" w:hAnsi="Times New Roman" w:cs="Times New Roman"/>
          <w:sz w:val="24"/>
          <w:szCs w:val="24"/>
        </w:rPr>
        <w:t>are limitations on the special defenses that a defendant ma</w:t>
      </w:r>
      <w:r w:rsidR="008A5280">
        <w:rPr>
          <w:rFonts w:ascii="Times New Roman" w:hAnsi="Times New Roman" w:cs="Times New Roman"/>
          <w:sz w:val="24"/>
          <w:szCs w:val="24"/>
        </w:rPr>
        <w:t xml:space="preserve">y assert because historically, </w:t>
      </w:r>
      <w:r w:rsidRPr="008A5280">
        <w:rPr>
          <w:rFonts w:ascii="Times New Roman" w:hAnsi="Times New Roman" w:cs="Times New Roman"/>
          <w:sz w:val="24"/>
          <w:szCs w:val="24"/>
        </w:rPr>
        <w:t>defenses to a foreclosure action are limited to payment, discharge</w:t>
      </w:r>
      <w:r w:rsidR="008A5280">
        <w:rPr>
          <w:rFonts w:ascii="Times New Roman" w:hAnsi="Times New Roman" w:cs="Times New Roman"/>
          <w:sz w:val="24"/>
          <w:szCs w:val="24"/>
        </w:rPr>
        <w:t xml:space="preserve">, release, satisfaction, or if </w:t>
      </w:r>
      <w:r w:rsidRPr="008A5280">
        <w:rPr>
          <w:rFonts w:ascii="Times New Roman" w:hAnsi="Times New Roman" w:cs="Times New Roman"/>
          <w:sz w:val="24"/>
          <w:szCs w:val="24"/>
        </w:rPr>
        <w:t xml:space="preserve">there was never a valid lien. A valid special defense at law to a </w:t>
      </w:r>
      <w:r w:rsidR="008A5280">
        <w:rPr>
          <w:rFonts w:ascii="Times New Roman" w:hAnsi="Times New Roman" w:cs="Times New Roman"/>
          <w:sz w:val="24"/>
          <w:szCs w:val="24"/>
        </w:rPr>
        <w:t xml:space="preserve">foreclosure proceeding must be </w:t>
      </w:r>
      <w:r w:rsidRPr="008A5280">
        <w:rPr>
          <w:rFonts w:ascii="Times New Roman" w:hAnsi="Times New Roman" w:cs="Times New Roman"/>
          <w:sz w:val="24"/>
          <w:szCs w:val="24"/>
        </w:rPr>
        <w:t>legally sufficient and address the making, validity or enforcemen</w:t>
      </w:r>
      <w:r w:rsidR="008A5280">
        <w:rPr>
          <w:rFonts w:ascii="Times New Roman" w:hAnsi="Times New Roman" w:cs="Times New Roman"/>
          <w:sz w:val="24"/>
          <w:szCs w:val="24"/>
        </w:rPr>
        <w:t xml:space="preserve">t of the mortgage, the note or </w:t>
      </w:r>
      <w:r w:rsidRPr="008A5280">
        <w:rPr>
          <w:rFonts w:ascii="Times New Roman" w:hAnsi="Times New Roman" w:cs="Times New Roman"/>
          <w:sz w:val="24"/>
          <w:szCs w:val="24"/>
        </w:rPr>
        <w:t xml:space="preserve">both. Nevertheless, a foreclosure action constitutes an equitable </w:t>
      </w:r>
      <w:r w:rsidRPr="008A5280">
        <w:rPr>
          <w:rFonts w:ascii="Times New Roman" w:hAnsi="Times New Roman" w:cs="Times New Roman"/>
          <w:sz w:val="24"/>
          <w:szCs w:val="24"/>
        </w:rPr>
        <w:lastRenderedPageBreak/>
        <w:t>proceeding. In an equitable proceeding, the trial court may examine all relevant factors to e</w:t>
      </w:r>
      <w:r w:rsidR="008A5280">
        <w:rPr>
          <w:rFonts w:ascii="Times New Roman" w:hAnsi="Times New Roman" w:cs="Times New Roman"/>
          <w:sz w:val="24"/>
          <w:szCs w:val="24"/>
        </w:rPr>
        <w:t xml:space="preserve">nsure that complete justice is </w:t>
      </w:r>
      <w:r w:rsidRPr="008A5280">
        <w:rPr>
          <w:rFonts w:ascii="Times New Roman" w:hAnsi="Times New Roman" w:cs="Times New Roman"/>
          <w:sz w:val="24"/>
          <w:szCs w:val="24"/>
        </w:rPr>
        <w:t>done.</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p>
    <w:p w:rsidR="008A5280" w:rsidRPr="008A5280" w:rsidRDefault="00B43F18" w:rsidP="008A5280">
      <w:pPr>
        <w:autoSpaceDE w:val="0"/>
        <w:autoSpaceDN w:val="0"/>
        <w:adjustRightInd w:val="0"/>
        <w:spacing w:after="0" w:line="240" w:lineRule="auto"/>
        <w:rPr>
          <w:rFonts w:ascii="Times New Roman" w:hAnsi="Times New Roman" w:cs="Times New Roman"/>
          <w:b/>
          <w:sz w:val="24"/>
          <w:szCs w:val="24"/>
        </w:rPr>
      </w:pPr>
      <w:r w:rsidRPr="008A5280">
        <w:rPr>
          <w:rFonts w:ascii="Times New Roman" w:hAnsi="Times New Roman" w:cs="Times New Roman"/>
          <w:b/>
          <w:sz w:val="24"/>
          <w:szCs w:val="24"/>
        </w:rPr>
        <w:t xml:space="preserve">How a court does address a plaintiff’s motion to strike counterclaims and special defenses? </w:t>
      </w:r>
    </w:p>
    <w:p w:rsidR="00B43F18" w:rsidRPr="008A5280" w:rsidRDefault="008A5280" w:rsidP="008A52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B43F18" w:rsidRPr="008A5280">
        <w:rPr>
          <w:rFonts w:ascii="Times New Roman" w:hAnsi="Times New Roman" w:cs="Times New Roman"/>
          <w:sz w:val="24"/>
          <w:szCs w:val="24"/>
        </w:rPr>
        <w:t>court addresses a plaintiff's motion to strike counterclaims and spe</w:t>
      </w:r>
      <w:r>
        <w:rPr>
          <w:rFonts w:ascii="Times New Roman" w:hAnsi="Times New Roman" w:cs="Times New Roman"/>
          <w:sz w:val="24"/>
          <w:szCs w:val="24"/>
        </w:rPr>
        <w:t xml:space="preserve">cial defenses by examining the </w:t>
      </w:r>
      <w:r w:rsidR="00B43F18" w:rsidRPr="008A5280">
        <w:rPr>
          <w:rFonts w:ascii="Times New Roman" w:hAnsi="Times New Roman" w:cs="Times New Roman"/>
          <w:sz w:val="24"/>
          <w:szCs w:val="24"/>
        </w:rPr>
        <w:t>legal and factual sufficiency of each special defense and countercl</w:t>
      </w:r>
      <w:r>
        <w:rPr>
          <w:rFonts w:ascii="Times New Roman" w:hAnsi="Times New Roman" w:cs="Times New Roman"/>
          <w:sz w:val="24"/>
          <w:szCs w:val="24"/>
        </w:rPr>
        <w:t xml:space="preserve">aim, accepting the defendant's </w:t>
      </w:r>
      <w:r w:rsidR="00B43F18" w:rsidRPr="008A5280">
        <w:rPr>
          <w:rFonts w:ascii="Times New Roman" w:hAnsi="Times New Roman" w:cs="Times New Roman"/>
          <w:sz w:val="24"/>
          <w:szCs w:val="24"/>
        </w:rPr>
        <w:t>factual allegations as true and construing them in the manner most</w:t>
      </w:r>
      <w:r>
        <w:rPr>
          <w:rFonts w:ascii="Times New Roman" w:hAnsi="Times New Roman" w:cs="Times New Roman"/>
          <w:sz w:val="24"/>
          <w:szCs w:val="24"/>
        </w:rPr>
        <w:t xml:space="preserve"> favorable to sustaining their </w:t>
      </w:r>
      <w:r w:rsidR="00B43F18" w:rsidRPr="008A5280">
        <w:rPr>
          <w:rFonts w:ascii="Times New Roman" w:hAnsi="Times New Roman" w:cs="Times New Roman"/>
          <w:sz w:val="24"/>
          <w:szCs w:val="24"/>
        </w:rPr>
        <w:t>legal sufficiency.</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p>
    <w:p w:rsidR="008A5280" w:rsidRPr="008A5280" w:rsidRDefault="00B43F18" w:rsidP="008A5280">
      <w:pPr>
        <w:autoSpaceDE w:val="0"/>
        <w:autoSpaceDN w:val="0"/>
        <w:adjustRightInd w:val="0"/>
        <w:spacing w:after="0" w:line="240" w:lineRule="auto"/>
        <w:rPr>
          <w:rFonts w:ascii="Times New Roman" w:hAnsi="Times New Roman" w:cs="Times New Roman"/>
          <w:b/>
          <w:sz w:val="24"/>
          <w:szCs w:val="24"/>
        </w:rPr>
      </w:pPr>
      <w:r w:rsidRPr="008A5280">
        <w:rPr>
          <w:rFonts w:ascii="Times New Roman" w:hAnsi="Times New Roman" w:cs="Times New Roman"/>
          <w:b/>
          <w:sz w:val="24"/>
          <w:szCs w:val="24"/>
        </w:rPr>
        <w:t>What is the right of a lender?</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r w:rsidRPr="008A5280">
        <w:rPr>
          <w:rFonts w:ascii="Times New Roman" w:hAnsi="Times New Roman" w:cs="Times New Roman"/>
          <w:sz w:val="24"/>
          <w:szCs w:val="24"/>
        </w:rPr>
        <w:t xml:space="preserve"> A lender has the right to further </w:t>
      </w:r>
      <w:r w:rsidR="008A5280">
        <w:rPr>
          <w:rFonts w:ascii="Times New Roman" w:hAnsi="Times New Roman" w:cs="Times New Roman"/>
          <w:sz w:val="24"/>
          <w:szCs w:val="24"/>
        </w:rPr>
        <w:t xml:space="preserve">its own interest in a mortgage </w:t>
      </w:r>
      <w:r w:rsidRPr="008A5280">
        <w:rPr>
          <w:rFonts w:ascii="Times New Roman" w:hAnsi="Times New Roman" w:cs="Times New Roman"/>
          <w:sz w:val="24"/>
          <w:szCs w:val="24"/>
        </w:rPr>
        <w:t>transaction and is not under a duty to represent the customer's inter</w:t>
      </w:r>
      <w:r w:rsidR="008A5280">
        <w:rPr>
          <w:rFonts w:ascii="Times New Roman" w:hAnsi="Times New Roman" w:cs="Times New Roman"/>
          <w:sz w:val="24"/>
          <w:szCs w:val="24"/>
        </w:rPr>
        <w:t xml:space="preserve">est. Generally there exists no </w:t>
      </w:r>
      <w:r w:rsidRPr="008A5280">
        <w:rPr>
          <w:rFonts w:ascii="Times New Roman" w:hAnsi="Times New Roman" w:cs="Times New Roman"/>
          <w:sz w:val="24"/>
          <w:szCs w:val="24"/>
        </w:rPr>
        <w:t>fiduciary relationship merely by virtue of a borrower lender relat</w:t>
      </w:r>
      <w:r w:rsidR="008A5280">
        <w:rPr>
          <w:rFonts w:ascii="Times New Roman" w:hAnsi="Times New Roman" w:cs="Times New Roman"/>
          <w:sz w:val="24"/>
          <w:szCs w:val="24"/>
        </w:rPr>
        <w:t xml:space="preserve">ionship between a bank and its </w:t>
      </w:r>
      <w:r w:rsidRPr="008A5280">
        <w:rPr>
          <w:rFonts w:ascii="Times New Roman" w:hAnsi="Times New Roman" w:cs="Times New Roman"/>
          <w:sz w:val="24"/>
          <w:szCs w:val="24"/>
        </w:rPr>
        <w:t>customer.</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p>
    <w:p w:rsidR="008A5280" w:rsidRPr="008A5280" w:rsidRDefault="00B43F18" w:rsidP="008A5280">
      <w:pPr>
        <w:autoSpaceDE w:val="0"/>
        <w:autoSpaceDN w:val="0"/>
        <w:adjustRightInd w:val="0"/>
        <w:spacing w:after="0" w:line="240" w:lineRule="auto"/>
        <w:rPr>
          <w:rFonts w:ascii="Times New Roman" w:hAnsi="Times New Roman" w:cs="Times New Roman"/>
          <w:b/>
          <w:sz w:val="24"/>
          <w:szCs w:val="24"/>
        </w:rPr>
      </w:pPr>
      <w:r w:rsidRPr="008A5280">
        <w:rPr>
          <w:rFonts w:ascii="Times New Roman" w:hAnsi="Times New Roman" w:cs="Times New Roman"/>
          <w:b/>
          <w:sz w:val="24"/>
          <w:szCs w:val="24"/>
        </w:rPr>
        <w:t xml:space="preserve">What is a recognized equitable defense for foreclosure actions? </w:t>
      </w:r>
    </w:p>
    <w:p w:rsidR="00B43F18" w:rsidRPr="008A5280" w:rsidRDefault="008A5280" w:rsidP="008A52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Estoppel is a recognized </w:t>
      </w:r>
      <w:r w:rsidR="00B43F18" w:rsidRPr="008A5280">
        <w:rPr>
          <w:rFonts w:ascii="Times New Roman" w:hAnsi="Times New Roman" w:cs="Times New Roman"/>
          <w:sz w:val="24"/>
          <w:szCs w:val="24"/>
        </w:rPr>
        <w:t>equitable defense in foreclosure actions.</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p>
    <w:p w:rsidR="008A5280" w:rsidRPr="008A5280" w:rsidRDefault="00B43F18" w:rsidP="008A5280">
      <w:pPr>
        <w:autoSpaceDE w:val="0"/>
        <w:autoSpaceDN w:val="0"/>
        <w:adjustRightInd w:val="0"/>
        <w:spacing w:after="0" w:line="240" w:lineRule="auto"/>
        <w:rPr>
          <w:rFonts w:ascii="Times New Roman" w:hAnsi="Times New Roman" w:cs="Times New Roman"/>
          <w:b/>
          <w:sz w:val="24"/>
          <w:szCs w:val="24"/>
        </w:rPr>
      </w:pPr>
      <w:r w:rsidRPr="008A5280">
        <w:rPr>
          <w:rFonts w:ascii="Times New Roman" w:hAnsi="Times New Roman" w:cs="Times New Roman"/>
          <w:b/>
          <w:sz w:val="24"/>
          <w:szCs w:val="24"/>
        </w:rPr>
        <w:t xml:space="preserve">What are the two essential elements the doctrine of equitable estoppel requires? </w:t>
      </w:r>
    </w:p>
    <w:p w:rsidR="00B43F18" w:rsidRPr="008A5280" w:rsidRDefault="008A5280" w:rsidP="008A52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doctrine of </w:t>
      </w:r>
      <w:r w:rsidR="00B43F18" w:rsidRPr="008A5280">
        <w:rPr>
          <w:rFonts w:ascii="Times New Roman" w:hAnsi="Times New Roman" w:cs="Times New Roman"/>
          <w:sz w:val="24"/>
          <w:szCs w:val="24"/>
        </w:rPr>
        <w:t>equitable estoppel requires proof of two essential elements.</w:t>
      </w:r>
      <w:r>
        <w:rPr>
          <w:rFonts w:ascii="Times New Roman" w:hAnsi="Times New Roman" w:cs="Times New Roman"/>
          <w:sz w:val="24"/>
          <w:szCs w:val="24"/>
        </w:rPr>
        <w:t xml:space="preserve"> First, the party against whom </w:t>
      </w:r>
      <w:r w:rsidR="00B43F18" w:rsidRPr="008A5280">
        <w:rPr>
          <w:rFonts w:ascii="Times New Roman" w:hAnsi="Times New Roman" w:cs="Times New Roman"/>
          <w:sz w:val="24"/>
          <w:szCs w:val="24"/>
        </w:rPr>
        <w:t>estoppel is claimed must do or say something calculated or inten</w:t>
      </w:r>
      <w:r>
        <w:rPr>
          <w:rFonts w:ascii="Times New Roman" w:hAnsi="Times New Roman" w:cs="Times New Roman"/>
          <w:sz w:val="24"/>
          <w:szCs w:val="24"/>
        </w:rPr>
        <w:t xml:space="preserve">ded to induce another party to </w:t>
      </w:r>
      <w:r w:rsidR="00B43F18" w:rsidRPr="008A5280">
        <w:rPr>
          <w:rFonts w:ascii="Times New Roman" w:hAnsi="Times New Roman" w:cs="Times New Roman"/>
          <w:sz w:val="24"/>
          <w:szCs w:val="24"/>
        </w:rPr>
        <w:t>believe that certain facts exist and to act on that belief; and secon</w:t>
      </w:r>
      <w:r>
        <w:rPr>
          <w:rFonts w:ascii="Times New Roman" w:hAnsi="Times New Roman" w:cs="Times New Roman"/>
          <w:sz w:val="24"/>
          <w:szCs w:val="24"/>
        </w:rPr>
        <w:t xml:space="preserve">d, the other party must change </w:t>
      </w:r>
      <w:r w:rsidR="00B43F18" w:rsidRPr="008A5280">
        <w:rPr>
          <w:rFonts w:ascii="Times New Roman" w:hAnsi="Times New Roman" w:cs="Times New Roman"/>
          <w:sz w:val="24"/>
          <w:szCs w:val="24"/>
        </w:rPr>
        <w:t>its position in reliance on those facts, thereby incurring injury. It is</w:t>
      </w:r>
      <w:r>
        <w:rPr>
          <w:rFonts w:ascii="Times New Roman" w:hAnsi="Times New Roman" w:cs="Times New Roman"/>
          <w:sz w:val="24"/>
          <w:szCs w:val="24"/>
        </w:rPr>
        <w:t xml:space="preserve"> fundamental that a person who </w:t>
      </w:r>
      <w:r w:rsidR="00B43F18" w:rsidRPr="008A5280">
        <w:rPr>
          <w:rFonts w:ascii="Times New Roman" w:hAnsi="Times New Roman" w:cs="Times New Roman"/>
          <w:sz w:val="24"/>
          <w:szCs w:val="24"/>
        </w:rPr>
        <w:t xml:space="preserve">claims an estoppel must show that he has exercised due diligence </w:t>
      </w:r>
      <w:r>
        <w:rPr>
          <w:rFonts w:ascii="Times New Roman" w:hAnsi="Times New Roman" w:cs="Times New Roman"/>
          <w:sz w:val="24"/>
          <w:szCs w:val="24"/>
        </w:rPr>
        <w:t xml:space="preserve">to know the truth, and that he </w:t>
      </w:r>
      <w:r w:rsidR="00B43F18" w:rsidRPr="008A5280">
        <w:rPr>
          <w:rFonts w:ascii="Times New Roman" w:hAnsi="Times New Roman" w:cs="Times New Roman"/>
          <w:sz w:val="24"/>
          <w:szCs w:val="24"/>
        </w:rPr>
        <w:t>not only did not know the true state of things but also lacked any</w:t>
      </w:r>
      <w:r>
        <w:rPr>
          <w:rFonts w:ascii="Times New Roman" w:hAnsi="Times New Roman" w:cs="Times New Roman"/>
          <w:sz w:val="24"/>
          <w:szCs w:val="24"/>
        </w:rPr>
        <w:t xml:space="preserve"> reasonably available means of </w:t>
      </w:r>
      <w:r w:rsidR="00B43F18" w:rsidRPr="008A5280">
        <w:rPr>
          <w:rFonts w:ascii="Times New Roman" w:hAnsi="Times New Roman" w:cs="Times New Roman"/>
          <w:sz w:val="24"/>
          <w:szCs w:val="24"/>
        </w:rPr>
        <w:t>acquiring knowledge.</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p>
    <w:p w:rsidR="008A5280" w:rsidRPr="008A5280" w:rsidRDefault="00B43F18" w:rsidP="008A5280">
      <w:pPr>
        <w:autoSpaceDE w:val="0"/>
        <w:autoSpaceDN w:val="0"/>
        <w:adjustRightInd w:val="0"/>
        <w:spacing w:after="0" w:line="240" w:lineRule="auto"/>
        <w:rPr>
          <w:rFonts w:ascii="Times New Roman" w:hAnsi="Times New Roman" w:cs="Times New Roman"/>
          <w:b/>
          <w:sz w:val="24"/>
          <w:szCs w:val="24"/>
        </w:rPr>
      </w:pPr>
      <w:r w:rsidRPr="008A5280">
        <w:rPr>
          <w:rFonts w:ascii="Times New Roman" w:hAnsi="Times New Roman" w:cs="Times New Roman"/>
          <w:b/>
          <w:sz w:val="24"/>
          <w:szCs w:val="24"/>
        </w:rPr>
        <w:t xml:space="preserve">When can the equitable defense of latches be invoked? </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r w:rsidRPr="008A5280">
        <w:rPr>
          <w:rFonts w:ascii="Times New Roman" w:hAnsi="Times New Roman" w:cs="Times New Roman"/>
          <w:sz w:val="24"/>
          <w:szCs w:val="24"/>
        </w:rPr>
        <w:t>Becaus</w:t>
      </w:r>
      <w:r w:rsidR="008A5280">
        <w:rPr>
          <w:rFonts w:ascii="Times New Roman" w:hAnsi="Times New Roman" w:cs="Times New Roman"/>
          <w:sz w:val="24"/>
          <w:szCs w:val="24"/>
        </w:rPr>
        <w:t xml:space="preserve">e a mortgage foreclosure is an </w:t>
      </w:r>
      <w:r w:rsidRPr="008A5280">
        <w:rPr>
          <w:rFonts w:ascii="Times New Roman" w:hAnsi="Times New Roman" w:cs="Times New Roman"/>
          <w:sz w:val="24"/>
          <w:szCs w:val="24"/>
        </w:rPr>
        <w:t>equitable proceeding, a defendant who is demonstrably prejudiced by a</w:t>
      </w:r>
      <w:r w:rsidR="008A5280">
        <w:rPr>
          <w:rFonts w:ascii="Times New Roman" w:hAnsi="Times New Roman" w:cs="Times New Roman"/>
          <w:sz w:val="24"/>
          <w:szCs w:val="24"/>
        </w:rPr>
        <w:t xml:space="preserve"> plaintiff's delay in filing a </w:t>
      </w:r>
      <w:r w:rsidRPr="008A5280">
        <w:rPr>
          <w:rFonts w:ascii="Times New Roman" w:hAnsi="Times New Roman" w:cs="Times New Roman"/>
          <w:sz w:val="24"/>
          <w:szCs w:val="24"/>
        </w:rPr>
        <w:t>motion for a deficiency judgment may invoke the equitable defense of laches.</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p>
    <w:p w:rsidR="008A5280" w:rsidRPr="008A5280" w:rsidRDefault="00B43F18" w:rsidP="008A5280">
      <w:pPr>
        <w:autoSpaceDE w:val="0"/>
        <w:autoSpaceDN w:val="0"/>
        <w:adjustRightInd w:val="0"/>
        <w:spacing w:after="0" w:line="240" w:lineRule="auto"/>
        <w:rPr>
          <w:rFonts w:ascii="Times New Roman" w:hAnsi="Times New Roman" w:cs="Times New Roman"/>
          <w:b/>
          <w:sz w:val="24"/>
          <w:szCs w:val="24"/>
        </w:rPr>
      </w:pPr>
      <w:r w:rsidRPr="008A5280">
        <w:rPr>
          <w:rFonts w:ascii="Times New Roman" w:hAnsi="Times New Roman" w:cs="Times New Roman"/>
          <w:b/>
          <w:sz w:val="24"/>
          <w:szCs w:val="24"/>
        </w:rPr>
        <w:t>What are the elements of l</w:t>
      </w:r>
      <w:r w:rsidR="008A5280" w:rsidRPr="008A5280">
        <w:rPr>
          <w:rFonts w:ascii="Times New Roman" w:hAnsi="Times New Roman" w:cs="Times New Roman"/>
          <w:b/>
          <w:sz w:val="24"/>
          <w:szCs w:val="24"/>
        </w:rPr>
        <w:t>atches?</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r w:rsidRPr="008A5280">
        <w:rPr>
          <w:rFonts w:ascii="Times New Roman" w:hAnsi="Times New Roman" w:cs="Times New Roman"/>
          <w:sz w:val="24"/>
          <w:szCs w:val="24"/>
        </w:rPr>
        <w:t>Laches consists of two elements</w:t>
      </w:r>
      <w:r w:rsidR="008A5280">
        <w:rPr>
          <w:rFonts w:ascii="Times New Roman" w:hAnsi="Times New Roman" w:cs="Times New Roman"/>
          <w:sz w:val="24"/>
          <w:szCs w:val="24"/>
        </w:rPr>
        <w:t xml:space="preserve">. First there must have been a </w:t>
      </w:r>
      <w:r w:rsidRPr="008A5280">
        <w:rPr>
          <w:rFonts w:ascii="Times New Roman" w:hAnsi="Times New Roman" w:cs="Times New Roman"/>
          <w:sz w:val="24"/>
          <w:szCs w:val="24"/>
        </w:rPr>
        <w:t>delay that was inexcusable, and, second, that delay must have p</w:t>
      </w:r>
      <w:r w:rsidR="008A5280">
        <w:rPr>
          <w:rFonts w:ascii="Times New Roman" w:hAnsi="Times New Roman" w:cs="Times New Roman"/>
          <w:sz w:val="24"/>
          <w:szCs w:val="24"/>
        </w:rPr>
        <w:t xml:space="preserve">rejudiced the defendant. Lapse </w:t>
      </w:r>
      <w:r w:rsidRPr="008A5280">
        <w:rPr>
          <w:rFonts w:ascii="Times New Roman" w:hAnsi="Times New Roman" w:cs="Times New Roman"/>
          <w:sz w:val="24"/>
          <w:szCs w:val="24"/>
        </w:rPr>
        <w:t xml:space="preserve">of time, alone, does not constitute laches. </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p>
    <w:p w:rsidR="008A5280" w:rsidRPr="008A5280" w:rsidRDefault="00B43F18" w:rsidP="008A5280">
      <w:pPr>
        <w:autoSpaceDE w:val="0"/>
        <w:autoSpaceDN w:val="0"/>
        <w:adjustRightInd w:val="0"/>
        <w:spacing w:after="0" w:line="240" w:lineRule="auto"/>
        <w:rPr>
          <w:rFonts w:ascii="Times New Roman" w:hAnsi="Times New Roman" w:cs="Times New Roman"/>
          <w:b/>
          <w:sz w:val="24"/>
          <w:szCs w:val="24"/>
        </w:rPr>
      </w:pPr>
      <w:r w:rsidRPr="008A5280">
        <w:rPr>
          <w:rFonts w:ascii="Times New Roman" w:hAnsi="Times New Roman" w:cs="Times New Roman"/>
          <w:b/>
          <w:sz w:val="24"/>
          <w:szCs w:val="24"/>
        </w:rPr>
        <w:t xml:space="preserve">When can a counterclaim be challenged? </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r w:rsidRPr="008A5280">
        <w:rPr>
          <w:rFonts w:ascii="Times New Roman" w:hAnsi="Times New Roman" w:cs="Times New Roman"/>
          <w:sz w:val="24"/>
          <w:szCs w:val="24"/>
        </w:rPr>
        <w:t>A motion to strike tests th</w:t>
      </w:r>
      <w:r w:rsidR="008A5280">
        <w:rPr>
          <w:rFonts w:ascii="Times New Roman" w:hAnsi="Times New Roman" w:cs="Times New Roman"/>
          <w:sz w:val="24"/>
          <w:szCs w:val="24"/>
        </w:rPr>
        <w:t xml:space="preserve">e legal sufficiency of a cause </w:t>
      </w:r>
      <w:r w:rsidRPr="008A5280">
        <w:rPr>
          <w:rFonts w:ascii="Times New Roman" w:hAnsi="Times New Roman" w:cs="Times New Roman"/>
          <w:sz w:val="24"/>
          <w:szCs w:val="24"/>
        </w:rPr>
        <w:t xml:space="preserve">of action and </w:t>
      </w:r>
      <w:proofErr w:type="gramStart"/>
      <w:r w:rsidRPr="008A5280">
        <w:rPr>
          <w:rFonts w:ascii="Times New Roman" w:hAnsi="Times New Roman" w:cs="Times New Roman"/>
          <w:sz w:val="24"/>
          <w:szCs w:val="24"/>
        </w:rPr>
        <w:t>may</w:t>
      </w:r>
      <w:proofErr w:type="gramEnd"/>
      <w:r w:rsidRPr="008A5280">
        <w:rPr>
          <w:rFonts w:ascii="Times New Roman" w:hAnsi="Times New Roman" w:cs="Times New Roman"/>
          <w:sz w:val="24"/>
          <w:szCs w:val="24"/>
        </w:rPr>
        <w:t xml:space="preserve"> properly be used to challenge the sufficiency of </w:t>
      </w:r>
      <w:r w:rsidR="008A5280">
        <w:rPr>
          <w:rFonts w:ascii="Times New Roman" w:hAnsi="Times New Roman" w:cs="Times New Roman"/>
          <w:sz w:val="24"/>
          <w:szCs w:val="24"/>
        </w:rPr>
        <w:t xml:space="preserve">a counterclaim. In ruling on a </w:t>
      </w:r>
      <w:r w:rsidRPr="008A5280">
        <w:rPr>
          <w:rFonts w:ascii="Times New Roman" w:hAnsi="Times New Roman" w:cs="Times New Roman"/>
          <w:sz w:val="24"/>
          <w:szCs w:val="24"/>
        </w:rPr>
        <w:t>motion to strike, a court must accept as true the facts alleged in</w:t>
      </w:r>
      <w:r w:rsidR="008A5280">
        <w:rPr>
          <w:rFonts w:ascii="Times New Roman" w:hAnsi="Times New Roman" w:cs="Times New Roman"/>
          <w:sz w:val="24"/>
          <w:szCs w:val="24"/>
        </w:rPr>
        <w:t xml:space="preserve"> the counterclaim and construe </w:t>
      </w:r>
      <w:r w:rsidRPr="008A5280">
        <w:rPr>
          <w:rFonts w:ascii="Times New Roman" w:hAnsi="Times New Roman" w:cs="Times New Roman"/>
          <w:sz w:val="24"/>
          <w:szCs w:val="24"/>
        </w:rPr>
        <w:t>them in the manner most favorable to sustaining their legal sufficiency.</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p>
    <w:p w:rsidR="008A5280" w:rsidRPr="008A5280" w:rsidRDefault="00B43F18" w:rsidP="008A5280">
      <w:pPr>
        <w:autoSpaceDE w:val="0"/>
        <w:autoSpaceDN w:val="0"/>
        <w:adjustRightInd w:val="0"/>
        <w:spacing w:after="0" w:line="240" w:lineRule="auto"/>
        <w:rPr>
          <w:rFonts w:ascii="Times New Roman" w:hAnsi="Times New Roman" w:cs="Times New Roman"/>
          <w:b/>
          <w:sz w:val="24"/>
          <w:szCs w:val="24"/>
        </w:rPr>
      </w:pPr>
      <w:r w:rsidRPr="008A5280">
        <w:rPr>
          <w:rFonts w:ascii="Times New Roman" w:hAnsi="Times New Roman" w:cs="Times New Roman"/>
          <w:b/>
          <w:sz w:val="24"/>
          <w:szCs w:val="24"/>
        </w:rPr>
        <w:t xml:space="preserve">What does </w:t>
      </w:r>
      <w:r w:rsidR="008A5280" w:rsidRPr="008A5280">
        <w:rPr>
          <w:rFonts w:ascii="Times New Roman" w:hAnsi="Times New Roman" w:cs="Times New Roman"/>
          <w:b/>
          <w:sz w:val="24"/>
          <w:szCs w:val="24"/>
        </w:rPr>
        <w:t>Connecticut’s law</w:t>
      </w:r>
      <w:r w:rsidRPr="008A5280">
        <w:rPr>
          <w:rFonts w:ascii="Times New Roman" w:hAnsi="Times New Roman" w:cs="Times New Roman"/>
          <w:b/>
          <w:sz w:val="24"/>
          <w:szCs w:val="24"/>
        </w:rPr>
        <w:t xml:space="preserve"> provides? </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r w:rsidRPr="008A5280">
        <w:rPr>
          <w:rFonts w:ascii="Times New Roman" w:hAnsi="Times New Roman" w:cs="Times New Roman"/>
          <w:sz w:val="24"/>
          <w:szCs w:val="24"/>
        </w:rPr>
        <w:t xml:space="preserve">Conn. Gen. </w:t>
      </w:r>
      <w:proofErr w:type="spellStart"/>
      <w:r w:rsidRPr="008A5280">
        <w:rPr>
          <w:rFonts w:ascii="Times New Roman" w:hAnsi="Times New Roman" w:cs="Times New Roman"/>
          <w:sz w:val="24"/>
          <w:szCs w:val="24"/>
        </w:rPr>
        <w:t>Prac</w:t>
      </w:r>
      <w:proofErr w:type="spellEnd"/>
      <w:r w:rsidRPr="008A5280">
        <w:rPr>
          <w:rFonts w:ascii="Times New Roman" w:hAnsi="Times New Roman" w:cs="Times New Roman"/>
          <w:sz w:val="24"/>
          <w:szCs w:val="24"/>
        </w:rPr>
        <w:t xml:space="preserve">. Book, </w:t>
      </w:r>
      <w:r w:rsidR="008A5280">
        <w:rPr>
          <w:rFonts w:ascii="Times New Roman" w:hAnsi="Times New Roman" w:cs="Times New Roman"/>
          <w:sz w:val="24"/>
          <w:szCs w:val="24"/>
        </w:rPr>
        <w:t xml:space="preserve">R. Super. Ct. § 10-10 provides </w:t>
      </w:r>
      <w:r w:rsidRPr="008A5280">
        <w:rPr>
          <w:rFonts w:ascii="Times New Roman" w:hAnsi="Times New Roman" w:cs="Times New Roman"/>
          <w:sz w:val="24"/>
          <w:szCs w:val="24"/>
        </w:rPr>
        <w:t xml:space="preserve">that in any action for legal or equitable relief, any defendant may </w:t>
      </w:r>
      <w:r w:rsidR="008A5280">
        <w:rPr>
          <w:rFonts w:ascii="Times New Roman" w:hAnsi="Times New Roman" w:cs="Times New Roman"/>
          <w:sz w:val="24"/>
          <w:szCs w:val="24"/>
        </w:rPr>
        <w:t xml:space="preserve">file counterclaims against any </w:t>
      </w:r>
      <w:r w:rsidRPr="008A5280">
        <w:rPr>
          <w:rFonts w:ascii="Times New Roman" w:hAnsi="Times New Roman" w:cs="Times New Roman"/>
          <w:sz w:val="24"/>
          <w:szCs w:val="24"/>
        </w:rPr>
        <w:t xml:space="preserve">plaintiff and cross claims against any codefendant provided that each such counterclaim and cross claim arises out of the transaction or </w:t>
      </w:r>
      <w:r w:rsidRPr="008A5280">
        <w:rPr>
          <w:rFonts w:ascii="Times New Roman" w:hAnsi="Times New Roman" w:cs="Times New Roman"/>
          <w:sz w:val="24"/>
          <w:szCs w:val="24"/>
        </w:rPr>
        <w:lastRenderedPageBreak/>
        <w:t>one of the transactio</w:t>
      </w:r>
      <w:r w:rsidR="00C41491">
        <w:rPr>
          <w:rFonts w:ascii="Times New Roman" w:hAnsi="Times New Roman" w:cs="Times New Roman"/>
          <w:sz w:val="24"/>
          <w:szCs w:val="24"/>
        </w:rPr>
        <w:t xml:space="preserve">ns which is the subject of the </w:t>
      </w:r>
      <w:r w:rsidRPr="008A5280">
        <w:rPr>
          <w:rFonts w:ascii="Times New Roman" w:hAnsi="Times New Roman" w:cs="Times New Roman"/>
          <w:sz w:val="24"/>
          <w:szCs w:val="24"/>
        </w:rPr>
        <w:t>plaintiff's complaint. The transaction test of § 10-10 is one of pra</w:t>
      </w:r>
      <w:r w:rsidR="00C41491">
        <w:rPr>
          <w:rFonts w:ascii="Times New Roman" w:hAnsi="Times New Roman" w:cs="Times New Roman"/>
          <w:sz w:val="24"/>
          <w:szCs w:val="24"/>
        </w:rPr>
        <w:t xml:space="preserve">cticality, and a trial court's </w:t>
      </w:r>
      <w:r w:rsidRPr="008A5280">
        <w:rPr>
          <w:rFonts w:ascii="Times New Roman" w:hAnsi="Times New Roman" w:cs="Times New Roman"/>
          <w:sz w:val="24"/>
          <w:szCs w:val="24"/>
        </w:rPr>
        <w:t xml:space="preserve">determination as to whether that test has been met ought </w:t>
      </w:r>
      <w:proofErr w:type="gramStart"/>
      <w:r w:rsidRPr="008A5280">
        <w:rPr>
          <w:rFonts w:ascii="Times New Roman" w:hAnsi="Times New Roman" w:cs="Times New Roman"/>
          <w:sz w:val="24"/>
          <w:szCs w:val="24"/>
        </w:rPr>
        <w:t>not</w:t>
      </w:r>
      <w:proofErr w:type="gramEnd"/>
      <w:r w:rsidRPr="008A5280">
        <w:rPr>
          <w:rFonts w:ascii="Times New Roman" w:hAnsi="Times New Roman" w:cs="Times New Roman"/>
          <w:sz w:val="24"/>
          <w:szCs w:val="24"/>
        </w:rPr>
        <w:t xml:space="preserve"> be di</w:t>
      </w:r>
      <w:r w:rsidR="00C41491">
        <w:rPr>
          <w:rFonts w:ascii="Times New Roman" w:hAnsi="Times New Roman" w:cs="Times New Roman"/>
          <w:sz w:val="24"/>
          <w:szCs w:val="24"/>
        </w:rPr>
        <w:t xml:space="preserve">sturbed except for an abuse of </w:t>
      </w:r>
      <w:r w:rsidRPr="008A5280">
        <w:rPr>
          <w:rFonts w:ascii="Times New Roman" w:hAnsi="Times New Roman" w:cs="Times New Roman"/>
          <w:sz w:val="24"/>
          <w:szCs w:val="24"/>
        </w:rPr>
        <w:t>discretion.</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p>
    <w:p w:rsidR="00C41491" w:rsidRPr="00C41491" w:rsidRDefault="00B43F18" w:rsidP="008A5280">
      <w:pPr>
        <w:autoSpaceDE w:val="0"/>
        <w:autoSpaceDN w:val="0"/>
        <w:adjustRightInd w:val="0"/>
        <w:spacing w:after="0" w:line="240" w:lineRule="auto"/>
        <w:rPr>
          <w:rFonts w:ascii="Times New Roman" w:hAnsi="Times New Roman" w:cs="Times New Roman"/>
          <w:b/>
          <w:sz w:val="24"/>
          <w:szCs w:val="24"/>
        </w:rPr>
      </w:pPr>
      <w:r w:rsidRPr="00C41491">
        <w:rPr>
          <w:rFonts w:ascii="Times New Roman" w:hAnsi="Times New Roman" w:cs="Times New Roman"/>
          <w:b/>
          <w:sz w:val="24"/>
          <w:szCs w:val="24"/>
        </w:rPr>
        <w:t xml:space="preserve">What does a valid counterclaim in a foreclosure must attack? </w:t>
      </w:r>
    </w:p>
    <w:p w:rsidR="00B43F18" w:rsidRPr="008A5280" w:rsidRDefault="00C41491" w:rsidP="008A52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valid counterclaim in a </w:t>
      </w:r>
      <w:r w:rsidR="00B43F18" w:rsidRPr="008A5280">
        <w:rPr>
          <w:rFonts w:ascii="Times New Roman" w:hAnsi="Times New Roman" w:cs="Times New Roman"/>
          <w:sz w:val="24"/>
          <w:szCs w:val="24"/>
        </w:rPr>
        <w:t>foreclosure action must attack the making, validity, or enforcement of the note or mortgage.</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p>
    <w:p w:rsidR="00C41491" w:rsidRPr="00DB09F1" w:rsidRDefault="00B43F18" w:rsidP="008A5280">
      <w:pPr>
        <w:autoSpaceDE w:val="0"/>
        <w:autoSpaceDN w:val="0"/>
        <w:adjustRightInd w:val="0"/>
        <w:spacing w:after="0" w:line="240" w:lineRule="auto"/>
        <w:rPr>
          <w:rFonts w:ascii="Times New Roman" w:hAnsi="Times New Roman" w:cs="Times New Roman"/>
          <w:b/>
          <w:sz w:val="24"/>
          <w:szCs w:val="24"/>
        </w:rPr>
      </w:pPr>
      <w:r w:rsidRPr="00DB09F1">
        <w:rPr>
          <w:rFonts w:ascii="Times New Roman" w:hAnsi="Times New Roman" w:cs="Times New Roman"/>
          <w:b/>
          <w:sz w:val="24"/>
          <w:szCs w:val="24"/>
        </w:rPr>
        <w:t xml:space="preserve">What does the Connecticut Appellate Court states? </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r w:rsidRPr="008A5280">
        <w:rPr>
          <w:rFonts w:ascii="Times New Roman" w:hAnsi="Times New Roman" w:cs="Times New Roman"/>
          <w:sz w:val="24"/>
          <w:szCs w:val="24"/>
        </w:rPr>
        <w:t>The Connectic</w:t>
      </w:r>
      <w:r w:rsidR="00C41491">
        <w:rPr>
          <w:rFonts w:ascii="Times New Roman" w:hAnsi="Times New Roman" w:cs="Times New Roman"/>
          <w:sz w:val="24"/>
          <w:szCs w:val="24"/>
        </w:rPr>
        <w:t xml:space="preserve">ut Appellate Court states that </w:t>
      </w:r>
      <w:r w:rsidRPr="008A5280">
        <w:rPr>
          <w:rFonts w:ascii="Times New Roman" w:hAnsi="Times New Roman" w:cs="Times New Roman"/>
          <w:sz w:val="24"/>
          <w:szCs w:val="24"/>
        </w:rPr>
        <w:t>special defenses and counterclaims alleging a breach of an impl</w:t>
      </w:r>
      <w:r w:rsidR="00C41491">
        <w:rPr>
          <w:rFonts w:ascii="Times New Roman" w:hAnsi="Times New Roman" w:cs="Times New Roman"/>
          <w:sz w:val="24"/>
          <w:szCs w:val="24"/>
        </w:rPr>
        <w:t xml:space="preserve">ied covenant of good faith and </w:t>
      </w:r>
      <w:r w:rsidRPr="008A5280">
        <w:rPr>
          <w:rFonts w:ascii="Times New Roman" w:hAnsi="Times New Roman" w:cs="Times New Roman"/>
          <w:sz w:val="24"/>
          <w:szCs w:val="24"/>
        </w:rPr>
        <w:t>fair dealing are not equitable defenses to a mortgage foreclosure.</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p>
    <w:p w:rsidR="00C41491" w:rsidRPr="00DB09F1" w:rsidRDefault="00B43F18" w:rsidP="008A5280">
      <w:pPr>
        <w:autoSpaceDE w:val="0"/>
        <w:autoSpaceDN w:val="0"/>
        <w:adjustRightInd w:val="0"/>
        <w:spacing w:after="0" w:line="240" w:lineRule="auto"/>
        <w:rPr>
          <w:rFonts w:ascii="Times New Roman" w:hAnsi="Times New Roman" w:cs="Times New Roman"/>
          <w:b/>
          <w:sz w:val="24"/>
          <w:szCs w:val="24"/>
        </w:rPr>
      </w:pPr>
      <w:r w:rsidRPr="00DB09F1">
        <w:rPr>
          <w:rFonts w:ascii="Times New Roman" w:hAnsi="Times New Roman" w:cs="Times New Roman"/>
          <w:b/>
          <w:sz w:val="24"/>
          <w:szCs w:val="24"/>
        </w:rPr>
        <w:t xml:space="preserve">What is recognized as a valid counterclaim? </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r w:rsidRPr="008A5280">
        <w:rPr>
          <w:rFonts w:ascii="Times New Roman" w:hAnsi="Times New Roman" w:cs="Times New Roman"/>
          <w:sz w:val="24"/>
          <w:szCs w:val="24"/>
        </w:rPr>
        <w:t>A violation of the Conn</w:t>
      </w:r>
      <w:r w:rsidR="00C41491">
        <w:rPr>
          <w:rFonts w:ascii="Times New Roman" w:hAnsi="Times New Roman" w:cs="Times New Roman"/>
          <w:sz w:val="24"/>
          <w:szCs w:val="24"/>
        </w:rPr>
        <w:t xml:space="preserve">ecticut Unfair Trade Practices </w:t>
      </w:r>
      <w:r w:rsidRPr="008A5280">
        <w:rPr>
          <w:rFonts w:ascii="Times New Roman" w:hAnsi="Times New Roman" w:cs="Times New Roman"/>
          <w:sz w:val="24"/>
          <w:szCs w:val="24"/>
        </w:rPr>
        <w:t>Act, Conn. Gen. Stat. § 42-110a et seq., is recognized as a v</w:t>
      </w:r>
      <w:r w:rsidR="00C41491">
        <w:rPr>
          <w:rFonts w:ascii="Times New Roman" w:hAnsi="Times New Roman" w:cs="Times New Roman"/>
          <w:sz w:val="24"/>
          <w:szCs w:val="24"/>
        </w:rPr>
        <w:t xml:space="preserve">alid counterclaim brought in a </w:t>
      </w:r>
      <w:r w:rsidRPr="008A5280">
        <w:rPr>
          <w:rFonts w:ascii="Times New Roman" w:hAnsi="Times New Roman" w:cs="Times New Roman"/>
          <w:sz w:val="24"/>
          <w:szCs w:val="24"/>
        </w:rPr>
        <w:t>foreclosure action.</w:t>
      </w:r>
    </w:p>
    <w:p w:rsidR="00B43F18" w:rsidRPr="008A5280" w:rsidRDefault="00B43F18" w:rsidP="008A5280">
      <w:pPr>
        <w:autoSpaceDE w:val="0"/>
        <w:autoSpaceDN w:val="0"/>
        <w:adjustRightInd w:val="0"/>
        <w:spacing w:after="0" w:line="240" w:lineRule="auto"/>
        <w:rPr>
          <w:rFonts w:ascii="Times New Roman" w:hAnsi="Times New Roman" w:cs="Times New Roman"/>
          <w:sz w:val="24"/>
          <w:szCs w:val="24"/>
        </w:rPr>
      </w:pPr>
    </w:p>
    <w:p w:rsidR="00C41491" w:rsidRPr="00DB09F1" w:rsidRDefault="00B43F18" w:rsidP="008A5280">
      <w:pPr>
        <w:autoSpaceDE w:val="0"/>
        <w:autoSpaceDN w:val="0"/>
        <w:adjustRightInd w:val="0"/>
        <w:spacing w:after="0" w:line="240" w:lineRule="auto"/>
        <w:rPr>
          <w:rFonts w:ascii="Times New Roman" w:hAnsi="Times New Roman" w:cs="Times New Roman"/>
          <w:b/>
          <w:sz w:val="24"/>
          <w:szCs w:val="24"/>
        </w:rPr>
      </w:pPr>
      <w:r w:rsidRPr="00DB09F1">
        <w:rPr>
          <w:rFonts w:ascii="Times New Roman" w:hAnsi="Times New Roman" w:cs="Times New Roman"/>
          <w:b/>
          <w:sz w:val="24"/>
          <w:szCs w:val="24"/>
        </w:rPr>
        <w:t xml:space="preserve">How </w:t>
      </w:r>
      <w:r w:rsidR="00C41491" w:rsidRPr="00DB09F1">
        <w:rPr>
          <w:rFonts w:ascii="Times New Roman" w:hAnsi="Times New Roman" w:cs="Times New Roman"/>
          <w:b/>
          <w:sz w:val="24"/>
          <w:szCs w:val="24"/>
        </w:rPr>
        <w:t>a court does</w:t>
      </w:r>
      <w:r w:rsidRPr="00DB09F1">
        <w:rPr>
          <w:rFonts w:ascii="Times New Roman" w:hAnsi="Times New Roman" w:cs="Times New Roman"/>
          <w:b/>
          <w:sz w:val="24"/>
          <w:szCs w:val="24"/>
        </w:rPr>
        <w:t xml:space="preserve"> evaluates a counterclaim? </w:t>
      </w:r>
    </w:p>
    <w:p w:rsidR="00B43F18" w:rsidRPr="008A5280" w:rsidRDefault="00B43F18" w:rsidP="00C41491">
      <w:pPr>
        <w:autoSpaceDE w:val="0"/>
        <w:autoSpaceDN w:val="0"/>
        <w:adjustRightInd w:val="0"/>
        <w:spacing w:after="0" w:line="240" w:lineRule="auto"/>
        <w:rPr>
          <w:rFonts w:ascii="Times New Roman" w:hAnsi="Times New Roman" w:cs="Times New Roman"/>
          <w:sz w:val="24"/>
          <w:szCs w:val="24"/>
        </w:rPr>
      </w:pPr>
      <w:r w:rsidRPr="008A5280">
        <w:rPr>
          <w:rFonts w:ascii="Times New Roman" w:hAnsi="Times New Roman" w:cs="Times New Roman"/>
          <w:sz w:val="24"/>
          <w:szCs w:val="24"/>
        </w:rPr>
        <w:t>A court evalua</w:t>
      </w:r>
      <w:r w:rsidR="00C41491">
        <w:rPr>
          <w:rFonts w:ascii="Times New Roman" w:hAnsi="Times New Roman" w:cs="Times New Roman"/>
          <w:sz w:val="24"/>
          <w:szCs w:val="24"/>
        </w:rPr>
        <w:t xml:space="preserve">tes a Connecticut Unfair Trade </w:t>
      </w:r>
      <w:r w:rsidRPr="008A5280">
        <w:rPr>
          <w:rFonts w:ascii="Times New Roman" w:hAnsi="Times New Roman" w:cs="Times New Roman"/>
          <w:sz w:val="24"/>
          <w:szCs w:val="24"/>
        </w:rPr>
        <w:t>Practices Act (CUTPA), Conn. Gen. Stat. § 42-110a et seq., count</w:t>
      </w:r>
      <w:r w:rsidR="00C41491">
        <w:rPr>
          <w:rFonts w:ascii="Times New Roman" w:hAnsi="Times New Roman" w:cs="Times New Roman"/>
          <w:sz w:val="24"/>
          <w:szCs w:val="24"/>
        </w:rPr>
        <w:t xml:space="preserve">erclaim in accordance with the </w:t>
      </w:r>
      <w:r w:rsidRPr="008A5280">
        <w:rPr>
          <w:rFonts w:ascii="Times New Roman" w:hAnsi="Times New Roman" w:cs="Times New Roman"/>
          <w:sz w:val="24"/>
          <w:szCs w:val="24"/>
        </w:rPr>
        <w:t>cigarette rule, which establishes the following three criteria for d</w:t>
      </w:r>
      <w:r w:rsidR="00C41491">
        <w:rPr>
          <w:rFonts w:ascii="Times New Roman" w:hAnsi="Times New Roman" w:cs="Times New Roman"/>
          <w:sz w:val="24"/>
          <w:szCs w:val="24"/>
        </w:rPr>
        <w:t xml:space="preserve">etermining whether a party has </w:t>
      </w:r>
      <w:r w:rsidRPr="008A5280">
        <w:rPr>
          <w:rFonts w:ascii="Times New Roman" w:hAnsi="Times New Roman" w:cs="Times New Roman"/>
          <w:sz w:val="24"/>
          <w:szCs w:val="24"/>
        </w:rPr>
        <w:t>committed an unfair trade practice: (1) whether the practice, w</w:t>
      </w:r>
      <w:r w:rsidR="00C41491">
        <w:rPr>
          <w:rFonts w:ascii="Times New Roman" w:hAnsi="Times New Roman" w:cs="Times New Roman"/>
          <w:sz w:val="24"/>
          <w:szCs w:val="24"/>
        </w:rPr>
        <w:t xml:space="preserve">ithout necessarily having been </w:t>
      </w:r>
      <w:r w:rsidRPr="008A5280">
        <w:rPr>
          <w:rFonts w:ascii="Times New Roman" w:hAnsi="Times New Roman" w:cs="Times New Roman"/>
          <w:sz w:val="24"/>
          <w:szCs w:val="24"/>
        </w:rPr>
        <w:t>previously considered unlawful, offends public policy as it has bee</w:t>
      </w:r>
      <w:r w:rsidR="00C41491">
        <w:rPr>
          <w:rFonts w:ascii="Times New Roman" w:hAnsi="Times New Roman" w:cs="Times New Roman"/>
          <w:sz w:val="24"/>
          <w:szCs w:val="24"/>
        </w:rPr>
        <w:t xml:space="preserve">n established by statutes, the </w:t>
      </w:r>
      <w:r w:rsidRPr="008A5280">
        <w:rPr>
          <w:rFonts w:ascii="Times New Roman" w:hAnsi="Times New Roman" w:cs="Times New Roman"/>
          <w:sz w:val="24"/>
          <w:szCs w:val="24"/>
        </w:rPr>
        <w:t>common law, or otherwise--in other words, it is within at lea</w:t>
      </w:r>
      <w:r w:rsidR="00C41491">
        <w:rPr>
          <w:rFonts w:ascii="Times New Roman" w:hAnsi="Times New Roman" w:cs="Times New Roman"/>
          <w:sz w:val="24"/>
          <w:szCs w:val="24"/>
        </w:rPr>
        <w:t xml:space="preserve">st the penumbra of some common </w:t>
      </w:r>
      <w:r w:rsidRPr="008A5280">
        <w:rPr>
          <w:rFonts w:ascii="Times New Roman" w:hAnsi="Times New Roman" w:cs="Times New Roman"/>
          <w:sz w:val="24"/>
          <w:szCs w:val="24"/>
        </w:rPr>
        <w:t>law, statutory, or other established concept of unfairness; (2) whethe</w:t>
      </w:r>
      <w:r w:rsidR="00C41491">
        <w:rPr>
          <w:rFonts w:ascii="Times New Roman" w:hAnsi="Times New Roman" w:cs="Times New Roman"/>
          <w:sz w:val="24"/>
          <w:szCs w:val="24"/>
        </w:rPr>
        <w:t xml:space="preserve">r it is immoral, unethical, </w:t>
      </w:r>
      <w:r w:rsidRPr="008A5280">
        <w:rPr>
          <w:rFonts w:ascii="Times New Roman" w:hAnsi="Times New Roman" w:cs="Times New Roman"/>
          <w:sz w:val="24"/>
          <w:szCs w:val="24"/>
        </w:rPr>
        <w:t>oppressive, or unscrupulous; and (3) whether it causes su</w:t>
      </w:r>
      <w:r w:rsidR="00C41491">
        <w:rPr>
          <w:rFonts w:ascii="Times New Roman" w:hAnsi="Times New Roman" w:cs="Times New Roman"/>
          <w:sz w:val="24"/>
          <w:szCs w:val="24"/>
        </w:rPr>
        <w:t xml:space="preserve">bstantial injury to consumers, </w:t>
      </w:r>
      <w:r w:rsidRPr="008A5280">
        <w:rPr>
          <w:rFonts w:ascii="Times New Roman" w:hAnsi="Times New Roman" w:cs="Times New Roman"/>
          <w:sz w:val="24"/>
          <w:szCs w:val="24"/>
        </w:rPr>
        <w:t>competitors or other businesspersons. All three criteria do not nee</w:t>
      </w:r>
      <w:r w:rsidR="00C41491">
        <w:rPr>
          <w:rFonts w:ascii="Times New Roman" w:hAnsi="Times New Roman" w:cs="Times New Roman"/>
          <w:sz w:val="24"/>
          <w:szCs w:val="24"/>
        </w:rPr>
        <w:t xml:space="preserve">d to be satisfied to support a </w:t>
      </w:r>
      <w:r w:rsidRPr="008A5280">
        <w:rPr>
          <w:rFonts w:ascii="Times New Roman" w:hAnsi="Times New Roman" w:cs="Times New Roman"/>
          <w:sz w:val="24"/>
          <w:szCs w:val="24"/>
        </w:rPr>
        <w:t xml:space="preserve">finding of a violation of </w:t>
      </w:r>
      <w:proofErr w:type="spellStart"/>
      <w:r w:rsidRPr="008A5280">
        <w:rPr>
          <w:rFonts w:ascii="Times New Roman" w:hAnsi="Times New Roman" w:cs="Times New Roman"/>
          <w:sz w:val="24"/>
          <w:szCs w:val="24"/>
        </w:rPr>
        <w:t>CUTPA.Mortgage</w:t>
      </w:r>
      <w:proofErr w:type="spellEnd"/>
      <w:r w:rsidRPr="008A5280">
        <w:rPr>
          <w:rFonts w:ascii="Times New Roman" w:hAnsi="Times New Roman" w:cs="Times New Roman"/>
          <w:sz w:val="24"/>
          <w:szCs w:val="24"/>
        </w:rPr>
        <w:t xml:space="preserve"> Elec. Registration v </w:t>
      </w:r>
      <w:proofErr w:type="spellStart"/>
      <w:r w:rsidRPr="008A5280">
        <w:rPr>
          <w:rFonts w:ascii="Times New Roman" w:hAnsi="Times New Roman" w:cs="Times New Roman"/>
          <w:sz w:val="24"/>
          <w:szCs w:val="24"/>
        </w:rPr>
        <w:t>Perfido</w:t>
      </w:r>
      <w:proofErr w:type="spellEnd"/>
      <w:r w:rsidRPr="008A5280">
        <w:rPr>
          <w:rFonts w:ascii="Times New Roman" w:hAnsi="Times New Roman" w:cs="Times New Roman"/>
          <w:sz w:val="24"/>
          <w:szCs w:val="24"/>
        </w:rPr>
        <w:t xml:space="preserve"> (</w:t>
      </w:r>
      <w:proofErr w:type="spellStart"/>
      <w:r w:rsidRPr="008A5280">
        <w:rPr>
          <w:rFonts w:ascii="Times New Roman" w:hAnsi="Times New Roman" w:cs="Times New Roman"/>
          <w:sz w:val="24"/>
          <w:szCs w:val="24"/>
        </w:rPr>
        <w:t>Conneticut</w:t>
      </w:r>
      <w:proofErr w:type="spellEnd"/>
      <w:r w:rsidRPr="008A5280">
        <w:rPr>
          <w:rFonts w:ascii="Times New Roman" w:hAnsi="Times New Roman" w:cs="Times New Roman"/>
          <w:sz w:val="24"/>
          <w:szCs w:val="24"/>
        </w:rPr>
        <w:t>)</w:t>
      </w:r>
    </w:p>
    <w:p w:rsidR="00B43F18" w:rsidRPr="008A5280" w:rsidRDefault="00B43F18" w:rsidP="008A5280">
      <w:pPr>
        <w:spacing w:after="0" w:line="240" w:lineRule="auto"/>
        <w:rPr>
          <w:rFonts w:ascii="Times New Roman" w:hAnsi="Times New Roman" w:cs="Times New Roman"/>
          <w:sz w:val="24"/>
          <w:szCs w:val="24"/>
        </w:rPr>
      </w:pPr>
    </w:p>
    <w:p w:rsidR="00C41491" w:rsidRPr="00C41491" w:rsidRDefault="00B43F18" w:rsidP="008A5280">
      <w:pPr>
        <w:spacing w:after="0" w:line="240" w:lineRule="auto"/>
        <w:rPr>
          <w:rFonts w:ascii="Times New Roman" w:hAnsi="Times New Roman" w:cs="Times New Roman"/>
          <w:b/>
          <w:sz w:val="24"/>
          <w:szCs w:val="24"/>
        </w:rPr>
      </w:pPr>
      <w:r w:rsidRPr="00C41491">
        <w:rPr>
          <w:rFonts w:ascii="Times New Roman" w:hAnsi="Times New Roman" w:cs="Times New Roman"/>
          <w:b/>
          <w:sz w:val="24"/>
          <w:szCs w:val="24"/>
        </w:rPr>
        <w:t xml:space="preserve">What is a special defense? </w:t>
      </w:r>
    </w:p>
    <w:p w:rsidR="00B43F18" w:rsidRPr="008A5280" w:rsidRDefault="00B43F18" w:rsidP="008A5280">
      <w:pPr>
        <w:spacing w:after="0" w:line="240" w:lineRule="auto"/>
        <w:rPr>
          <w:rFonts w:ascii="Times New Roman" w:hAnsi="Times New Roman" w:cs="Times New Roman"/>
          <w:sz w:val="24"/>
          <w:szCs w:val="24"/>
        </w:rPr>
      </w:pPr>
      <w:r w:rsidRPr="008A5280">
        <w:rPr>
          <w:rFonts w:ascii="Times New Roman" w:hAnsi="Times New Roman" w:cs="Times New Roman"/>
          <w:sz w:val="24"/>
          <w:szCs w:val="24"/>
        </w:rPr>
        <w:t>A special defense is an affirmative defe</w:t>
      </w:r>
      <w:r w:rsidR="00C41491">
        <w:rPr>
          <w:rFonts w:ascii="Times New Roman" w:hAnsi="Times New Roman" w:cs="Times New Roman"/>
          <w:sz w:val="24"/>
          <w:szCs w:val="24"/>
        </w:rPr>
        <w:t xml:space="preserve">nse that must be proved by the </w:t>
      </w:r>
      <w:r w:rsidRPr="008A5280">
        <w:rPr>
          <w:rFonts w:ascii="Times New Roman" w:hAnsi="Times New Roman" w:cs="Times New Roman"/>
          <w:sz w:val="24"/>
          <w:szCs w:val="24"/>
        </w:rPr>
        <w:t>defendant.</w:t>
      </w:r>
    </w:p>
    <w:p w:rsidR="00B43F18" w:rsidRPr="008A5280" w:rsidRDefault="00B43F18" w:rsidP="008A5280">
      <w:pPr>
        <w:spacing w:after="0" w:line="240" w:lineRule="auto"/>
        <w:rPr>
          <w:rFonts w:ascii="Times New Roman" w:hAnsi="Times New Roman" w:cs="Times New Roman"/>
          <w:sz w:val="24"/>
          <w:szCs w:val="24"/>
        </w:rPr>
      </w:pPr>
    </w:p>
    <w:p w:rsidR="00C41491" w:rsidRPr="00DB09F1" w:rsidRDefault="00B43F18" w:rsidP="008A5280">
      <w:pPr>
        <w:spacing w:after="0" w:line="240" w:lineRule="auto"/>
        <w:rPr>
          <w:rFonts w:ascii="Times New Roman" w:hAnsi="Times New Roman" w:cs="Times New Roman"/>
          <w:b/>
          <w:sz w:val="24"/>
          <w:szCs w:val="24"/>
        </w:rPr>
      </w:pPr>
      <w:r w:rsidRPr="00DB09F1">
        <w:rPr>
          <w:rFonts w:ascii="Times New Roman" w:hAnsi="Times New Roman" w:cs="Times New Roman"/>
          <w:b/>
          <w:sz w:val="24"/>
          <w:szCs w:val="24"/>
        </w:rPr>
        <w:t>What is the purpose of a special defense?</w:t>
      </w:r>
    </w:p>
    <w:p w:rsidR="00B43F18" w:rsidRPr="008A5280" w:rsidRDefault="00B43F18" w:rsidP="008A5280">
      <w:pPr>
        <w:spacing w:after="0" w:line="240" w:lineRule="auto"/>
        <w:rPr>
          <w:rFonts w:ascii="Times New Roman" w:hAnsi="Times New Roman" w:cs="Times New Roman"/>
          <w:sz w:val="24"/>
          <w:szCs w:val="24"/>
        </w:rPr>
      </w:pPr>
      <w:r w:rsidRPr="008A5280">
        <w:rPr>
          <w:rFonts w:ascii="Times New Roman" w:hAnsi="Times New Roman" w:cs="Times New Roman"/>
          <w:sz w:val="24"/>
          <w:szCs w:val="24"/>
        </w:rPr>
        <w:t xml:space="preserve"> The purpose of a special </w:t>
      </w:r>
      <w:r w:rsidR="00C41491">
        <w:rPr>
          <w:rFonts w:ascii="Times New Roman" w:hAnsi="Times New Roman" w:cs="Times New Roman"/>
          <w:sz w:val="24"/>
          <w:szCs w:val="24"/>
        </w:rPr>
        <w:t xml:space="preserve">defense is to plead facts that </w:t>
      </w:r>
      <w:r w:rsidRPr="008A5280">
        <w:rPr>
          <w:rFonts w:ascii="Times New Roman" w:hAnsi="Times New Roman" w:cs="Times New Roman"/>
          <w:sz w:val="24"/>
          <w:szCs w:val="24"/>
        </w:rPr>
        <w:t>are consistent with the allegations of the complaint but demonstrate, n</w:t>
      </w:r>
      <w:r w:rsidR="00C41491">
        <w:rPr>
          <w:rFonts w:ascii="Times New Roman" w:hAnsi="Times New Roman" w:cs="Times New Roman"/>
          <w:sz w:val="24"/>
          <w:szCs w:val="24"/>
        </w:rPr>
        <w:t xml:space="preserve">onetheless, that the plaintiff </w:t>
      </w:r>
      <w:r w:rsidRPr="008A5280">
        <w:rPr>
          <w:rFonts w:ascii="Times New Roman" w:hAnsi="Times New Roman" w:cs="Times New Roman"/>
          <w:sz w:val="24"/>
          <w:szCs w:val="24"/>
        </w:rPr>
        <w:t>has no cause of action.</w:t>
      </w:r>
    </w:p>
    <w:p w:rsidR="00B43F18" w:rsidRPr="008A5280" w:rsidRDefault="00B43F18" w:rsidP="008A5280">
      <w:pPr>
        <w:spacing w:after="0" w:line="240" w:lineRule="auto"/>
        <w:rPr>
          <w:rFonts w:ascii="Times New Roman" w:hAnsi="Times New Roman" w:cs="Times New Roman"/>
          <w:sz w:val="24"/>
          <w:szCs w:val="24"/>
        </w:rPr>
      </w:pPr>
    </w:p>
    <w:p w:rsidR="00C41491" w:rsidRPr="00DB09F1" w:rsidRDefault="00B43F18" w:rsidP="008A5280">
      <w:pPr>
        <w:spacing w:after="0" w:line="240" w:lineRule="auto"/>
        <w:rPr>
          <w:rFonts w:ascii="Times New Roman" w:hAnsi="Times New Roman" w:cs="Times New Roman"/>
          <w:b/>
          <w:sz w:val="24"/>
          <w:szCs w:val="24"/>
        </w:rPr>
      </w:pPr>
      <w:r w:rsidRPr="00DB09F1">
        <w:rPr>
          <w:rFonts w:ascii="Times New Roman" w:hAnsi="Times New Roman" w:cs="Times New Roman"/>
          <w:b/>
          <w:sz w:val="24"/>
          <w:szCs w:val="24"/>
        </w:rPr>
        <w:t xml:space="preserve">Which document addresses the requirements for a special defense? </w:t>
      </w:r>
    </w:p>
    <w:p w:rsidR="00B43F18" w:rsidRPr="008A5280" w:rsidRDefault="00C41491" w:rsidP="008A52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Conn. Gen. </w:t>
      </w:r>
      <w:proofErr w:type="spellStart"/>
      <w:r>
        <w:rPr>
          <w:rFonts w:ascii="Times New Roman" w:hAnsi="Times New Roman" w:cs="Times New Roman"/>
          <w:sz w:val="24"/>
          <w:szCs w:val="24"/>
        </w:rPr>
        <w:t>Prac</w:t>
      </w:r>
      <w:proofErr w:type="spellEnd"/>
      <w:r>
        <w:rPr>
          <w:rFonts w:ascii="Times New Roman" w:hAnsi="Times New Roman" w:cs="Times New Roman"/>
          <w:sz w:val="24"/>
          <w:szCs w:val="24"/>
        </w:rPr>
        <w:t xml:space="preserve">. Book, R. </w:t>
      </w:r>
      <w:r w:rsidR="00B43F18" w:rsidRPr="008A5280">
        <w:rPr>
          <w:rFonts w:ascii="Times New Roman" w:hAnsi="Times New Roman" w:cs="Times New Roman"/>
          <w:sz w:val="24"/>
          <w:szCs w:val="24"/>
        </w:rPr>
        <w:t>Super. Ct. § 10-50 addresses the requirements a defendant must sa</w:t>
      </w:r>
      <w:r>
        <w:rPr>
          <w:rFonts w:ascii="Times New Roman" w:hAnsi="Times New Roman" w:cs="Times New Roman"/>
          <w:sz w:val="24"/>
          <w:szCs w:val="24"/>
        </w:rPr>
        <w:t xml:space="preserve">tisfy when asserting a special </w:t>
      </w:r>
      <w:r w:rsidR="00B43F18" w:rsidRPr="008A5280">
        <w:rPr>
          <w:rFonts w:ascii="Times New Roman" w:hAnsi="Times New Roman" w:cs="Times New Roman"/>
          <w:sz w:val="24"/>
          <w:szCs w:val="24"/>
        </w:rPr>
        <w:t xml:space="preserve">defense. </w:t>
      </w:r>
    </w:p>
    <w:p w:rsidR="00B43F18" w:rsidRPr="008A5280" w:rsidRDefault="00B43F18" w:rsidP="008A5280">
      <w:pPr>
        <w:spacing w:after="0" w:line="240" w:lineRule="auto"/>
        <w:rPr>
          <w:rFonts w:ascii="Times New Roman" w:hAnsi="Times New Roman" w:cs="Times New Roman"/>
          <w:sz w:val="24"/>
          <w:szCs w:val="24"/>
        </w:rPr>
      </w:pPr>
    </w:p>
    <w:p w:rsidR="00C41491" w:rsidRPr="00DB09F1" w:rsidRDefault="00B43F18" w:rsidP="008A5280">
      <w:pPr>
        <w:spacing w:after="0" w:line="240" w:lineRule="auto"/>
        <w:rPr>
          <w:rFonts w:ascii="Times New Roman" w:hAnsi="Times New Roman" w:cs="Times New Roman"/>
          <w:b/>
          <w:sz w:val="24"/>
          <w:szCs w:val="24"/>
        </w:rPr>
      </w:pPr>
      <w:r w:rsidRPr="00DB09F1">
        <w:rPr>
          <w:rFonts w:ascii="Times New Roman" w:hAnsi="Times New Roman" w:cs="Times New Roman"/>
          <w:b/>
          <w:sz w:val="24"/>
          <w:szCs w:val="24"/>
        </w:rPr>
        <w:t>What are limitations on the special d</w:t>
      </w:r>
      <w:r w:rsidR="00C41491" w:rsidRPr="00DB09F1">
        <w:rPr>
          <w:rFonts w:ascii="Times New Roman" w:hAnsi="Times New Roman" w:cs="Times New Roman"/>
          <w:b/>
          <w:sz w:val="24"/>
          <w:szCs w:val="24"/>
        </w:rPr>
        <w:t>efenses in foreclosure actions?</w:t>
      </w:r>
    </w:p>
    <w:p w:rsidR="00B43F18" w:rsidRPr="008A5280" w:rsidRDefault="00B43F18" w:rsidP="008A5280">
      <w:pPr>
        <w:spacing w:after="0" w:line="240" w:lineRule="auto"/>
        <w:rPr>
          <w:rFonts w:ascii="Times New Roman" w:hAnsi="Times New Roman" w:cs="Times New Roman"/>
          <w:sz w:val="24"/>
          <w:szCs w:val="24"/>
        </w:rPr>
      </w:pPr>
      <w:r w:rsidRPr="008A5280">
        <w:rPr>
          <w:rFonts w:ascii="Times New Roman" w:hAnsi="Times New Roman" w:cs="Times New Roman"/>
          <w:sz w:val="24"/>
          <w:szCs w:val="24"/>
        </w:rPr>
        <w:t xml:space="preserve">In </w:t>
      </w:r>
      <w:r w:rsidR="00C41491">
        <w:rPr>
          <w:rFonts w:ascii="Times New Roman" w:hAnsi="Times New Roman" w:cs="Times New Roman"/>
          <w:sz w:val="24"/>
          <w:szCs w:val="24"/>
        </w:rPr>
        <w:t xml:space="preserve">foreclosure actions, there </w:t>
      </w:r>
      <w:r w:rsidRPr="008A5280">
        <w:rPr>
          <w:rFonts w:ascii="Times New Roman" w:hAnsi="Times New Roman" w:cs="Times New Roman"/>
          <w:sz w:val="24"/>
          <w:szCs w:val="24"/>
        </w:rPr>
        <w:t>are limitations on the special defenses that a defendant ma</w:t>
      </w:r>
      <w:r w:rsidR="00C41491">
        <w:rPr>
          <w:rFonts w:ascii="Times New Roman" w:hAnsi="Times New Roman" w:cs="Times New Roman"/>
          <w:sz w:val="24"/>
          <w:szCs w:val="24"/>
        </w:rPr>
        <w:t xml:space="preserve">y assert because historically, </w:t>
      </w:r>
      <w:r w:rsidRPr="008A5280">
        <w:rPr>
          <w:rFonts w:ascii="Times New Roman" w:hAnsi="Times New Roman" w:cs="Times New Roman"/>
          <w:sz w:val="24"/>
          <w:szCs w:val="24"/>
        </w:rPr>
        <w:t>defenses to a foreclosure action are limited to payment, discharge</w:t>
      </w:r>
      <w:r w:rsidR="00C41491">
        <w:rPr>
          <w:rFonts w:ascii="Times New Roman" w:hAnsi="Times New Roman" w:cs="Times New Roman"/>
          <w:sz w:val="24"/>
          <w:szCs w:val="24"/>
        </w:rPr>
        <w:t xml:space="preserve">, release, satisfaction, or if </w:t>
      </w:r>
      <w:r w:rsidRPr="008A5280">
        <w:rPr>
          <w:rFonts w:ascii="Times New Roman" w:hAnsi="Times New Roman" w:cs="Times New Roman"/>
          <w:sz w:val="24"/>
          <w:szCs w:val="24"/>
        </w:rPr>
        <w:t xml:space="preserve">there was never a valid lien. A valid special defense at law to a </w:t>
      </w:r>
      <w:r w:rsidR="00C41491">
        <w:rPr>
          <w:rFonts w:ascii="Times New Roman" w:hAnsi="Times New Roman" w:cs="Times New Roman"/>
          <w:sz w:val="24"/>
          <w:szCs w:val="24"/>
        </w:rPr>
        <w:t xml:space="preserve">foreclosure proceeding must be </w:t>
      </w:r>
      <w:r w:rsidRPr="008A5280">
        <w:rPr>
          <w:rFonts w:ascii="Times New Roman" w:hAnsi="Times New Roman" w:cs="Times New Roman"/>
          <w:sz w:val="24"/>
          <w:szCs w:val="24"/>
        </w:rPr>
        <w:t>legally sufficient and address the making, validity or enforcement of the mortgage, the note or both. Nevertheless, a foreclosure action constitutes an equitab</w:t>
      </w:r>
      <w:r w:rsidR="00C41491">
        <w:rPr>
          <w:rFonts w:ascii="Times New Roman" w:hAnsi="Times New Roman" w:cs="Times New Roman"/>
          <w:sz w:val="24"/>
          <w:szCs w:val="24"/>
        </w:rPr>
        <w:t xml:space="preserve">le </w:t>
      </w:r>
      <w:r w:rsidR="00C41491">
        <w:rPr>
          <w:rFonts w:ascii="Times New Roman" w:hAnsi="Times New Roman" w:cs="Times New Roman"/>
          <w:sz w:val="24"/>
          <w:szCs w:val="24"/>
        </w:rPr>
        <w:lastRenderedPageBreak/>
        <w:t xml:space="preserve">proceeding. In an equitable </w:t>
      </w:r>
      <w:r w:rsidRPr="008A5280">
        <w:rPr>
          <w:rFonts w:ascii="Times New Roman" w:hAnsi="Times New Roman" w:cs="Times New Roman"/>
          <w:sz w:val="24"/>
          <w:szCs w:val="24"/>
        </w:rPr>
        <w:t>proceeding, the trial court may examine all relevant factors to e</w:t>
      </w:r>
      <w:r w:rsidR="00C41491">
        <w:rPr>
          <w:rFonts w:ascii="Times New Roman" w:hAnsi="Times New Roman" w:cs="Times New Roman"/>
          <w:sz w:val="24"/>
          <w:szCs w:val="24"/>
        </w:rPr>
        <w:t xml:space="preserve">nsure that complete justice is </w:t>
      </w:r>
      <w:r w:rsidRPr="008A5280">
        <w:rPr>
          <w:rFonts w:ascii="Times New Roman" w:hAnsi="Times New Roman" w:cs="Times New Roman"/>
          <w:sz w:val="24"/>
          <w:szCs w:val="24"/>
        </w:rPr>
        <w:t>done.</w:t>
      </w:r>
    </w:p>
    <w:p w:rsidR="00B43F18" w:rsidRPr="008A5280" w:rsidRDefault="00B43F18" w:rsidP="008A5280">
      <w:pPr>
        <w:spacing w:after="0" w:line="240" w:lineRule="auto"/>
        <w:rPr>
          <w:rFonts w:ascii="Times New Roman" w:hAnsi="Times New Roman" w:cs="Times New Roman"/>
          <w:sz w:val="24"/>
          <w:szCs w:val="24"/>
        </w:rPr>
      </w:pPr>
    </w:p>
    <w:p w:rsidR="00DB09F1" w:rsidRPr="00DB09F1" w:rsidRDefault="00B43F18" w:rsidP="008A5280">
      <w:pPr>
        <w:spacing w:after="0" w:line="240" w:lineRule="auto"/>
        <w:rPr>
          <w:rFonts w:ascii="Times New Roman" w:hAnsi="Times New Roman" w:cs="Times New Roman"/>
          <w:b/>
          <w:sz w:val="24"/>
          <w:szCs w:val="24"/>
        </w:rPr>
      </w:pPr>
      <w:r w:rsidRPr="00DB09F1">
        <w:rPr>
          <w:rFonts w:ascii="Times New Roman" w:hAnsi="Times New Roman" w:cs="Times New Roman"/>
          <w:b/>
          <w:sz w:val="24"/>
          <w:szCs w:val="24"/>
        </w:rPr>
        <w:t xml:space="preserve">How a court does address a plaintiff’s motion to strike counterclaims and special defenses? </w:t>
      </w:r>
    </w:p>
    <w:p w:rsidR="00B43F18" w:rsidRPr="008A5280" w:rsidRDefault="00DB09F1" w:rsidP="008A52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B43F18" w:rsidRPr="008A5280">
        <w:rPr>
          <w:rFonts w:ascii="Times New Roman" w:hAnsi="Times New Roman" w:cs="Times New Roman"/>
          <w:sz w:val="24"/>
          <w:szCs w:val="24"/>
        </w:rPr>
        <w:t>court addresses a plaintiff's motion to strike counterclaims and spe</w:t>
      </w:r>
      <w:r>
        <w:rPr>
          <w:rFonts w:ascii="Times New Roman" w:hAnsi="Times New Roman" w:cs="Times New Roman"/>
          <w:sz w:val="24"/>
          <w:szCs w:val="24"/>
        </w:rPr>
        <w:t xml:space="preserve">cial defenses by examining the </w:t>
      </w:r>
      <w:r w:rsidR="00B43F18" w:rsidRPr="008A5280">
        <w:rPr>
          <w:rFonts w:ascii="Times New Roman" w:hAnsi="Times New Roman" w:cs="Times New Roman"/>
          <w:sz w:val="24"/>
          <w:szCs w:val="24"/>
        </w:rPr>
        <w:t>legal and factual sufficiency of each special defense and countercl</w:t>
      </w:r>
      <w:r>
        <w:rPr>
          <w:rFonts w:ascii="Times New Roman" w:hAnsi="Times New Roman" w:cs="Times New Roman"/>
          <w:sz w:val="24"/>
          <w:szCs w:val="24"/>
        </w:rPr>
        <w:t xml:space="preserve">aim, accepting the defendant's </w:t>
      </w:r>
      <w:r w:rsidR="00B43F18" w:rsidRPr="008A5280">
        <w:rPr>
          <w:rFonts w:ascii="Times New Roman" w:hAnsi="Times New Roman" w:cs="Times New Roman"/>
          <w:sz w:val="24"/>
          <w:szCs w:val="24"/>
        </w:rPr>
        <w:t>factual allegations as true and construing them in the manner most</w:t>
      </w:r>
      <w:r>
        <w:rPr>
          <w:rFonts w:ascii="Times New Roman" w:hAnsi="Times New Roman" w:cs="Times New Roman"/>
          <w:sz w:val="24"/>
          <w:szCs w:val="24"/>
        </w:rPr>
        <w:t xml:space="preserve"> favorable to sustaining their </w:t>
      </w:r>
      <w:r w:rsidR="00B43F18" w:rsidRPr="008A5280">
        <w:rPr>
          <w:rFonts w:ascii="Times New Roman" w:hAnsi="Times New Roman" w:cs="Times New Roman"/>
          <w:sz w:val="24"/>
          <w:szCs w:val="24"/>
        </w:rPr>
        <w:t>legal sufficiency.</w:t>
      </w:r>
    </w:p>
    <w:p w:rsidR="00B43F18" w:rsidRPr="008A5280" w:rsidRDefault="00B43F18" w:rsidP="008A5280">
      <w:pPr>
        <w:spacing w:after="0" w:line="240" w:lineRule="auto"/>
        <w:rPr>
          <w:rFonts w:ascii="Times New Roman" w:hAnsi="Times New Roman" w:cs="Times New Roman"/>
          <w:sz w:val="24"/>
          <w:szCs w:val="24"/>
        </w:rPr>
      </w:pPr>
    </w:p>
    <w:p w:rsidR="00DB09F1" w:rsidRPr="00DB09F1" w:rsidRDefault="00B43F18" w:rsidP="008A5280">
      <w:pPr>
        <w:spacing w:after="0" w:line="240" w:lineRule="auto"/>
        <w:rPr>
          <w:rFonts w:ascii="Times New Roman" w:hAnsi="Times New Roman" w:cs="Times New Roman"/>
          <w:b/>
          <w:sz w:val="24"/>
          <w:szCs w:val="24"/>
        </w:rPr>
      </w:pPr>
      <w:r w:rsidRPr="00DB09F1">
        <w:rPr>
          <w:rFonts w:ascii="Times New Roman" w:hAnsi="Times New Roman" w:cs="Times New Roman"/>
          <w:b/>
          <w:sz w:val="24"/>
          <w:szCs w:val="24"/>
        </w:rPr>
        <w:t xml:space="preserve">What is the right of a lender? </w:t>
      </w:r>
    </w:p>
    <w:p w:rsidR="00B43F18" w:rsidRPr="008A5280" w:rsidRDefault="00B43F18" w:rsidP="008A5280">
      <w:pPr>
        <w:spacing w:after="0" w:line="240" w:lineRule="auto"/>
        <w:rPr>
          <w:rFonts w:ascii="Times New Roman" w:hAnsi="Times New Roman" w:cs="Times New Roman"/>
          <w:sz w:val="24"/>
          <w:szCs w:val="24"/>
        </w:rPr>
      </w:pPr>
      <w:r w:rsidRPr="008A5280">
        <w:rPr>
          <w:rFonts w:ascii="Times New Roman" w:hAnsi="Times New Roman" w:cs="Times New Roman"/>
          <w:sz w:val="24"/>
          <w:szCs w:val="24"/>
        </w:rPr>
        <w:t xml:space="preserve">A lender has the right to further </w:t>
      </w:r>
      <w:r w:rsidR="00DB09F1">
        <w:rPr>
          <w:rFonts w:ascii="Times New Roman" w:hAnsi="Times New Roman" w:cs="Times New Roman"/>
          <w:sz w:val="24"/>
          <w:szCs w:val="24"/>
        </w:rPr>
        <w:t xml:space="preserve">its own interest in a mortgage </w:t>
      </w:r>
      <w:r w:rsidRPr="008A5280">
        <w:rPr>
          <w:rFonts w:ascii="Times New Roman" w:hAnsi="Times New Roman" w:cs="Times New Roman"/>
          <w:sz w:val="24"/>
          <w:szCs w:val="24"/>
        </w:rPr>
        <w:t>transaction and is not under a duty to represent the customer's interest. Generally there e</w:t>
      </w:r>
      <w:r w:rsidR="00DB09F1">
        <w:rPr>
          <w:rFonts w:ascii="Times New Roman" w:hAnsi="Times New Roman" w:cs="Times New Roman"/>
          <w:sz w:val="24"/>
          <w:szCs w:val="24"/>
        </w:rPr>
        <w:t xml:space="preserve">xists no </w:t>
      </w:r>
      <w:r w:rsidRPr="008A5280">
        <w:rPr>
          <w:rFonts w:ascii="Times New Roman" w:hAnsi="Times New Roman" w:cs="Times New Roman"/>
          <w:sz w:val="24"/>
          <w:szCs w:val="24"/>
        </w:rPr>
        <w:t>fiduciary relationship merely by virtue of a borrower lender relat</w:t>
      </w:r>
      <w:r w:rsidR="00DB09F1">
        <w:rPr>
          <w:rFonts w:ascii="Times New Roman" w:hAnsi="Times New Roman" w:cs="Times New Roman"/>
          <w:sz w:val="24"/>
          <w:szCs w:val="24"/>
        </w:rPr>
        <w:t xml:space="preserve">ionship between a bank and its </w:t>
      </w:r>
      <w:r w:rsidRPr="008A5280">
        <w:rPr>
          <w:rFonts w:ascii="Times New Roman" w:hAnsi="Times New Roman" w:cs="Times New Roman"/>
          <w:sz w:val="24"/>
          <w:szCs w:val="24"/>
        </w:rPr>
        <w:t>customer.</w:t>
      </w:r>
    </w:p>
    <w:p w:rsidR="00B43F18" w:rsidRPr="008A5280" w:rsidRDefault="00B43F18" w:rsidP="008A5280">
      <w:pPr>
        <w:spacing w:after="0" w:line="240" w:lineRule="auto"/>
        <w:rPr>
          <w:rFonts w:ascii="Times New Roman" w:hAnsi="Times New Roman" w:cs="Times New Roman"/>
          <w:sz w:val="24"/>
          <w:szCs w:val="24"/>
        </w:rPr>
      </w:pPr>
    </w:p>
    <w:p w:rsidR="00DB09F1" w:rsidRPr="00DB09F1" w:rsidRDefault="00B43F18" w:rsidP="008A5280">
      <w:pPr>
        <w:spacing w:after="0" w:line="240" w:lineRule="auto"/>
        <w:rPr>
          <w:rFonts w:ascii="Times New Roman" w:hAnsi="Times New Roman" w:cs="Times New Roman"/>
          <w:b/>
          <w:sz w:val="24"/>
          <w:szCs w:val="24"/>
        </w:rPr>
      </w:pPr>
      <w:r w:rsidRPr="00DB09F1">
        <w:rPr>
          <w:rFonts w:ascii="Times New Roman" w:hAnsi="Times New Roman" w:cs="Times New Roman"/>
          <w:b/>
          <w:sz w:val="24"/>
          <w:szCs w:val="24"/>
        </w:rPr>
        <w:t xml:space="preserve">What is a recognized equitable defense for foreclosure actions? </w:t>
      </w:r>
    </w:p>
    <w:p w:rsidR="00B43F18" w:rsidRPr="008A5280" w:rsidRDefault="00DB09F1" w:rsidP="008A52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Estoppel is a recognized </w:t>
      </w:r>
      <w:r w:rsidR="00B43F18" w:rsidRPr="008A5280">
        <w:rPr>
          <w:rFonts w:ascii="Times New Roman" w:hAnsi="Times New Roman" w:cs="Times New Roman"/>
          <w:sz w:val="24"/>
          <w:szCs w:val="24"/>
        </w:rPr>
        <w:t>equitable defense in foreclosure actions.</w:t>
      </w:r>
    </w:p>
    <w:p w:rsidR="00B43F18" w:rsidRPr="008A5280" w:rsidRDefault="00B43F18" w:rsidP="008A5280">
      <w:pPr>
        <w:spacing w:after="0" w:line="240" w:lineRule="auto"/>
        <w:rPr>
          <w:rFonts w:ascii="Times New Roman" w:hAnsi="Times New Roman" w:cs="Times New Roman"/>
          <w:sz w:val="24"/>
          <w:szCs w:val="24"/>
        </w:rPr>
      </w:pPr>
    </w:p>
    <w:p w:rsidR="00DB09F1" w:rsidRPr="00DB09F1" w:rsidRDefault="00B43F18" w:rsidP="008A5280">
      <w:pPr>
        <w:spacing w:after="0" w:line="240" w:lineRule="auto"/>
        <w:rPr>
          <w:rFonts w:ascii="Times New Roman" w:hAnsi="Times New Roman" w:cs="Times New Roman"/>
          <w:b/>
          <w:sz w:val="24"/>
          <w:szCs w:val="24"/>
        </w:rPr>
      </w:pPr>
      <w:r w:rsidRPr="00DB09F1">
        <w:rPr>
          <w:rFonts w:ascii="Times New Roman" w:hAnsi="Times New Roman" w:cs="Times New Roman"/>
          <w:b/>
          <w:sz w:val="24"/>
          <w:szCs w:val="24"/>
        </w:rPr>
        <w:t xml:space="preserve">What are the two essential elements the doctrine of equitable estoppel requires? </w:t>
      </w:r>
    </w:p>
    <w:p w:rsidR="00B43F18" w:rsidRPr="008A5280" w:rsidRDefault="00DB09F1" w:rsidP="008A52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doctrine of </w:t>
      </w:r>
      <w:r w:rsidR="00B43F18" w:rsidRPr="008A5280">
        <w:rPr>
          <w:rFonts w:ascii="Times New Roman" w:hAnsi="Times New Roman" w:cs="Times New Roman"/>
          <w:sz w:val="24"/>
          <w:szCs w:val="24"/>
        </w:rPr>
        <w:t>equitable estoppel requires proof of two essential elements.</w:t>
      </w:r>
      <w:r>
        <w:rPr>
          <w:rFonts w:ascii="Times New Roman" w:hAnsi="Times New Roman" w:cs="Times New Roman"/>
          <w:sz w:val="24"/>
          <w:szCs w:val="24"/>
        </w:rPr>
        <w:t xml:space="preserve"> First, the party against whom </w:t>
      </w:r>
      <w:r w:rsidR="00B43F18" w:rsidRPr="008A5280">
        <w:rPr>
          <w:rFonts w:ascii="Times New Roman" w:hAnsi="Times New Roman" w:cs="Times New Roman"/>
          <w:sz w:val="24"/>
          <w:szCs w:val="24"/>
        </w:rPr>
        <w:t>estoppel is claimed must do or say something calculated or inten</w:t>
      </w:r>
      <w:r>
        <w:rPr>
          <w:rFonts w:ascii="Times New Roman" w:hAnsi="Times New Roman" w:cs="Times New Roman"/>
          <w:sz w:val="24"/>
          <w:szCs w:val="24"/>
        </w:rPr>
        <w:t xml:space="preserve">ded to induce another party to </w:t>
      </w:r>
      <w:r w:rsidR="00B43F18" w:rsidRPr="008A5280">
        <w:rPr>
          <w:rFonts w:ascii="Times New Roman" w:hAnsi="Times New Roman" w:cs="Times New Roman"/>
          <w:sz w:val="24"/>
          <w:szCs w:val="24"/>
        </w:rPr>
        <w:t>believe that certain facts exist and to act on that belief; and secon</w:t>
      </w:r>
      <w:r>
        <w:rPr>
          <w:rFonts w:ascii="Times New Roman" w:hAnsi="Times New Roman" w:cs="Times New Roman"/>
          <w:sz w:val="24"/>
          <w:szCs w:val="24"/>
        </w:rPr>
        <w:t xml:space="preserve">d, the other party must change </w:t>
      </w:r>
      <w:r w:rsidR="00B43F18" w:rsidRPr="008A5280">
        <w:rPr>
          <w:rFonts w:ascii="Times New Roman" w:hAnsi="Times New Roman" w:cs="Times New Roman"/>
          <w:sz w:val="24"/>
          <w:szCs w:val="24"/>
        </w:rPr>
        <w:t>its position in reliance on those facts, thereby incurring injury. It is</w:t>
      </w:r>
      <w:r>
        <w:rPr>
          <w:rFonts w:ascii="Times New Roman" w:hAnsi="Times New Roman" w:cs="Times New Roman"/>
          <w:sz w:val="24"/>
          <w:szCs w:val="24"/>
        </w:rPr>
        <w:t xml:space="preserve"> fundamental that a person who </w:t>
      </w:r>
      <w:r w:rsidR="00B43F18" w:rsidRPr="008A5280">
        <w:rPr>
          <w:rFonts w:ascii="Times New Roman" w:hAnsi="Times New Roman" w:cs="Times New Roman"/>
          <w:sz w:val="24"/>
          <w:szCs w:val="24"/>
        </w:rPr>
        <w:t xml:space="preserve">claims an estoppel must show that he has exercised due diligence </w:t>
      </w:r>
      <w:r>
        <w:rPr>
          <w:rFonts w:ascii="Times New Roman" w:hAnsi="Times New Roman" w:cs="Times New Roman"/>
          <w:sz w:val="24"/>
          <w:szCs w:val="24"/>
        </w:rPr>
        <w:t xml:space="preserve">to know the truth, and that he </w:t>
      </w:r>
      <w:r w:rsidR="00B43F18" w:rsidRPr="008A5280">
        <w:rPr>
          <w:rFonts w:ascii="Times New Roman" w:hAnsi="Times New Roman" w:cs="Times New Roman"/>
          <w:sz w:val="24"/>
          <w:szCs w:val="24"/>
        </w:rPr>
        <w:t>not only did not know the true state of things but also lacked any</w:t>
      </w:r>
      <w:r>
        <w:rPr>
          <w:rFonts w:ascii="Times New Roman" w:hAnsi="Times New Roman" w:cs="Times New Roman"/>
          <w:sz w:val="24"/>
          <w:szCs w:val="24"/>
        </w:rPr>
        <w:t xml:space="preserve"> reasonably available means of </w:t>
      </w:r>
      <w:r w:rsidR="00B43F18" w:rsidRPr="008A5280">
        <w:rPr>
          <w:rFonts w:ascii="Times New Roman" w:hAnsi="Times New Roman" w:cs="Times New Roman"/>
          <w:sz w:val="24"/>
          <w:szCs w:val="24"/>
        </w:rPr>
        <w:t>acquiring knowledge.</w:t>
      </w:r>
    </w:p>
    <w:p w:rsidR="00B43F18" w:rsidRPr="008A5280" w:rsidRDefault="00B43F18" w:rsidP="008A5280">
      <w:pPr>
        <w:spacing w:after="0" w:line="240" w:lineRule="auto"/>
        <w:rPr>
          <w:rFonts w:ascii="Times New Roman" w:hAnsi="Times New Roman" w:cs="Times New Roman"/>
          <w:sz w:val="24"/>
          <w:szCs w:val="24"/>
        </w:rPr>
      </w:pPr>
    </w:p>
    <w:p w:rsidR="00DB09F1" w:rsidRPr="00DB09F1" w:rsidRDefault="00B43F18" w:rsidP="008A5280">
      <w:pPr>
        <w:spacing w:after="0" w:line="240" w:lineRule="auto"/>
        <w:rPr>
          <w:rFonts w:ascii="Times New Roman" w:hAnsi="Times New Roman" w:cs="Times New Roman"/>
          <w:b/>
          <w:sz w:val="24"/>
          <w:szCs w:val="24"/>
        </w:rPr>
      </w:pPr>
      <w:r w:rsidRPr="00DB09F1">
        <w:rPr>
          <w:rFonts w:ascii="Times New Roman" w:hAnsi="Times New Roman" w:cs="Times New Roman"/>
          <w:b/>
          <w:sz w:val="24"/>
          <w:szCs w:val="24"/>
        </w:rPr>
        <w:t xml:space="preserve">When can the equitable defense of latches be invoked? </w:t>
      </w:r>
    </w:p>
    <w:p w:rsidR="00B43F18" w:rsidRPr="008A5280" w:rsidRDefault="00B43F18" w:rsidP="008A5280">
      <w:pPr>
        <w:spacing w:after="0" w:line="240" w:lineRule="auto"/>
        <w:rPr>
          <w:rFonts w:ascii="Times New Roman" w:hAnsi="Times New Roman" w:cs="Times New Roman"/>
          <w:sz w:val="24"/>
          <w:szCs w:val="24"/>
        </w:rPr>
      </w:pPr>
      <w:r w:rsidRPr="008A5280">
        <w:rPr>
          <w:rFonts w:ascii="Times New Roman" w:hAnsi="Times New Roman" w:cs="Times New Roman"/>
          <w:sz w:val="24"/>
          <w:szCs w:val="24"/>
        </w:rPr>
        <w:t>Becaus</w:t>
      </w:r>
      <w:r w:rsidR="00DB09F1">
        <w:rPr>
          <w:rFonts w:ascii="Times New Roman" w:hAnsi="Times New Roman" w:cs="Times New Roman"/>
          <w:sz w:val="24"/>
          <w:szCs w:val="24"/>
        </w:rPr>
        <w:t xml:space="preserve">e a mortgage foreclosure is an </w:t>
      </w:r>
      <w:r w:rsidRPr="008A5280">
        <w:rPr>
          <w:rFonts w:ascii="Times New Roman" w:hAnsi="Times New Roman" w:cs="Times New Roman"/>
          <w:sz w:val="24"/>
          <w:szCs w:val="24"/>
        </w:rPr>
        <w:t>equitable proceeding, a defendant who is demonstrably prejudiced by a</w:t>
      </w:r>
      <w:r w:rsidR="00DB09F1">
        <w:rPr>
          <w:rFonts w:ascii="Times New Roman" w:hAnsi="Times New Roman" w:cs="Times New Roman"/>
          <w:sz w:val="24"/>
          <w:szCs w:val="24"/>
        </w:rPr>
        <w:t xml:space="preserve"> plaintiff's delay in filing a </w:t>
      </w:r>
      <w:r w:rsidRPr="008A5280">
        <w:rPr>
          <w:rFonts w:ascii="Times New Roman" w:hAnsi="Times New Roman" w:cs="Times New Roman"/>
          <w:sz w:val="24"/>
          <w:szCs w:val="24"/>
        </w:rPr>
        <w:t>motion for a deficiency judgment may invoke the equitable defense of laches.</w:t>
      </w:r>
    </w:p>
    <w:p w:rsidR="00B43F18" w:rsidRPr="008A5280" w:rsidRDefault="00B43F18" w:rsidP="008A5280">
      <w:pPr>
        <w:spacing w:after="0" w:line="240" w:lineRule="auto"/>
        <w:rPr>
          <w:rFonts w:ascii="Times New Roman" w:hAnsi="Times New Roman" w:cs="Times New Roman"/>
          <w:sz w:val="24"/>
          <w:szCs w:val="24"/>
        </w:rPr>
      </w:pPr>
    </w:p>
    <w:p w:rsidR="00DB09F1" w:rsidRPr="00DB09F1" w:rsidRDefault="00B43F18" w:rsidP="008A5280">
      <w:pPr>
        <w:spacing w:after="0" w:line="240" w:lineRule="auto"/>
        <w:rPr>
          <w:rFonts w:ascii="Times New Roman" w:hAnsi="Times New Roman" w:cs="Times New Roman"/>
          <w:b/>
          <w:sz w:val="24"/>
          <w:szCs w:val="24"/>
        </w:rPr>
      </w:pPr>
      <w:r w:rsidRPr="00DB09F1">
        <w:rPr>
          <w:rFonts w:ascii="Times New Roman" w:hAnsi="Times New Roman" w:cs="Times New Roman"/>
          <w:b/>
          <w:sz w:val="24"/>
          <w:szCs w:val="24"/>
        </w:rPr>
        <w:t xml:space="preserve">What are the elements of latches? </w:t>
      </w:r>
    </w:p>
    <w:p w:rsidR="00B43F18" w:rsidRPr="008A5280" w:rsidRDefault="00B43F18" w:rsidP="008A5280">
      <w:pPr>
        <w:spacing w:after="0" w:line="240" w:lineRule="auto"/>
        <w:rPr>
          <w:rFonts w:ascii="Times New Roman" w:hAnsi="Times New Roman" w:cs="Times New Roman"/>
          <w:sz w:val="24"/>
          <w:szCs w:val="24"/>
        </w:rPr>
      </w:pPr>
      <w:r w:rsidRPr="008A5280">
        <w:rPr>
          <w:rFonts w:ascii="Times New Roman" w:hAnsi="Times New Roman" w:cs="Times New Roman"/>
          <w:sz w:val="24"/>
          <w:szCs w:val="24"/>
        </w:rPr>
        <w:t>Laches consists of two elements</w:t>
      </w:r>
      <w:r w:rsidR="00DB09F1">
        <w:rPr>
          <w:rFonts w:ascii="Times New Roman" w:hAnsi="Times New Roman" w:cs="Times New Roman"/>
          <w:sz w:val="24"/>
          <w:szCs w:val="24"/>
        </w:rPr>
        <w:t xml:space="preserve">. First there must have been a </w:t>
      </w:r>
      <w:r w:rsidRPr="008A5280">
        <w:rPr>
          <w:rFonts w:ascii="Times New Roman" w:hAnsi="Times New Roman" w:cs="Times New Roman"/>
          <w:sz w:val="24"/>
          <w:szCs w:val="24"/>
        </w:rPr>
        <w:t>delay that was inexcusable, and, second, that delay must have p</w:t>
      </w:r>
      <w:r w:rsidR="00DB09F1">
        <w:rPr>
          <w:rFonts w:ascii="Times New Roman" w:hAnsi="Times New Roman" w:cs="Times New Roman"/>
          <w:sz w:val="24"/>
          <w:szCs w:val="24"/>
        </w:rPr>
        <w:t xml:space="preserve">rejudiced the defendant. Lapse </w:t>
      </w:r>
      <w:r w:rsidRPr="008A5280">
        <w:rPr>
          <w:rFonts w:ascii="Times New Roman" w:hAnsi="Times New Roman" w:cs="Times New Roman"/>
          <w:sz w:val="24"/>
          <w:szCs w:val="24"/>
        </w:rPr>
        <w:t xml:space="preserve">of time, alone, does not constitute laches. </w:t>
      </w:r>
    </w:p>
    <w:p w:rsidR="00B43F18" w:rsidRPr="008A5280" w:rsidRDefault="00B43F18" w:rsidP="008A5280">
      <w:pPr>
        <w:spacing w:after="0" w:line="240" w:lineRule="auto"/>
        <w:rPr>
          <w:rFonts w:ascii="Times New Roman" w:hAnsi="Times New Roman" w:cs="Times New Roman"/>
          <w:sz w:val="24"/>
          <w:szCs w:val="24"/>
        </w:rPr>
      </w:pPr>
    </w:p>
    <w:p w:rsidR="00DB09F1" w:rsidRPr="00DB09F1" w:rsidRDefault="00B43F18" w:rsidP="008A5280">
      <w:pPr>
        <w:spacing w:after="0" w:line="240" w:lineRule="auto"/>
        <w:rPr>
          <w:rFonts w:ascii="Times New Roman" w:hAnsi="Times New Roman" w:cs="Times New Roman"/>
          <w:b/>
          <w:sz w:val="24"/>
          <w:szCs w:val="24"/>
        </w:rPr>
      </w:pPr>
      <w:r w:rsidRPr="00DB09F1">
        <w:rPr>
          <w:rFonts w:ascii="Times New Roman" w:hAnsi="Times New Roman" w:cs="Times New Roman"/>
          <w:b/>
          <w:sz w:val="24"/>
          <w:szCs w:val="24"/>
        </w:rPr>
        <w:t xml:space="preserve">When can a counterclaim be challenged? </w:t>
      </w:r>
    </w:p>
    <w:p w:rsidR="00B43F18" w:rsidRPr="008A5280" w:rsidRDefault="00B43F18" w:rsidP="008A5280">
      <w:pPr>
        <w:spacing w:after="0" w:line="240" w:lineRule="auto"/>
        <w:rPr>
          <w:rFonts w:ascii="Times New Roman" w:hAnsi="Times New Roman" w:cs="Times New Roman"/>
          <w:sz w:val="24"/>
          <w:szCs w:val="24"/>
        </w:rPr>
      </w:pPr>
      <w:r w:rsidRPr="008A5280">
        <w:rPr>
          <w:rFonts w:ascii="Times New Roman" w:hAnsi="Times New Roman" w:cs="Times New Roman"/>
          <w:sz w:val="24"/>
          <w:szCs w:val="24"/>
        </w:rPr>
        <w:t>A motion to strike tests th</w:t>
      </w:r>
      <w:r w:rsidR="00DB09F1">
        <w:rPr>
          <w:rFonts w:ascii="Times New Roman" w:hAnsi="Times New Roman" w:cs="Times New Roman"/>
          <w:sz w:val="24"/>
          <w:szCs w:val="24"/>
        </w:rPr>
        <w:t xml:space="preserve">e legal sufficiency of a cause </w:t>
      </w:r>
      <w:r w:rsidRPr="008A5280">
        <w:rPr>
          <w:rFonts w:ascii="Times New Roman" w:hAnsi="Times New Roman" w:cs="Times New Roman"/>
          <w:sz w:val="24"/>
          <w:szCs w:val="24"/>
        </w:rPr>
        <w:t xml:space="preserve">of action and </w:t>
      </w:r>
      <w:proofErr w:type="gramStart"/>
      <w:r w:rsidRPr="008A5280">
        <w:rPr>
          <w:rFonts w:ascii="Times New Roman" w:hAnsi="Times New Roman" w:cs="Times New Roman"/>
          <w:sz w:val="24"/>
          <w:szCs w:val="24"/>
        </w:rPr>
        <w:t>may</w:t>
      </w:r>
      <w:proofErr w:type="gramEnd"/>
      <w:r w:rsidRPr="008A5280">
        <w:rPr>
          <w:rFonts w:ascii="Times New Roman" w:hAnsi="Times New Roman" w:cs="Times New Roman"/>
          <w:sz w:val="24"/>
          <w:szCs w:val="24"/>
        </w:rPr>
        <w:t xml:space="preserve"> properly be used to challenge the sufficiency of </w:t>
      </w:r>
      <w:r w:rsidR="00DB09F1">
        <w:rPr>
          <w:rFonts w:ascii="Times New Roman" w:hAnsi="Times New Roman" w:cs="Times New Roman"/>
          <w:sz w:val="24"/>
          <w:szCs w:val="24"/>
        </w:rPr>
        <w:t xml:space="preserve">a counterclaim. In ruling on a </w:t>
      </w:r>
      <w:r w:rsidRPr="008A5280">
        <w:rPr>
          <w:rFonts w:ascii="Times New Roman" w:hAnsi="Times New Roman" w:cs="Times New Roman"/>
          <w:sz w:val="24"/>
          <w:szCs w:val="24"/>
        </w:rPr>
        <w:t>motion to strike, a court must accept as true the facts alleged in</w:t>
      </w:r>
      <w:r w:rsidR="00DB09F1">
        <w:rPr>
          <w:rFonts w:ascii="Times New Roman" w:hAnsi="Times New Roman" w:cs="Times New Roman"/>
          <w:sz w:val="24"/>
          <w:szCs w:val="24"/>
        </w:rPr>
        <w:t xml:space="preserve"> the counterclaim and construe </w:t>
      </w:r>
      <w:r w:rsidRPr="008A5280">
        <w:rPr>
          <w:rFonts w:ascii="Times New Roman" w:hAnsi="Times New Roman" w:cs="Times New Roman"/>
          <w:sz w:val="24"/>
          <w:szCs w:val="24"/>
        </w:rPr>
        <w:t>them in the manner most favorable to sustaining their legal sufficiency.</w:t>
      </w:r>
    </w:p>
    <w:p w:rsidR="00B43F18" w:rsidRPr="008A5280" w:rsidRDefault="00B43F18" w:rsidP="008A5280">
      <w:pPr>
        <w:spacing w:after="0" w:line="240" w:lineRule="auto"/>
        <w:rPr>
          <w:rFonts w:ascii="Times New Roman" w:hAnsi="Times New Roman" w:cs="Times New Roman"/>
          <w:sz w:val="24"/>
          <w:szCs w:val="24"/>
        </w:rPr>
      </w:pPr>
    </w:p>
    <w:p w:rsidR="00DB09F1" w:rsidRDefault="00B43F18" w:rsidP="008A5280">
      <w:pPr>
        <w:spacing w:after="0" w:line="240" w:lineRule="auto"/>
        <w:rPr>
          <w:rFonts w:ascii="Times New Roman" w:hAnsi="Times New Roman" w:cs="Times New Roman"/>
          <w:sz w:val="24"/>
          <w:szCs w:val="24"/>
        </w:rPr>
      </w:pPr>
      <w:r w:rsidRPr="008A5280">
        <w:rPr>
          <w:rFonts w:ascii="Times New Roman" w:hAnsi="Times New Roman" w:cs="Times New Roman"/>
          <w:sz w:val="24"/>
          <w:szCs w:val="24"/>
        </w:rPr>
        <w:t xml:space="preserve">What does </w:t>
      </w:r>
      <w:r w:rsidR="00DB09F1" w:rsidRPr="008A5280">
        <w:rPr>
          <w:rFonts w:ascii="Times New Roman" w:hAnsi="Times New Roman" w:cs="Times New Roman"/>
          <w:sz w:val="24"/>
          <w:szCs w:val="24"/>
        </w:rPr>
        <w:t>Connecticut’s law</w:t>
      </w:r>
      <w:r w:rsidRPr="008A5280">
        <w:rPr>
          <w:rFonts w:ascii="Times New Roman" w:hAnsi="Times New Roman" w:cs="Times New Roman"/>
          <w:sz w:val="24"/>
          <w:szCs w:val="24"/>
        </w:rPr>
        <w:t xml:space="preserve"> provides? </w:t>
      </w:r>
    </w:p>
    <w:p w:rsidR="00B43F18" w:rsidRPr="008A5280" w:rsidRDefault="00B43F18" w:rsidP="008A5280">
      <w:pPr>
        <w:spacing w:after="0" w:line="240" w:lineRule="auto"/>
        <w:rPr>
          <w:rFonts w:ascii="Times New Roman" w:hAnsi="Times New Roman" w:cs="Times New Roman"/>
          <w:sz w:val="24"/>
          <w:szCs w:val="24"/>
        </w:rPr>
      </w:pPr>
      <w:r w:rsidRPr="008A5280">
        <w:rPr>
          <w:rFonts w:ascii="Times New Roman" w:hAnsi="Times New Roman" w:cs="Times New Roman"/>
          <w:sz w:val="24"/>
          <w:szCs w:val="24"/>
        </w:rPr>
        <w:t xml:space="preserve">Conn. Gen. </w:t>
      </w:r>
      <w:proofErr w:type="spellStart"/>
      <w:r w:rsidRPr="008A5280">
        <w:rPr>
          <w:rFonts w:ascii="Times New Roman" w:hAnsi="Times New Roman" w:cs="Times New Roman"/>
          <w:sz w:val="24"/>
          <w:szCs w:val="24"/>
        </w:rPr>
        <w:t>Prac</w:t>
      </w:r>
      <w:proofErr w:type="spellEnd"/>
      <w:r w:rsidRPr="008A5280">
        <w:rPr>
          <w:rFonts w:ascii="Times New Roman" w:hAnsi="Times New Roman" w:cs="Times New Roman"/>
          <w:sz w:val="24"/>
          <w:szCs w:val="24"/>
        </w:rPr>
        <w:t xml:space="preserve">. Book, </w:t>
      </w:r>
      <w:r w:rsidR="00DB09F1">
        <w:rPr>
          <w:rFonts w:ascii="Times New Roman" w:hAnsi="Times New Roman" w:cs="Times New Roman"/>
          <w:sz w:val="24"/>
          <w:szCs w:val="24"/>
        </w:rPr>
        <w:t xml:space="preserve">R. Super. Ct. § 10-10 provides </w:t>
      </w:r>
      <w:r w:rsidRPr="008A5280">
        <w:rPr>
          <w:rFonts w:ascii="Times New Roman" w:hAnsi="Times New Roman" w:cs="Times New Roman"/>
          <w:sz w:val="24"/>
          <w:szCs w:val="24"/>
        </w:rPr>
        <w:t xml:space="preserve">that in any action for legal or equitable relief, any defendant may </w:t>
      </w:r>
      <w:r w:rsidR="00DB09F1">
        <w:rPr>
          <w:rFonts w:ascii="Times New Roman" w:hAnsi="Times New Roman" w:cs="Times New Roman"/>
          <w:sz w:val="24"/>
          <w:szCs w:val="24"/>
        </w:rPr>
        <w:t xml:space="preserve">file counterclaims against any </w:t>
      </w:r>
      <w:r w:rsidRPr="008A5280">
        <w:rPr>
          <w:rFonts w:ascii="Times New Roman" w:hAnsi="Times New Roman" w:cs="Times New Roman"/>
          <w:sz w:val="24"/>
          <w:szCs w:val="24"/>
        </w:rPr>
        <w:t xml:space="preserve">plaintiff and cross claims against any codefendant provided that each such counterclaim and cross claim arises out of the transaction or </w:t>
      </w:r>
      <w:r w:rsidRPr="008A5280">
        <w:rPr>
          <w:rFonts w:ascii="Times New Roman" w:hAnsi="Times New Roman" w:cs="Times New Roman"/>
          <w:sz w:val="24"/>
          <w:szCs w:val="24"/>
        </w:rPr>
        <w:lastRenderedPageBreak/>
        <w:t>one of the transactio</w:t>
      </w:r>
      <w:r w:rsidR="00DB09F1">
        <w:rPr>
          <w:rFonts w:ascii="Times New Roman" w:hAnsi="Times New Roman" w:cs="Times New Roman"/>
          <w:sz w:val="24"/>
          <w:szCs w:val="24"/>
        </w:rPr>
        <w:t xml:space="preserve">ns which is the subject of the </w:t>
      </w:r>
      <w:r w:rsidRPr="008A5280">
        <w:rPr>
          <w:rFonts w:ascii="Times New Roman" w:hAnsi="Times New Roman" w:cs="Times New Roman"/>
          <w:sz w:val="24"/>
          <w:szCs w:val="24"/>
        </w:rPr>
        <w:t>plaintiff's complaint. The transaction test of § 10-10 is one of pra</w:t>
      </w:r>
      <w:r w:rsidR="00DB09F1">
        <w:rPr>
          <w:rFonts w:ascii="Times New Roman" w:hAnsi="Times New Roman" w:cs="Times New Roman"/>
          <w:sz w:val="24"/>
          <w:szCs w:val="24"/>
        </w:rPr>
        <w:t xml:space="preserve">cticality, and a trial court's </w:t>
      </w:r>
      <w:r w:rsidRPr="008A5280">
        <w:rPr>
          <w:rFonts w:ascii="Times New Roman" w:hAnsi="Times New Roman" w:cs="Times New Roman"/>
          <w:sz w:val="24"/>
          <w:szCs w:val="24"/>
        </w:rPr>
        <w:t xml:space="preserve">determination as to whether that test has been met ought </w:t>
      </w:r>
      <w:proofErr w:type="gramStart"/>
      <w:r w:rsidRPr="008A5280">
        <w:rPr>
          <w:rFonts w:ascii="Times New Roman" w:hAnsi="Times New Roman" w:cs="Times New Roman"/>
          <w:sz w:val="24"/>
          <w:szCs w:val="24"/>
        </w:rPr>
        <w:t>not</w:t>
      </w:r>
      <w:proofErr w:type="gramEnd"/>
      <w:r w:rsidRPr="008A5280">
        <w:rPr>
          <w:rFonts w:ascii="Times New Roman" w:hAnsi="Times New Roman" w:cs="Times New Roman"/>
          <w:sz w:val="24"/>
          <w:szCs w:val="24"/>
        </w:rPr>
        <w:t xml:space="preserve"> be di</w:t>
      </w:r>
      <w:r w:rsidR="00DB09F1">
        <w:rPr>
          <w:rFonts w:ascii="Times New Roman" w:hAnsi="Times New Roman" w:cs="Times New Roman"/>
          <w:sz w:val="24"/>
          <w:szCs w:val="24"/>
        </w:rPr>
        <w:t xml:space="preserve">sturbed except for an abuse of </w:t>
      </w:r>
      <w:r w:rsidRPr="008A5280">
        <w:rPr>
          <w:rFonts w:ascii="Times New Roman" w:hAnsi="Times New Roman" w:cs="Times New Roman"/>
          <w:sz w:val="24"/>
          <w:szCs w:val="24"/>
        </w:rPr>
        <w:t>discretion.</w:t>
      </w:r>
    </w:p>
    <w:p w:rsidR="00B43F18" w:rsidRPr="008A5280" w:rsidRDefault="00B43F18" w:rsidP="008A5280">
      <w:pPr>
        <w:spacing w:after="0" w:line="240" w:lineRule="auto"/>
        <w:rPr>
          <w:rFonts w:ascii="Times New Roman" w:hAnsi="Times New Roman" w:cs="Times New Roman"/>
          <w:sz w:val="24"/>
          <w:szCs w:val="24"/>
        </w:rPr>
      </w:pPr>
    </w:p>
    <w:p w:rsidR="00DB09F1" w:rsidRDefault="00B43F18" w:rsidP="008A5280">
      <w:pPr>
        <w:spacing w:after="0" w:line="240" w:lineRule="auto"/>
        <w:rPr>
          <w:rFonts w:ascii="Times New Roman" w:hAnsi="Times New Roman" w:cs="Times New Roman"/>
          <w:sz w:val="24"/>
          <w:szCs w:val="24"/>
        </w:rPr>
      </w:pPr>
      <w:r w:rsidRPr="00DB09F1">
        <w:rPr>
          <w:rFonts w:ascii="Times New Roman" w:hAnsi="Times New Roman" w:cs="Times New Roman"/>
          <w:b/>
          <w:sz w:val="24"/>
          <w:szCs w:val="24"/>
        </w:rPr>
        <w:t xml:space="preserve">What does a valid counterclaim in a foreclosure must attack? </w:t>
      </w:r>
    </w:p>
    <w:p w:rsidR="00B43F18" w:rsidRPr="008A5280" w:rsidRDefault="00DB09F1" w:rsidP="008A52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valid counterclaim in a </w:t>
      </w:r>
      <w:r w:rsidR="00B43F18" w:rsidRPr="008A5280">
        <w:rPr>
          <w:rFonts w:ascii="Times New Roman" w:hAnsi="Times New Roman" w:cs="Times New Roman"/>
          <w:sz w:val="24"/>
          <w:szCs w:val="24"/>
        </w:rPr>
        <w:t>foreclosure action must attack the making, validity, or enforcement of the note or mortgage.</w:t>
      </w:r>
    </w:p>
    <w:p w:rsidR="00B43F18" w:rsidRPr="008A5280" w:rsidRDefault="00B43F18" w:rsidP="008A5280">
      <w:pPr>
        <w:spacing w:after="0" w:line="240" w:lineRule="auto"/>
        <w:rPr>
          <w:rFonts w:ascii="Times New Roman" w:hAnsi="Times New Roman" w:cs="Times New Roman"/>
          <w:sz w:val="24"/>
          <w:szCs w:val="24"/>
        </w:rPr>
      </w:pPr>
    </w:p>
    <w:p w:rsidR="00DB09F1" w:rsidRPr="00DB09F1" w:rsidRDefault="00B43F18" w:rsidP="008A5280">
      <w:pPr>
        <w:spacing w:after="0" w:line="240" w:lineRule="auto"/>
        <w:rPr>
          <w:rFonts w:ascii="Times New Roman" w:hAnsi="Times New Roman" w:cs="Times New Roman"/>
          <w:b/>
          <w:sz w:val="24"/>
          <w:szCs w:val="24"/>
        </w:rPr>
      </w:pPr>
      <w:r w:rsidRPr="00DB09F1">
        <w:rPr>
          <w:rFonts w:ascii="Times New Roman" w:hAnsi="Times New Roman" w:cs="Times New Roman"/>
          <w:b/>
          <w:sz w:val="24"/>
          <w:szCs w:val="24"/>
        </w:rPr>
        <w:t>What does the Connecticut Appellate Court states?</w:t>
      </w:r>
    </w:p>
    <w:p w:rsidR="00B43F18" w:rsidRPr="008A5280" w:rsidRDefault="00B43F18" w:rsidP="008A5280">
      <w:pPr>
        <w:spacing w:after="0" w:line="240" w:lineRule="auto"/>
        <w:rPr>
          <w:rFonts w:ascii="Times New Roman" w:hAnsi="Times New Roman" w:cs="Times New Roman"/>
          <w:sz w:val="24"/>
          <w:szCs w:val="24"/>
        </w:rPr>
      </w:pPr>
      <w:r w:rsidRPr="008A5280">
        <w:rPr>
          <w:rFonts w:ascii="Times New Roman" w:hAnsi="Times New Roman" w:cs="Times New Roman"/>
          <w:sz w:val="24"/>
          <w:szCs w:val="24"/>
        </w:rPr>
        <w:t>The Connecticut Appe</w:t>
      </w:r>
      <w:r w:rsidR="00DB09F1">
        <w:rPr>
          <w:rFonts w:ascii="Times New Roman" w:hAnsi="Times New Roman" w:cs="Times New Roman"/>
          <w:sz w:val="24"/>
          <w:szCs w:val="24"/>
        </w:rPr>
        <w:t xml:space="preserve">llate Court states that </w:t>
      </w:r>
      <w:r w:rsidRPr="008A5280">
        <w:rPr>
          <w:rFonts w:ascii="Times New Roman" w:hAnsi="Times New Roman" w:cs="Times New Roman"/>
          <w:sz w:val="24"/>
          <w:szCs w:val="24"/>
        </w:rPr>
        <w:t>special defenses and counterclaims alleging a breach of an impl</w:t>
      </w:r>
      <w:r w:rsidR="00DB09F1">
        <w:rPr>
          <w:rFonts w:ascii="Times New Roman" w:hAnsi="Times New Roman" w:cs="Times New Roman"/>
          <w:sz w:val="24"/>
          <w:szCs w:val="24"/>
        </w:rPr>
        <w:t xml:space="preserve">ied covenant of good faith and </w:t>
      </w:r>
      <w:r w:rsidRPr="008A5280">
        <w:rPr>
          <w:rFonts w:ascii="Times New Roman" w:hAnsi="Times New Roman" w:cs="Times New Roman"/>
          <w:sz w:val="24"/>
          <w:szCs w:val="24"/>
        </w:rPr>
        <w:t>fair dealing are not equitable defenses to a mortgage foreclosure.</w:t>
      </w:r>
    </w:p>
    <w:p w:rsidR="00B43F18" w:rsidRPr="008A5280" w:rsidRDefault="00B43F18" w:rsidP="008A5280">
      <w:pPr>
        <w:spacing w:after="0" w:line="240" w:lineRule="auto"/>
        <w:rPr>
          <w:rFonts w:ascii="Times New Roman" w:hAnsi="Times New Roman" w:cs="Times New Roman"/>
          <w:sz w:val="24"/>
          <w:szCs w:val="24"/>
        </w:rPr>
      </w:pPr>
    </w:p>
    <w:p w:rsidR="00DB09F1" w:rsidRPr="00DB09F1" w:rsidRDefault="00B43F18" w:rsidP="008A5280">
      <w:pPr>
        <w:spacing w:after="0" w:line="240" w:lineRule="auto"/>
        <w:rPr>
          <w:rFonts w:ascii="Times New Roman" w:hAnsi="Times New Roman" w:cs="Times New Roman"/>
          <w:b/>
          <w:sz w:val="24"/>
          <w:szCs w:val="24"/>
        </w:rPr>
      </w:pPr>
      <w:r w:rsidRPr="00DB09F1">
        <w:rPr>
          <w:rFonts w:ascii="Times New Roman" w:hAnsi="Times New Roman" w:cs="Times New Roman"/>
          <w:b/>
          <w:sz w:val="24"/>
          <w:szCs w:val="24"/>
        </w:rPr>
        <w:t xml:space="preserve">What is recognized as a valid counterclaim? </w:t>
      </w:r>
    </w:p>
    <w:p w:rsidR="00B43F18" w:rsidRPr="008A5280" w:rsidRDefault="00B43F18" w:rsidP="008A5280">
      <w:pPr>
        <w:spacing w:after="0" w:line="240" w:lineRule="auto"/>
        <w:rPr>
          <w:rFonts w:ascii="Times New Roman" w:hAnsi="Times New Roman" w:cs="Times New Roman"/>
          <w:sz w:val="24"/>
          <w:szCs w:val="24"/>
        </w:rPr>
      </w:pPr>
      <w:r w:rsidRPr="008A5280">
        <w:rPr>
          <w:rFonts w:ascii="Times New Roman" w:hAnsi="Times New Roman" w:cs="Times New Roman"/>
          <w:sz w:val="24"/>
          <w:szCs w:val="24"/>
        </w:rPr>
        <w:t>A violation of the Conn</w:t>
      </w:r>
      <w:r w:rsidR="00DB09F1">
        <w:rPr>
          <w:rFonts w:ascii="Times New Roman" w:hAnsi="Times New Roman" w:cs="Times New Roman"/>
          <w:sz w:val="24"/>
          <w:szCs w:val="24"/>
        </w:rPr>
        <w:t xml:space="preserve">ecticut Unfair Trade Practices </w:t>
      </w:r>
      <w:r w:rsidRPr="008A5280">
        <w:rPr>
          <w:rFonts w:ascii="Times New Roman" w:hAnsi="Times New Roman" w:cs="Times New Roman"/>
          <w:sz w:val="24"/>
          <w:szCs w:val="24"/>
        </w:rPr>
        <w:t>Act, Conn. Gen. Stat. § 42-110a et seq., is recognized as a v</w:t>
      </w:r>
      <w:r w:rsidR="00DB09F1">
        <w:rPr>
          <w:rFonts w:ascii="Times New Roman" w:hAnsi="Times New Roman" w:cs="Times New Roman"/>
          <w:sz w:val="24"/>
          <w:szCs w:val="24"/>
        </w:rPr>
        <w:t xml:space="preserve">alid counterclaim brought in a </w:t>
      </w:r>
      <w:r w:rsidRPr="008A5280">
        <w:rPr>
          <w:rFonts w:ascii="Times New Roman" w:hAnsi="Times New Roman" w:cs="Times New Roman"/>
          <w:sz w:val="24"/>
          <w:szCs w:val="24"/>
        </w:rPr>
        <w:t>foreclosure action.</w:t>
      </w:r>
    </w:p>
    <w:p w:rsidR="00B43F18" w:rsidRPr="008A5280" w:rsidRDefault="00B43F18" w:rsidP="008A5280">
      <w:pPr>
        <w:spacing w:after="0" w:line="240" w:lineRule="auto"/>
        <w:rPr>
          <w:rFonts w:ascii="Times New Roman" w:hAnsi="Times New Roman" w:cs="Times New Roman"/>
          <w:sz w:val="24"/>
          <w:szCs w:val="24"/>
        </w:rPr>
      </w:pPr>
    </w:p>
    <w:p w:rsidR="00DB09F1" w:rsidRPr="00DB09F1" w:rsidRDefault="00B43F18" w:rsidP="008A5280">
      <w:pPr>
        <w:spacing w:after="0" w:line="240" w:lineRule="auto"/>
        <w:rPr>
          <w:rFonts w:ascii="Times New Roman" w:hAnsi="Times New Roman" w:cs="Times New Roman"/>
          <w:b/>
          <w:sz w:val="24"/>
          <w:szCs w:val="24"/>
        </w:rPr>
      </w:pPr>
      <w:r w:rsidRPr="00DB09F1">
        <w:rPr>
          <w:rFonts w:ascii="Times New Roman" w:hAnsi="Times New Roman" w:cs="Times New Roman"/>
          <w:b/>
          <w:sz w:val="24"/>
          <w:szCs w:val="24"/>
        </w:rPr>
        <w:t xml:space="preserve">How </w:t>
      </w:r>
      <w:r w:rsidR="00DB09F1" w:rsidRPr="00DB09F1">
        <w:rPr>
          <w:rFonts w:ascii="Times New Roman" w:hAnsi="Times New Roman" w:cs="Times New Roman"/>
          <w:b/>
          <w:sz w:val="24"/>
          <w:szCs w:val="24"/>
        </w:rPr>
        <w:t>a court does</w:t>
      </w:r>
      <w:r w:rsidRPr="00DB09F1">
        <w:rPr>
          <w:rFonts w:ascii="Times New Roman" w:hAnsi="Times New Roman" w:cs="Times New Roman"/>
          <w:b/>
          <w:sz w:val="24"/>
          <w:szCs w:val="24"/>
        </w:rPr>
        <w:t xml:space="preserve"> evaluates a counterclaim? </w:t>
      </w:r>
    </w:p>
    <w:p w:rsidR="00B43F18" w:rsidRDefault="00B43F18" w:rsidP="008A5280">
      <w:pPr>
        <w:spacing w:after="0" w:line="240" w:lineRule="auto"/>
        <w:rPr>
          <w:rFonts w:ascii="Times New Roman" w:hAnsi="Times New Roman" w:cs="Times New Roman"/>
          <w:sz w:val="24"/>
          <w:szCs w:val="24"/>
        </w:rPr>
      </w:pPr>
      <w:r w:rsidRPr="008A5280">
        <w:rPr>
          <w:rFonts w:ascii="Times New Roman" w:hAnsi="Times New Roman" w:cs="Times New Roman"/>
          <w:sz w:val="24"/>
          <w:szCs w:val="24"/>
        </w:rPr>
        <w:t>A court evalua</w:t>
      </w:r>
      <w:r w:rsidR="00DB09F1">
        <w:rPr>
          <w:rFonts w:ascii="Times New Roman" w:hAnsi="Times New Roman" w:cs="Times New Roman"/>
          <w:sz w:val="24"/>
          <w:szCs w:val="24"/>
        </w:rPr>
        <w:t xml:space="preserve">tes a Connecticut Unfair Trade </w:t>
      </w:r>
      <w:r w:rsidRPr="008A5280">
        <w:rPr>
          <w:rFonts w:ascii="Times New Roman" w:hAnsi="Times New Roman" w:cs="Times New Roman"/>
          <w:sz w:val="24"/>
          <w:szCs w:val="24"/>
        </w:rPr>
        <w:t>Practices Act (CUTPA), Conn. Gen. Stat. § 42-110a et seq., count</w:t>
      </w:r>
      <w:r w:rsidR="00DB09F1">
        <w:rPr>
          <w:rFonts w:ascii="Times New Roman" w:hAnsi="Times New Roman" w:cs="Times New Roman"/>
          <w:sz w:val="24"/>
          <w:szCs w:val="24"/>
        </w:rPr>
        <w:t xml:space="preserve">erclaim in accordance with the </w:t>
      </w:r>
      <w:r w:rsidRPr="008A5280">
        <w:rPr>
          <w:rFonts w:ascii="Times New Roman" w:hAnsi="Times New Roman" w:cs="Times New Roman"/>
          <w:sz w:val="24"/>
          <w:szCs w:val="24"/>
        </w:rPr>
        <w:t>cigarette rule, which establishes the following three criteria for d</w:t>
      </w:r>
      <w:r w:rsidR="00DB09F1">
        <w:rPr>
          <w:rFonts w:ascii="Times New Roman" w:hAnsi="Times New Roman" w:cs="Times New Roman"/>
          <w:sz w:val="24"/>
          <w:szCs w:val="24"/>
        </w:rPr>
        <w:t xml:space="preserve">etermining whether a party has </w:t>
      </w:r>
      <w:r w:rsidRPr="008A5280">
        <w:rPr>
          <w:rFonts w:ascii="Times New Roman" w:hAnsi="Times New Roman" w:cs="Times New Roman"/>
          <w:sz w:val="24"/>
          <w:szCs w:val="24"/>
        </w:rPr>
        <w:t>committed an unfair trade practice: (1) whether the practice, w</w:t>
      </w:r>
      <w:r w:rsidR="00DB09F1">
        <w:rPr>
          <w:rFonts w:ascii="Times New Roman" w:hAnsi="Times New Roman" w:cs="Times New Roman"/>
          <w:sz w:val="24"/>
          <w:szCs w:val="24"/>
        </w:rPr>
        <w:t xml:space="preserve">ithout necessarily having been </w:t>
      </w:r>
      <w:r w:rsidRPr="008A5280">
        <w:rPr>
          <w:rFonts w:ascii="Times New Roman" w:hAnsi="Times New Roman" w:cs="Times New Roman"/>
          <w:sz w:val="24"/>
          <w:szCs w:val="24"/>
        </w:rPr>
        <w:t>previously considered unlawful, offends public policy as it has bee</w:t>
      </w:r>
      <w:r w:rsidR="00DB09F1">
        <w:rPr>
          <w:rFonts w:ascii="Times New Roman" w:hAnsi="Times New Roman" w:cs="Times New Roman"/>
          <w:sz w:val="24"/>
          <w:szCs w:val="24"/>
        </w:rPr>
        <w:t xml:space="preserve">n established by statutes, the </w:t>
      </w:r>
      <w:r w:rsidRPr="008A5280">
        <w:rPr>
          <w:rFonts w:ascii="Times New Roman" w:hAnsi="Times New Roman" w:cs="Times New Roman"/>
          <w:sz w:val="24"/>
          <w:szCs w:val="24"/>
        </w:rPr>
        <w:t>common law, or otherwise--in other words, it is within at lea</w:t>
      </w:r>
      <w:r w:rsidR="00DB09F1">
        <w:rPr>
          <w:rFonts w:ascii="Times New Roman" w:hAnsi="Times New Roman" w:cs="Times New Roman"/>
          <w:sz w:val="24"/>
          <w:szCs w:val="24"/>
        </w:rPr>
        <w:t xml:space="preserve">st the penumbra of some common </w:t>
      </w:r>
      <w:r w:rsidRPr="008A5280">
        <w:rPr>
          <w:rFonts w:ascii="Times New Roman" w:hAnsi="Times New Roman" w:cs="Times New Roman"/>
          <w:sz w:val="24"/>
          <w:szCs w:val="24"/>
        </w:rPr>
        <w:t>law, statutory, or other established concept of unfairness; (2) whe</w:t>
      </w:r>
      <w:r w:rsidR="00DB09F1">
        <w:rPr>
          <w:rFonts w:ascii="Times New Roman" w:hAnsi="Times New Roman" w:cs="Times New Roman"/>
          <w:sz w:val="24"/>
          <w:szCs w:val="24"/>
        </w:rPr>
        <w:t xml:space="preserve">ther it is immoral, unethical, </w:t>
      </w:r>
      <w:r w:rsidRPr="008A5280">
        <w:rPr>
          <w:rFonts w:ascii="Times New Roman" w:hAnsi="Times New Roman" w:cs="Times New Roman"/>
          <w:sz w:val="24"/>
          <w:szCs w:val="24"/>
        </w:rPr>
        <w:t>oppressive, or unscrupulous; and (3) whether it causes su</w:t>
      </w:r>
      <w:r w:rsidR="00DB09F1">
        <w:rPr>
          <w:rFonts w:ascii="Times New Roman" w:hAnsi="Times New Roman" w:cs="Times New Roman"/>
          <w:sz w:val="24"/>
          <w:szCs w:val="24"/>
        </w:rPr>
        <w:t xml:space="preserve">bstantial injury to consumers, </w:t>
      </w:r>
      <w:r w:rsidRPr="008A5280">
        <w:rPr>
          <w:rFonts w:ascii="Times New Roman" w:hAnsi="Times New Roman" w:cs="Times New Roman"/>
          <w:sz w:val="24"/>
          <w:szCs w:val="24"/>
        </w:rPr>
        <w:t>competitors or other businesspersons. All three criteria do not need to be satisfied to su</w:t>
      </w:r>
      <w:r w:rsidR="00DB09F1">
        <w:rPr>
          <w:rFonts w:ascii="Times New Roman" w:hAnsi="Times New Roman" w:cs="Times New Roman"/>
          <w:sz w:val="24"/>
          <w:szCs w:val="24"/>
        </w:rPr>
        <w:t xml:space="preserve">pport a </w:t>
      </w:r>
      <w:r w:rsidRPr="008A5280">
        <w:rPr>
          <w:rFonts w:ascii="Times New Roman" w:hAnsi="Times New Roman" w:cs="Times New Roman"/>
          <w:sz w:val="24"/>
          <w:szCs w:val="24"/>
        </w:rPr>
        <w:t>finding of a violation of CUTPA.</w:t>
      </w:r>
    </w:p>
    <w:p w:rsidR="00DB09F1" w:rsidRDefault="00DB09F1" w:rsidP="008A5280">
      <w:pPr>
        <w:spacing w:after="0" w:line="240" w:lineRule="auto"/>
        <w:rPr>
          <w:rFonts w:ascii="Times New Roman" w:hAnsi="Times New Roman" w:cs="Times New Roman"/>
          <w:sz w:val="24"/>
          <w:szCs w:val="24"/>
        </w:rPr>
      </w:pPr>
    </w:p>
    <w:p w:rsidR="00DB09F1" w:rsidRDefault="00DB09F1" w:rsidP="008A5280">
      <w:pPr>
        <w:spacing w:after="0" w:line="240" w:lineRule="auto"/>
        <w:rPr>
          <w:rFonts w:ascii="Times New Roman" w:hAnsi="Times New Roman" w:cs="Times New Roman"/>
          <w:sz w:val="24"/>
          <w:szCs w:val="24"/>
        </w:rPr>
      </w:pPr>
    </w:p>
    <w:p w:rsidR="00DB09F1" w:rsidRPr="00DB09F1" w:rsidRDefault="00DB09F1" w:rsidP="00DB09F1">
      <w:pPr>
        <w:pStyle w:val="Heading1"/>
      </w:pPr>
      <w:proofErr w:type="spellStart"/>
      <w:r w:rsidRPr="00DB09F1">
        <w:t>Crossland</w:t>
      </w:r>
      <w:proofErr w:type="spellEnd"/>
      <w:r w:rsidRPr="00DB09F1">
        <w:t xml:space="preserve"> Mortgage Corp v Frankel (New York)</w:t>
      </w:r>
    </w:p>
    <w:p w:rsidR="00DB09F1" w:rsidRPr="00DB09F1" w:rsidRDefault="00DB09F1" w:rsidP="00DB09F1">
      <w:pPr>
        <w:spacing w:after="0" w:line="240" w:lineRule="auto"/>
        <w:rPr>
          <w:rFonts w:ascii="Times New Roman" w:hAnsi="Times New Roman" w:cs="Times New Roman"/>
          <w:sz w:val="24"/>
          <w:szCs w:val="24"/>
        </w:rPr>
      </w:pPr>
    </w:p>
    <w:p w:rsidR="00DB09F1" w:rsidRPr="00EC71F0" w:rsidRDefault="00DB09F1" w:rsidP="00DB09F1">
      <w:pPr>
        <w:spacing w:after="0" w:line="240" w:lineRule="auto"/>
        <w:rPr>
          <w:rFonts w:ascii="Times New Roman" w:hAnsi="Times New Roman" w:cs="Times New Roman"/>
          <w:b/>
          <w:sz w:val="24"/>
          <w:szCs w:val="24"/>
        </w:rPr>
      </w:pPr>
      <w:r w:rsidRPr="00EC71F0">
        <w:rPr>
          <w:rFonts w:ascii="Times New Roman" w:hAnsi="Times New Roman" w:cs="Times New Roman"/>
          <w:b/>
          <w:sz w:val="24"/>
          <w:szCs w:val="24"/>
        </w:rPr>
        <w:t xml:space="preserve">When can the judicial sale price of a property be set aside? </w:t>
      </w:r>
    </w:p>
    <w:p w:rsidR="00DB09F1" w:rsidRPr="00DB09F1" w:rsidRDefault="00DB09F1" w:rsidP="00DB09F1">
      <w:pPr>
        <w:spacing w:after="0" w:line="240" w:lineRule="auto"/>
        <w:rPr>
          <w:rFonts w:ascii="Times New Roman" w:hAnsi="Times New Roman" w:cs="Times New Roman"/>
          <w:sz w:val="24"/>
          <w:szCs w:val="24"/>
        </w:rPr>
      </w:pPr>
      <w:r w:rsidRPr="00DB09F1">
        <w:rPr>
          <w:rFonts w:ascii="Times New Roman" w:hAnsi="Times New Roman" w:cs="Times New Roman"/>
          <w:sz w:val="24"/>
          <w:szCs w:val="24"/>
        </w:rPr>
        <w:t>T</w:t>
      </w:r>
      <w:r>
        <w:rPr>
          <w:rFonts w:ascii="Times New Roman" w:hAnsi="Times New Roman" w:cs="Times New Roman"/>
          <w:sz w:val="24"/>
          <w:szCs w:val="24"/>
        </w:rPr>
        <w:t xml:space="preserve">he price of property sold by a </w:t>
      </w:r>
      <w:r w:rsidRPr="00DB09F1">
        <w:rPr>
          <w:rFonts w:ascii="Times New Roman" w:hAnsi="Times New Roman" w:cs="Times New Roman"/>
          <w:sz w:val="24"/>
          <w:szCs w:val="24"/>
        </w:rPr>
        <w:t>judicial sale can be set aside when the price is grossly inadequate so</w:t>
      </w:r>
      <w:r>
        <w:rPr>
          <w:rFonts w:ascii="Times New Roman" w:hAnsi="Times New Roman" w:cs="Times New Roman"/>
          <w:sz w:val="24"/>
          <w:szCs w:val="24"/>
        </w:rPr>
        <w:t xml:space="preserve"> as to shock conscience or is </w:t>
      </w:r>
      <w:r w:rsidRPr="00DB09F1">
        <w:rPr>
          <w:rFonts w:ascii="Times New Roman" w:hAnsi="Times New Roman" w:cs="Times New Roman"/>
          <w:sz w:val="24"/>
          <w:szCs w:val="24"/>
        </w:rPr>
        <w:t>considered inadequate and is accompanied by mistake or</w:t>
      </w:r>
      <w:r>
        <w:rPr>
          <w:rFonts w:ascii="Times New Roman" w:hAnsi="Times New Roman" w:cs="Times New Roman"/>
          <w:sz w:val="24"/>
          <w:szCs w:val="24"/>
        </w:rPr>
        <w:t xml:space="preserve"> other factors integral to the </w:t>
      </w:r>
      <w:r w:rsidRPr="00DB09F1">
        <w:rPr>
          <w:rFonts w:ascii="Times New Roman" w:hAnsi="Times New Roman" w:cs="Times New Roman"/>
          <w:sz w:val="24"/>
          <w:szCs w:val="24"/>
        </w:rPr>
        <w:t>invocation of equity.</w:t>
      </w:r>
    </w:p>
    <w:p w:rsidR="00DB09F1" w:rsidRPr="00DB09F1" w:rsidRDefault="00DB09F1" w:rsidP="00DB09F1">
      <w:pPr>
        <w:spacing w:after="0" w:line="240" w:lineRule="auto"/>
        <w:rPr>
          <w:rFonts w:ascii="Times New Roman" w:hAnsi="Times New Roman" w:cs="Times New Roman"/>
          <w:sz w:val="24"/>
          <w:szCs w:val="24"/>
        </w:rPr>
      </w:pPr>
    </w:p>
    <w:p w:rsidR="00DB09F1" w:rsidRPr="00EC71F0" w:rsidRDefault="00DB09F1" w:rsidP="00DB09F1">
      <w:pPr>
        <w:spacing w:after="0" w:line="240" w:lineRule="auto"/>
        <w:rPr>
          <w:rFonts w:ascii="Times New Roman" w:hAnsi="Times New Roman" w:cs="Times New Roman"/>
          <w:b/>
          <w:sz w:val="24"/>
          <w:szCs w:val="24"/>
        </w:rPr>
      </w:pPr>
      <w:r w:rsidRPr="00EC71F0">
        <w:rPr>
          <w:rFonts w:ascii="Times New Roman" w:hAnsi="Times New Roman" w:cs="Times New Roman"/>
          <w:b/>
          <w:sz w:val="24"/>
          <w:szCs w:val="24"/>
        </w:rPr>
        <w:t xml:space="preserve">Can a judicial sale be set aside for mere inadequacy of price?  </w:t>
      </w:r>
    </w:p>
    <w:p w:rsidR="00DB09F1" w:rsidRPr="00DB09F1" w:rsidRDefault="00DB09F1" w:rsidP="00DB09F1">
      <w:pPr>
        <w:spacing w:after="0" w:line="240" w:lineRule="auto"/>
        <w:rPr>
          <w:rFonts w:ascii="Times New Roman" w:hAnsi="Times New Roman" w:cs="Times New Roman"/>
          <w:sz w:val="24"/>
          <w:szCs w:val="24"/>
        </w:rPr>
      </w:pPr>
      <w:r w:rsidRPr="00DB09F1">
        <w:rPr>
          <w:rFonts w:ascii="Times New Roman" w:hAnsi="Times New Roman" w:cs="Times New Roman"/>
          <w:sz w:val="24"/>
          <w:szCs w:val="24"/>
        </w:rPr>
        <w:t>No,</w:t>
      </w:r>
      <w:r>
        <w:rPr>
          <w:rFonts w:ascii="Times New Roman" w:hAnsi="Times New Roman" w:cs="Times New Roman"/>
          <w:sz w:val="24"/>
          <w:szCs w:val="24"/>
        </w:rPr>
        <w:t xml:space="preserve"> judicial sale will not be set </w:t>
      </w:r>
      <w:r w:rsidRPr="00DB09F1">
        <w:rPr>
          <w:rFonts w:ascii="Times New Roman" w:hAnsi="Times New Roman" w:cs="Times New Roman"/>
          <w:sz w:val="24"/>
          <w:szCs w:val="24"/>
        </w:rPr>
        <w:t>aside for mere inadequacy of price, unless that inadequa</w:t>
      </w:r>
      <w:r>
        <w:rPr>
          <w:rFonts w:ascii="Times New Roman" w:hAnsi="Times New Roman" w:cs="Times New Roman"/>
          <w:sz w:val="24"/>
          <w:szCs w:val="24"/>
        </w:rPr>
        <w:t xml:space="preserve">cy be so gross as to shock the </w:t>
      </w:r>
      <w:r w:rsidRPr="00DB09F1">
        <w:rPr>
          <w:rFonts w:ascii="Times New Roman" w:hAnsi="Times New Roman" w:cs="Times New Roman"/>
          <w:sz w:val="24"/>
          <w:szCs w:val="24"/>
        </w:rPr>
        <w:t xml:space="preserve">conscience, or unless there be additional circumstances against its </w:t>
      </w:r>
      <w:r>
        <w:rPr>
          <w:rFonts w:ascii="Times New Roman" w:hAnsi="Times New Roman" w:cs="Times New Roman"/>
          <w:sz w:val="24"/>
          <w:szCs w:val="24"/>
        </w:rPr>
        <w:t xml:space="preserve">fairness. But if there be </w:t>
      </w:r>
      <w:proofErr w:type="spellStart"/>
      <w:r>
        <w:rPr>
          <w:rFonts w:ascii="Times New Roman" w:hAnsi="Times New Roman" w:cs="Times New Roman"/>
          <w:sz w:val="24"/>
          <w:szCs w:val="24"/>
        </w:rPr>
        <w:t>great</w:t>
      </w:r>
      <w:r w:rsidRPr="00DB09F1">
        <w:rPr>
          <w:rFonts w:ascii="Times New Roman" w:hAnsi="Times New Roman" w:cs="Times New Roman"/>
          <w:sz w:val="24"/>
          <w:szCs w:val="24"/>
        </w:rPr>
        <w:t>inadequacy</w:t>
      </w:r>
      <w:proofErr w:type="spellEnd"/>
      <w:r w:rsidRPr="00DB09F1">
        <w:rPr>
          <w:rFonts w:ascii="Times New Roman" w:hAnsi="Times New Roman" w:cs="Times New Roman"/>
          <w:sz w:val="24"/>
          <w:szCs w:val="24"/>
        </w:rPr>
        <w:t xml:space="preserve">, slight circumstances of unfairness in the conduct of </w:t>
      </w:r>
      <w:r>
        <w:rPr>
          <w:rFonts w:ascii="Times New Roman" w:hAnsi="Times New Roman" w:cs="Times New Roman"/>
          <w:sz w:val="24"/>
          <w:szCs w:val="24"/>
        </w:rPr>
        <w:t xml:space="preserve">the party benefited by the </w:t>
      </w:r>
      <w:proofErr w:type="spellStart"/>
      <w:r>
        <w:rPr>
          <w:rFonts w:ascii="Times New Roman" w:hAnsi="Times New Roman" w:cs="Times New Roman"/>
          <w:sz w:val="24"/>
          <w:szCs w:val="24"/>
        </w:rPr>
        <w:t>sale</w:t>
      </w:r>
      <w:r w:rsidRPr="00DB09F1">
        <w:rPr>
          <w:rFonts w:ascii="Times New Roman" w:hAnsi="Times New Roman" w:cs="Times New Roman"/>
          <w:sz w:val="24"/>
          <w:szCs w:val="24"/>
        </w:rPr>
        <w:t>will</w:t>
      </w:r>
      <w:proofErr w:type="spellEnd"/>
      <w:r w:rsidRPr="00DB09F1">
        <w:rPr>
          <w:rFonts w:ascii="Times New Roman" w:hAnsi="Times New Roman" w:cs="Times New Roman"/>
          <w:sz w:val="24"/>
          <w:szCs w:val="24"/>
        </w:rPr>
        <w:t xml:space="preserve"> be sufficient to justify setting it aside. Each case must stand on its own peculiar facts</w:t>
      </w:r>
    </w:p>
    <w:p w:rsidR="00EC71F0" w:rsidRDefault="00EC71F0" w:rsidP="00DB09F1">
      <w:pPr>
        <w:spacing w:after="0" w:line="240" w:lineRule="auto"/>
        <w:rPr>
          <w:rFonts w:ascii="Times New Roman" w:hAnsi="Times New Roman" w:cs="Times New Roman"/>
          <w:sz w:val="24"/>
          <w:szCs w:val="24"/>
        </w:rPr>
      </w:pPr>
    </w:p>
    <w:p w:rsidR="00DB09F1" w:rsidRPr="00EC71F0" w:rsidRDefault="00DB09F1" w:rsidP="00DB09F1">
      <w:pPr>
        <w:spacing w:after="0" w:line="240" w:lineRule="auto"/>
        <w:rPr>
          <w:rFonts w:ascii="Times New Roman" w:hAnsi="Times New Roman" w:cs="Times New Roman"/>
          <w:b/>
          <w:sz w:val="24"/>
          <w:szCs w:val="24"/>
        </w:rPr>
      </w:pPr>
      <w:r w:rsidRPr="00EC71F0">
        <w:rPr>
          <w:rFonts w:ascii="Times New Roman" w:hAnsi="Times New Roman" w:cs="Times New Roman"/>
          <w:b/>
          <w:sz w:val="24"/>
          <w:szCs w:val="24"/>
        </w:rPr>
        <w:t>What percentage of a foreclosure’s sale property value has consistently been held</w:t>
      </w:r>
      <w:r w:rsidR="00EC71F0">
        <w:rPr>
          <w:rFonts w:ascii="Times New Roman" w:hAnsi="Times New Roman" w:cs="Times New Roman"/>
          <w:b/>
          <w:sz w:val="24"/>
          <w:szCs w:val="24"/>
        </w:rPr>
        <w:t xml:space="preserve"> </w:t>
      </w:r>
      <w:r w:rsidRPr="00EC71F0">
        <w:rPr>
          <w:rFonts w:ascii="Times New Roman" w:hAnsi="Times New Roman" w:cs="Times New Roman"/>
          <w:b/>
          <w:sz w:val="24"/>
          <w:szCs w:val="24"/>
        </w:rPr>
        <w:t>unconscionable low?</w:t>
      </w:r>
      <w:r w:rsidRPr="00DB09F1">
        <w:rPr>
          <w:rFonts w:ascii="Times New Roman" w:hAnsi="Times New Roman" w:cs="Times New Roman"/>
          <w:sz w:val="24"/>
          <w:szCs w:val="24"/>
        </w:rPr>
        <w:t xml:space="preserve"> Ten percent in New York</w:t>
      </w:r>
    </w:p>
    <w:p w:rsidR="00DB09F1" w:rsidRPr="00DB09F1" w:rsidRDefault="00DB09F1" w:rsidP="00DB09F1">
      <w:pPr>
        <w:spacing w:after="0" w:line="240" w:lineRule="auto"/>
        <w:rPr>
          <w:rFonts w:ascii="Times New Roman" w:hAnsi="Times New Roman" w:cs="Times New Roman"/>
          <w:sz w:val="24"/>
          <w:szCs w:val="24"/>
        </w:rPr>
      </w:pPr>
    </w:p>
    <w:p w:rsidR="00EC71F0" w:rsidRPr="00EC71F0" w:rsidRDefault="00DB09F1" w:rsidP="00DB09F1">
      <w:pPr>
        <w:spacing w:after="0" w:line="240" w:lineRule="auto"/>
        <w:rPr>
          <w:rFonts w:ascii="Times New Roman" w:hAnsi="Times New Roman" w:cs="Times New Roman"/>
          <w:b/>
          <w:sz w:val="24"/>
          <w:szCs w:val="24"/>
        </w:rPr>
      </w:pPr>
      <w:r w:rsidRPr="00EC71F0">
        <w:rPr>
          <w:rFonts w:ascii="Times New Roman" w:hAnsi="Times New Roman" w:cs="Times New Roman"/>
          <w:b/>
          <w:sz w:val="24"/>
          <w:szCs w:val="24"/>
        </w:rPr>
        <w:t xml:space="preserve">What percentage of a foreclosure sale value has been consistently upheld? </w:t>
      </w:r>
    </w:p>
    <w:p w:rsidR="00DB09F1" w:rsidRPr="00DB09F1" w:rsidRDefault="00EC71F0" w:rsidP="00DB09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Fifty percent in New </w:t>
      </w:r>
      <w:r w:rsidR="00DB09F1" w:rsidRPr="00DB09F1">
        <w:rPr>
          <w:rFonts w:ascii="Times New Roman" w:hAnsi="Times New Roman" w:cs="Times New Roman"/>
          <w:sz w:val="24"/>
          <w:szCs w:val="24"/>
        </w:rPr>
        <w:t>York</w:t>
      </w:r>
    </w:p>
    <w:p w:rsidR="00DB09F1" w:rsidRPr="00DB09F1" w:rsidRDefault="00DB09F1" w:rsidP="00DB09F1">
      <w:pPr>
        <w:spacing w:after="0" w:line="240" w:lineRule="auto"/>
        <w:rPr>
          <w:rFonts w:ascii="Times New Roman" w:hAnsi="Times New Roman" w:cs="Times New Roman"/>
          <w:sz w:val="24"/>
          <w:szCs w:val="24"/>
        </w:rPr>
      </w:pPr>
    </w:p>
    <w:p w:rsidR="00EC71F0" w:rsidRPr="00EC71F0" w:rsidRDefault="00DB09F1" w:rsidP="00DB09F1">
      <w:pPr>
        <w:spacing w:after="0" w:line="240" w:lineRule="auto"/>
        <w:rPr>
          <w:rFonts w:ascii="Times New Roman" w:hAnsi="Times New Roman" w:cs="Times New Roman"/>
          <w:b/>
          <w:sz w:val="24"/>
          <w:szCs w:val="24"/>
        </w:rPr>
      </w:pPr>
      <w:r w:rsidRPr="00EC71F0">
        <w:rPr>
          <w:rFonts w:ascii="Times New Roman" w:hAnsi="Times New Roman" w:cs="Times New Roman"/>
          <w:b/>
          <w:sz w:val="24"/>
          <w:szCs w:val="24"/>
        </w:rPr>
        <w:t xml:space="preserve">What does the enactment of 1938 N.Y. Laws 510 provide? </w:t>
      </w:r>
    </w:p>
    <w:p w:rsidR="00DB09F1" w:rsidRPr="00DB09F1" w:rsidRDefault="00EC71F0" w:rsidP="00DB09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New York has restricted a </w:t>
      </w:r>
      <w:r w:rsidR="00DB09F1" w:rsidRPr="00DB09F1">
        <w:rPr>
          <w:rFonts w:ascii="Times New Roman" w:hAnsi="Times New Roman" w:cs="Times New Roman"/>
          <w:sz w:val="24"/>
          <w:szCs w:val="24"/>
        </w:rPr>
        <w:t>mortgagee's right to recover a deficiency judgment</w:t>
      </w:r>
      <w:r>
        <w:rPr>
          <w:rFonts w:ascii="Times New Roman" w:hAnsi="Times New Roman" w:cs="Times New Roman"/>
          <w:sz w:val="24"/>
          <w:szCs w:val="24"/>
        </w:rPr>
        <w:t xml:space="preserve"> by enactment of 1938 N.Y. Laws </w:t>
      </w:r>
      <w:r w:rsidR="00DB09F1" w:rsidRPr="00DB09F1">
        <w:rPr>
          <w:rFonts w:ascii="Times New Roman" w:hAnsi="Times New Roman" w:cs="Times New Roman"/>
          <w:sz w:val="24"/>
          <w:szCs w:val="24"/>
        </w:rPr>
        <w:t>510 to require that on timely confirmation of the referee's sale, a f</w:t>
      </w:r>
      <w:r>
        <w:rPr>
          <w:rFonts w:ascii="Times New Roman" w:hAnsi="Times New Roman" w:cs="Times New Roman"/>
          <w:sz w:val="24"/>
          <w:szCs w:val="24"/>
        </w:rPr>
        <w:t xml:space="preserve">air and reasonable market value </w:t>
      </w:r>
      <w:r w:rsidR="00DB09F1" w:rsidRPr="00DB09F1">
        <w:rPr>
          <w:rFonts w:ascii="Times New Roman" w:hAnsi="Times New Roman" w:cs="Times New Roman"/>
          <w:sz w:val="24"/>
          <w:szCs w:val="24"/>
        </w:rPr>
        <w:t xml:space="preserve">of the property be ascertained, not necessarily measured by the bid price, and </w:t>
      </w:r>
      <w:r>
        <w:rPr>
          <w:rFonts w:ascii="Times New Roman" w:hAnsi="Times New Roman" w:cs="Times New Roman"/>
          <w:sz w:val="24"/>
          <w:szCs w:val="24"/>
        </w:rPr>
        <w:t xml:space="preserve">the deficiency, if   </w:t>
      </w:r>
      <w:r w:rsidR="00DB09F1" w:rsidRPr="00DB09F1">
        <w:rPr>
          <w:rFonts w:ascii="Times New Roman" w:hAnsi="Times New Roman" w:cs="Times New Roman"/>
          <w:sz w:val="24"/>
          <w:szCs w:val="24"/>
        </w:rPr>
        <w:t>any, is measured by the difference between the mortgag</w:t>
      </w:r>
      <w:r>
        <w:rPr>
          <w:rFonts w:ascii="Times New Roman" w:hAnsi="Times New Roman" w:cs="Times New Roman"/>
          <w:sz w:val="24"/>
          <w:szCs w:val="24"/>
        </w:rPr>
        <w:t xml:space="preserve">e indebtedness, plus costs and expenses </w:t>
      </w:r>
      <w:r w:rsidR="00DB09F1" w:rsidRPr="00DB09F1">
        <w:rPr>
          <w:rFonts w:ascii="Times New Roman" w:hAnsi="Times New Roman" w:cs="Times New Roman"/>
          <w:sz w:val="24"/>
          <w:szCs w:val="24"/>
        </w:rPr>
        <w:t>relating to the foreclosure and real property taxes paid by the m</w:t>
      </w:r>
      <w:r>
        <w:rPr>
          <w:rFonts w:ascii="Times New Roman" w:hAnsi="Times New Roman" w:cs="Times New Roman"/>
          <w:sz w:val="24"/>
          <w:szCs w:val="24"/>
        </w:rPr>
        <w:t xml:space="preserve">ortgagee, less the true market </w:t>
      </w:r>
      <w:r w:rsidR="00DB09F1" w:rsidRPr="00DB09F1">
        <w:rPr>
          <w:rFonts w:ascii="Times New Roman" w:hAnsi="Times New Roman" w:cs="Times New Roman"/>
          <w:sz w:val="24"/>
          <w:szCs w:val="24"/>
        </w:rPr>
        <w:t>value of the property. In special circumstances, the court might exer</w:t>
      </w:r>
      <w:r>
        <w:rPr>
          <w:rFonts w:ascii="Times New Roman" w:hAnsi="Times New Roman" w:cs="Times New Roman"/>
          <w:sz w:val="24"/>
          <w:szCs w:val="24"/>
        </w:rPr>
        <w:t xml:space="preserve">cise its discretion to permit a </w:t>
      </w:r>
      <w:r w:rsidR="00DB09F1" w:rsidRPr="00DB09F1">
        <w:rPr>
          <w:rFonts w:ascii="Times New Roman" w:hAnsi="Times New Roman" w:cs="Times New Roman"/>
          <w:sz w:val="24"/>
          <w:szCs w:val="24"/>
        </w:rPr>
        <w:t>later suit on the bond where no deficiency could be obtained in the foreclosure action.</w:t>
      </w:r>
    </w:p>
    <w:p w:rsidR="00DB09F1" w:rsidRPr="00DB09F1" w:rsidRDefault="00DB09F1" w:rsidP="00DB09F1">
      <w:pPr>
        <w:spacing w:after="0" w:line="240" w:lineRule="auto"/>
        <w:rPr>
          <w:rFonts w:ascii="Times New Roman" w:hAnsi="Times New Roman" w:cs="Times New Roman"/>
          <w:sz w:val="24"/>
          <w:szCs w:val="24"/>
        </w:rPr>
      </w:pPr>
    </w:p>
    <w:p w:rsidR="00EC71F0" w:rsidRPr="00EC71F0" w:rsidRDefault="00DB09F1" w:rsidP="00DB09F1">
      <w:pPr>
        <w:spacing w:after="0" w:line="240" w:lineRule="auto"/>
        <w:rPr>
          <w:rFonts w:ascii="Times New Roman" w:hAnsi="Times New Roman" w:cs="Times New Roman"/>
          <w:b/>
          <w:sz w:val="24"/>
          <w:szCs w:val="24"/>
        </w:rPr>
      </w:pPr>
      <w:r w:rsidRPr="00EC71F0">
        <w:rPr>
          <w:rFonts w:ascii="Times New Roman" w:hAnsi="Times New Roman" w:cs="Times New Roman"/>
          <w:b/>
          <w:sz w:val="24"/>
          <w:szCs w:val="24"/>
        </w:rPr>
        <w:t xml:space="preserve">Which successful bidder can ascertain the test for a fair market value? </w:t>
      </w:r>
    </w:p>
    <w:p w:rsidR="00DB09F1" w:rsidRPr="00DB09F1" w:rsidRDefault="00EC71F0" w:rsidP="00DB09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test for fair market </w:t>
      </w:r>
      <w:r w:rsidR="00DB09F1" w:rsidRPr="00DB09F1">
        <w:rPr>
          <w:rFonts w:ascii="Times New Roman" w:hAnsi="Times New Roman" w:cs="Times New Roman"/>
          <w:sz w:val="24"/>
          <w:szCs w:val="24"/>
        </w:rPr>
        <w:t>value to ascertain a deficiency is equally applicable where the succe</w:t>
      </w:r>
      <w:r>
        <w:rPr>
          <w:rFonts w:ascii="Times New Roman" w:hAnsi="Times New Roman" w:cs="Times New Roman"/>
          <w:sz w:val="24"/>
          <w:szCs w:val="24"/>
        </w:rPr>
        <w:t xml:space="preserve">ssful bidder is a stranger and </w:t>
      </w:r>
      <w:r w:rsidR="00DB09F1" w:rsidRPr="00DB09F1">
        <w:rPr>
          <w:rFonts w:ascii="Times New Roman" w:hAnsi="Times New Roman" w:cs="Times New Roman"/>
          <w:sz w:val="24"/>
          <w:szCs w:val="24"/>
        </w:rPr>
        <w:t>not the mortgagee, except that the deficiency is further reduced by the amount paid to the mortgagee by way of the bid.</w:t>
      </w:r>
    </w:p>
    <w:p w:rsidR="00DB09F1" w:rsidRPr="00DB09F1" w:rsidRDefault="00DB09F1" w:rsidP="00DB09F1">
      <w:pPr>
        <w:spacing w:after="0" w:line="240" w:lineRule="auto"/>
        <w:rPr>
          <w:rFonts w:ascii="Times New Roman" w:hAnsi="Times New Roman" w:cs="Times New Roman"/>
          <w:sz w:val="24"/>
          <w:szCs w:val="24"/>
        </w:rPr>
      </w:pPr>
    </w:p>
    <w:p w:rsidR="00DB09F1" w:rsidRPr="00EC71F0" w:rsidRDefault="00DB09F1" w:rsidP="00DB09F1">
      <w:pPr>
        <w:spacing w:after="0" w:line="240" w:lineRule="auto"/>
        <w:rPr>
          <w:rFonts w:ascii="Times New Roman" w:hAnsi="Times New Roman" w:cs="Times New Roman"/>
          <w:b/>
          <w:sz w:val="24"/>
          <w:szCs w:val="24"/>
        </w:rPr>
      </w:pPr>
      <w:r w:rsidRPr="00EC71F0">
        <w:rPr>
          <w:rFonts w:ascii="Times New Roman" w:hAnsi="Times New Roman" w:cs="Times New Roman"/>
          <w:b/>
          <w:sz w:val="24"/>
          <w:szCs w:val="24"/>
        </w:rPr>
        <w:t xml:space="preserve">In which code it is improper and a violation for affidavits to contain legal citations and arguments? </w:t>
      </w:r>
    </w:p>
    <w:p w:rsidR="00DB09F1" w:rsidRPr="00EC71F0" w:rsidRDefault="00DB09F1" w:rsidP="00DB09F1">
      <w:pPr>
        <w:spacing w:after="0" w:line="240" w:lineRule="auto"/>
        <w:rPr>
          <w:rFonts w:ascii="Times New Roman" w:hAnsi="Times New Roman" w:cs="Times New Roman"/>
          <w:b/>
          <w:sz w:val="24"/>
          <w:szCs w:val="24"/>
        </w:rPr>
      </w:pPr>
    </w:p>
    <w:p w:rsidR="00DB09F1" w:rsidRPr="008A5280" w:rsidRDefault="00DB09F1" w:rsidP="00DB09F1">
      <w:pPr>
        <w:spacing w:after="0" w:line="240" w:lineRule="auto"/>
        <w:rPr>
          <w:rFonts w:ascii="Times New Roman" w:hAnsi="Times New Roman" w:cs="Times New Roman"/>
          <w:sz w:val="24"/>
          <w:szCs w:val="24"/>
        </w:rPr>
      </w:pPr>
      <w:r w:rsidRPr="00DB09F1">
        <w:rPr>
          <w:rFonts w:ascii="Times New Roman" w:hAnsi="Times New Roman" w:cs="Times New Roman"/>
          <w:sz w:val="24"/>
          <w:szCs w:val="24"/>
        </w:rPr>
        <w:t xml:space="preserve">It is improper and a violation of the N.Y. Comp. Codes R. &amp; </w:t>
      </w:r>
      <w:proofErr w:type="spellStart"/>
      <w:r w:rsidRPr="00DB09F1">
        <w:rPr>
          <w:rFonts w:ascii="Times New Roman" w:hAnsi="Times New Roman" w:cs="Times New Roman"/>
          <w:sz w:val="24"/>
          <w:szCs w:val="24"/>
        </w:rPr>
        <w:t>Regs</w:t>
      </w:r>
      <w:proofErr w:type="spellEnd"/>
      <w:r w:rsidRPr="00DB09F1">
        <w:rPr>
          <w:rFonts w:ascii="Times New Roman" w:hAnsi="Times New Roman" w:cs="Times New Roman"/>
          <w:sz w:val="24"/>
          <w:szCs w:val="24"/>
        </w:rPr>
        <w:t xml:space="preserve">. </w:t>
      </w:r>
      <w:proofErr w:type="gramStart"/>
      <w:r w:rsidRPr="00DB09F1">
        <w:rPr>
          <w:rFonts w:ascii="Times New Roman" w:hAnsi="Times New Roman" w:cs="Times New Roman"/>
          <w:sz w:val="24"/>
          <w:szCs w:val="24"/>
        </w:rPr>
        <w:t>tit</w:t>
      </w:r>
      <w:proofErr w:type="gramEnd"/>
      <w:r w:rsidRPr="00DB09F1">
        <w:rPr>
          <w:rFonts w:ascii="Times New Roman" w:hAnsi="Times New Roman" w:cs="Times New Roman"/>
          <w:sz w:val="24"/>
          <w:szCs w:val="24"/>
        </w:rPr>
        <w:t xml:space="preserve">. </w:t>
      </w:r>
      <w:r w:rsidR="00EC71F0">
        <w:rPr>
          <w:rFonts w:ascii="Times New Roman" w:hAnsi="Times New Roman" w:cs="Times New Roman"/>
          <w:sz w:val="24"/>
          <w:szCs w:val="24"/>
        </w:rPr>
        <w:t xml:space="preserve">22, § 208.11(b) for affidavits </w:t>
      </w:r>
      <w:r w:rsidRPr="00DB09F1">
        <w:rPr>
          <w:rFonts w:ascii="Times New Roman" w:hAnsi="Times New Roman" w:cs="Times New Roman"/>
          <w:sz w:val="24"/>
          <w:szCs w:val="24"/>
        </w:rPr>
        <w:t>to contain legal citations and arguments.</w:t>
      </w:r>
    </w:p>
    <w:sectPr w:rsidR="00DB09F1" w:rsidRPr="008A5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6930F8"/>
    <w:multiLevelType w:val="hybridMultilevel"/>
    <w:tmpl w:val="4E8813D6"/>
    <w:lvl w:ilvl="0" w:tplc="64ACAA40">
      <w:start w:val="1"/>
      <w:numFmt w:val="decimal"/>
      <w:lvlText w:val="%1-"/>
      <w:lvlJc w:val="left"/>
      <w:pPr>
        <w:ind w:left="720" w:hanging="360"/>
      </w:pPr>
      <w:rPr>
        <w:rFonts w:ascii="Arial" w:hAnsi="Arial" w:cs="Arial"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D72FA3"/>
    <w:multiLevelType w:val="hybridMultilevel"/>
    <w:tmpl w:val="9F96ECC0"/>
    <w:lvl w:ilvl="0" w:tplc="C61EE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B7A"/>
    <w:rsid w:val="000503DF"/>
    <w:rsid w:val="000545B5"/>
    <w:rsid w:val="00067078"/>
    <w:rsid w:val="000768F4"/>
    <w:rsid w:val="00093CE3"/>
    <w:rsid w:val="000D0201"/>
    <w:rsid w:val="000D658B"/>
    <w:rsid w:val="000E2115"/>
    <w:rsid w:val="0010404F"/>
    <w:rsid w:val="00105713"/>
    <w:rsid w:val="00110710"/>
    <w:rsid w:val="0012234E"/>
    <w:rsid w:val="001239C7"/>
    <w:rsid w:val="001353E9"/>
    <w:rsid w:val="00141CC2"/>
    <w:rsid w:val="001541CF"/>
    <w:rsid w:val="00154A6C"/>
    <w:rsid w:val="00171B32"/>
    <w:rsid w:val="0017495B"/>
    <w:rsid w:val="00183D76"/>
    <w:rsid w:val="001923E3"/>
    <w:rsid w:val="00192EA2"/>
    <w:rsid w:val="001A102E"/>
    <w:rsid w:val="001A26CE"/>
    <w:rsid w:val="001B0F3F"/>
    <w:rsid w:val="001B5380"/>
    <w:rsid w:val="001C221F"/>
    <w:rsid w:val="001C4C0A"/>
    <w:rsid w:val="001E2896"/>
    <w:rsid w:val="001E441F"/>
    <w:rsid w:val="001E4E86"/>
    <w:rsid w:val="001E6D6B"/>
    <w:rsid w:val="00207AF0"/>
    <w:rsid w:val="00216057"/>
    <w:rsid w:val="00243C9F"/>
    <w:rsid w:val="00264F83"/>
    <w:rsid w:val="0027005E"/>
    <w:rsid w:val="00280CEE"/>
    <w:rsid w:val="002A20AA"/>
    <w:rsid w:val="002A360D"/>
    <w:rsid w:val="002D2362"/>
    <w:rsid w:val="002D3832"/>
    <w:rsid w:val="002E04EF"/>
    <w:rsid w:val="002F5B7A"/>
    <w:rsid w:val="00300BC5"/>
    <w:rsid w:val="00302165"/>
    <w:rsid w:val="003037C1"/>
    <w:rsid w:val="0031004B"/>
    <w:rsid w:val="0032797C"/>
    <w:rsid w:val="00330BDF"/>
    <w:rsid w:val="0035357F"/>
    <w:rsid w:val="00353CAC"/>
    <w:rsid w:val="003557C3"/>
    <w:rsid w:val="00367599"/>
    <w:rsid w:val="00394781"/>
    <w:rsid w:val="003B7426"/>
    <w:rsid w:val="003D7500"/>
    <w:rsid w:val="004030FD"/>
    <w:rsid w:val="00404C5B"/>
    <w:rsid w:val="0040669B"/>
    <w:rsid w:val="00435516"/>
    <w:rsid w:val="0044443E"/>
    <w:rsid w:val="00445F69"/>
    <w:rsid w:val="00477855"/>
    <w:rsid w:val="00481F3B"/>
    <w:rsid w:val="00482A7F"/>
    <w:rsid w:val="00494354"/>
    <w:rsid w:val="004C2CB5"/>
    <w:rsid w:val="004C4D20"/>
    <w:rsid w:val="004D3382"/>
    <w:rsid w:val="004D4809"/>
    <w:rsid w:val="00501F3E"/>
    <w:rsid w:val="0051563A"/>
    <w:rsid w:val="00520568"/>
    <w:rsid w:val="00527E4A"/>
    <w:rsid w:val="00531FF1"/>
    <w:rsid w:val="00536AF9"/>
    <w:rsid w:val="00553597"/>
    <w:rsid w:val="0056420A"/>
    <w:rsid w:val="005D5642"/>
    <w:rsid w:val="005F24E7"/>
    <w:rsid w:val="005F3426"/>
    <w:rsid w:val="005F4269"/>
    <w:rsid w:val="005F7B86"/>
    <w:rsid w:val="00611C70"/>
    <w:rsid w:val="00613548"/>
    <w:rsid w:val="006136FE"/>
    <w:rsid w:val="006306DE"/>
    <w:rsid w:val="0064499D"/>
    <w:rsid w:val="00651455"/>
    <w:rsid w:val="0065673C"/>
    <w:rsid w:val="00656E23"/>
    <w:rsid w:val="00657E8E"/>
    <w:rsid w:val="0066466A"/>
    <w:rsid w:val="00667813"/>
    <w:rsid w:val="00697085"/>
    <w:rsid w:val="006F5AB8"/>
    <w:rsid w:val="00702F34"/>
    <w:rsid w:val="00726CC7"/>
    <w:rsid w:val="0073020F"/>
    <w:rsid w:val="0073649E"/>
    <w:rsid w:val="00744843"/>
    <w:rsid w:val="00781725"/>
    <w:rsid w:val="00784D15"/>
    <w:rsid w:val="007947AD"/>
    <w:rsid w:val="007C7541"/>
    <w:rsid w:val="007D25C9"/>
    <w:rsid w:val="007D44AF"/>
    <w:rsid w:val="007D60DA"/>
    <w:rsid w:val="00812C86"/>
    <w:rsid w:val="00813274"/>
    <w:rsid w:val="00814EFD"/>
    <w:rsid w:val="008231EA"/>
    <w:rsid w:val="0083094E"/>
    <w:rsid w:val="0083139E"/>
    <w:rsid w:val="0089251F"/>
    <w:rsid w:val="00894E1A"/>
    <w:rsid w:val="00895A81"/>
    <w:rsid w:val="008A291F"/>
    <w:rsid w:val="008A5280"/>
    <w:rsid w:val="008B00BC"/>
    <w:rsid w:val="008C27CE"/>
    <w:rsid w:val="008D21D3"/>
    <w:rsid w:val="008D7235"/>
    <w:rsid w:val="008F36C3"/>
    <w:rsid w:val="008F40FA"/>
    <w:rsid w:val="0090053E"/>
    <w:rsid w:val="00913820"/>
    <w:rsid w:val="00927EA3"/>
    <w:rsid w:val="00945BF2"/>
    <w:rsid w:val="00984CE0"/>
    <w:rsid w:val="009855B7"/>
    <w:rsid w:val="009903A8"/>
    <w:rsid w:val="009A050D"/>
    <w:rsid w:val="009A2A85"/>
    <w:rsid w:val="009B4858"/>
    <w:rsid w:val="009C696B"/>
    <w:rsid w:val="009C7FFD"/>
    <w:rsid w:val="009D2F6E"/>
    <w:rsid w:val="009D44FD"/>
    <w:rsid w:val="009D4FD3"/>
    <w:rsid w:val="009F3EA2"/>
    <w:rsid w:val="009F4D63"/>
    <w:rsid w:val="00A02B8E"/>
    <w:rsid w:val="00A03A79"/>
    <w:rsid w:val="00A12AF9"/>
    <w:rsid w:val="00A13316"/>
    <w:rsid w:val="00A349D2"/>
    <w:rsid w:val="00A52063"/>
    <w:rsid w:val="00A62AD0"/>
    <w:rsid w:val="00A6663F"/>
    <w:rsid w:val="00A67F99"/>
    <w:rsid w:val="00A814CE"/>
    <w:rsid w:val="00A8536E"/>
    <w:rsid w:val="00A87B4B"/>
    <w:rsid w:val="00A92484"/>
    <w:rsid w:val="00AA2900"/>
    <w:rsid w:val="00AA49FB"/>
    <w:rsid w:val="00AB4C44"/>
    <w:rsid w:val="00AD0E4A"/>
    <w:rsid w:val="00AD2F96"/>
    <w:rsid w:val="00AE5BCE"/>
    <w:rsid w:val="00AF0FEC"/>
    <w:rsid w:val="00AF2C76"/>
    <w:rsid w:val="00B07025"/>
    <w:rsid w:val="00B1679A"/>
    <w:rsid w:val="00B20924"/>
    <w:rsid w:val="00B20D54"/>
    <w:rsid w:val="00B43F18"/>
    <w:rsid w:val="00B56010"/>
    <w:rsid w:val="00B575E2"/>
    <w:rsid w:val="00B6689A"/>
    <w:rsid w:val="00B66CAF"/>
    <w:rsid w:val="00B90839"/>
    <w:rsid w:val="00BB196F"/>
    <w:rsid w:val="00BE013C"/>
    <w:rsid w:val="00BE4DDD"/>
    <w:rsid w:val="00BF47FD"/>
    <w:rsid w:val="00C06537"/>
    <w:rsid w:val="00C233E2"/>
    <w:rsid w:val="00C30CF7"/>
    <w:rsid w:val="00C324D1"/>
    <w:rsid w:val="00C32F59"/>
    <w:rsid w:val="00C41491"/>
    <w:rsid w:val="00C446FE"/>
    <w:rsid w:val="00C833C0"/>
    <w:rsid w:val="00C958CF"/>
    <w:rsid w:val="00CB1AA8"/>
    <w:rsid w:val="00CB6DE3"/>
    <w:rsid w:val="00CC23BF"/>
    <w:rsid w:val="00CE4FF1"/>
    <w:rsid w:val="00CE6119"/>
    <w:rsid w:val="00D029DE"/>
    <w:rsid w:val="00D10222"/>
    <w:rsid w:val="00D10804"/>
    <w:rsid w:val="00D12920"/>
    <w:rsid w:val="00D177E1"/>
    <w:rsid w:val="00D23DB3"/>
    <w:rsid w:val="00D258B8"/>
    <w:rsid w:val="00D33C82"/>
    <w:rsid w:val="00D56FBF"/>
    <w:rsid w:val="00D64AA6"/>
    <w:rsid w:val="00D70D92"/>
    <w:rsid w:val="00D71859"/>
    <w:rsid w:val="00D75930"/>
    <w:rsid w:val="00DA06E9"/>
    <w:rsid w:val="00DB07A8"/>
    <w:rsid w:val="00DB09F1"/>
    <w:rsid w:val="00DD0B34"/>
    <w:rsid w:val="00DE5C93"/>
    <w:rsid w:val="00E036DA"/>
    <w:rsid w:val="00E03E09"/>
    <w:rsid w:val="00E050A2"/>
    <w:rsid w:val="00E15839"/>
    <w:rsid w:val="00E26CAF"/>
    <w:rsid w:val="00E4479F"/>
    <w:rsid w:val="00E4692B"/>
    <w:rsid w:val="00E47642"/>
    <w:rsid w:val="00E51F11"/>
    <w:rsid w:val="00E5463C"/>
    <w:rsid w:val="00E57417"/>
    <w:rsid w:val="00E672DA"/>
    <w:rsid w:val="00E67631"/>
    <w:rsid w:val="00E71F5D"/>
    <w:rsid w:val="00EA2E55"/>
    <w:rsid w:val="00EA77BF"/>
    <w:rsid w:val="00EC71F0"/>
    <w:rsid w:val="00F11354"/>
    <w:rsid w:val="00F30380"/>
    <w:rsid w:val="00F369E9"/>
    <w:rsid w:val="00F62052"/>
    <w:rsid w:val="00F6588C"/>
    <w:rsid w:val="00F82D31"/>
    <w:rsid w:val="00F92314"/>
    <w:rsid w:val="00F95C28"/>
    <w:rsid w:val="00FD3F4A"/>
    <w:rsid w:val="00FD7863"/>
    <w:rsid w:val="00FF0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55BDF-1EC7-4056-B1B6-96DC7679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F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5B7A"/>
  </w:style>
  <w:style w:type="paragraph" w:styleId="ListParagraph">
    <w:name w:val="List Paragraph"/>
    <w:basedOn w:val="Normal"/>
    <w:uiPriority w:val="34"/>
    <w:qFormat/>
    <w:rsid w:val="00B43F18"/>
    <w:pPr>
      <w:spacing w:after="200" w:line="276" w:lineRule="auto"/>
      <w:ind w:left="720"/>
      <w:contextualSpacing/>
    </w:pPr>
  </w:style>
  <w:style w:type="character" w:customStyle="1" w:styleId="Heading1Char">
    <w:name w:val="Heading 1 Char"/>
    <w:basedOn w:val="DefaultParagraphFont"/>
    <w:link w:val="Heading1"/>
    <w:uiPriority w:val="9"/>
    <w:rsid w:val="00B43F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91658">
      <w:bodyDiv w:val="1"/>
      <w:marLeft w:val="0"/>
      <w:marRight w:val="0"/>
      <w:marTop w:val="0"/>
      <w:marBottom w:val="0"/>
      <w:divBdr>
        <w:top w:val="none" w:sz="0" w:space="0" w:color="auto"/>
        <w:left w:val="none" w:sz="0" w:space="0" w:color="auto"/>
        <w:bottom w:val="none" w:sz="0" w:space="0" w:color="auto"/>
        <w:right w:val="none" w:sz="0" w:space="0" w:color="auto"/>
      </w:divBdr>
      <w:divsChild>
        <w:div w:id="1256019638">
          <w:marLeft w:val="0"/>
          <w:marRight w:val="0"/>
          <w:marTop w:val="0"/>
          <w:marBottom w:val="0"/>
          <w:divBdr>
            <w:top w:val="none" w:sz="0" w:space="0" w:color="auto"/>
            <w:left w:val="none" w:sz="0" w:space="0" w:color="auto"/>
            <w:bottom w:val="none" w:sz="0" w:space="0" w:color="auto"/>
            <w:right w:val="none" w:sz="0" w:space="0" w:color="auto"/>
          </w:divBdr>
        </w:div>
        <w:div w:id="931932507">
          <w:marLeft w:val="0"/>
          <w:marRight w:val="0"/>
          <w:marTop w:val="0"/>
          <w:marBottom w:val="0"/>
          <w:divBdr>
            <w:top w:val="none" w:sz="0" w:space="0" w:color="auto"/>
            <w:left w:val="none" w:sz="0" w:space="0" w:color="auto"/>
            <w:bottom w:val="none" w:sz="0" w:space="0" w:color="auto"/>
            <w:right w:val="none" w:sz="0" w:space="0" w:color="auto"/>
          </w:divBdr>
        </w:div>
        <w:div w:id="235938214">
          <w:marLeft w:val="0"/>
          <w:marRight w:val="0"/>
          <w:marTop w:val="0"/>
          <w:marBottom w:val="0"/>
          <w:divBdr>
            <w:top w:val="none" w:sz="0" w:space="0" w:color="auto"/>
            <w:left w:val="none" w:sz="0" w:space="0" w:color="auto"/>
            <w:bottom w:val="none" w:sz="0" w:space="0" w:color="auto"/>
            <w:right w:val="none" w:sz="0" w:space="0" w:color="auto"/>
          </w:divBdr>
        </w:div>
        <w:div w:id="1642996989">
          <w:marLeft w:val="0"/>
          <w:marRight w:val="0"/>
          <w:marTop w:val="0"/>
          <w:marBottom w:val="0"/>
          <w:divBdr>
            <w:top w:val="none" w:sz="0" w:space="0" w:color="auto"/>
            <w:left w:val="none" w:sz="0" w:space="0" w:color="auto"/>
            <w:bottom w:val="none" w:sz="0" w:space="0" w:color="auto"/>
            <w:right w:val="none" w:sz="0" w:space="0" w:color="auto"/>
          </w:divBdr>
        </w:div>
        <w:div w:id="17124651">
          <w:marLeft w:val="0"/>
          <w:marRight w:val="0"/>
          <w:marTop w:val="0"/>
          <w:marBottom w:val="0"/>
          <w:divBdr>
            <w:top w:val="none" w:sz="0" w:space="0" w:color="auto"/>
            <w:left w:val="none" w:sz="0" w:space="0" w:color="auto"/>
            <w:bottom w:val="none" w:sz="0" w:space="0" w:color="auto"/>
            <w:right w:val="none" w:sz="0" w:space="0" w:color="auto"/>
          </w:divBdr>
        </w:div>
      </w:divsChild>
    </w:div>
    <w:div w:id="536311449">
      <w:bodyDiv w:val="1"/>
      <w:marLeft w:val="0"/>
      <w:marRight w:val="0"/>
      <w:marTop w:val="0"/>
      <w:marBottom w:val="0"/>
      <w:divBdr>
        <w:top w:val="none" w:sz="0" w:space="0" w:color="auto"/>
        <w:left w:val="none" w:sz="0" w:space="0" w:color="auto"/>
        <w:bottom w:val="none" w:sz="0" w:space="0" w:color="auto"/>
        <w:right w:val="none" w:sz="0" w:space="0" w:color="auto"/>
      </w:divBdr>
      <w:divsChild>
        <w:div w:id="662272635">
          <w:marLeft w:val="0"/>
          <w:marRight w:val="0"/>
          <w:marTop w:val="0"/>
          <w:marBottom w:val="0"/>
          <w:divBdr>
            <w:top w:val="none" w:sz="0" w:space="0" w:color="auto"/>
            <w:left w:val="none" w:sz="0" w:space="0" w:color="auto"/>
            <w:bottom w:val="none" w:sz="0" w:space="0" w:color="auto"/>
            <w:right w:val="none" w:sz="0" w:space="0" w:color="auto"/>
          </w:divBdr>
        </w:div>
        <w:div w:id="1956523361">
          <w:marLeft w:val="0"/>
          <w:marRight w:val="0"/>
          <w:marTop w:val="0"/>
          <w:marBottom w:val="0"/>
          <w:divBdr>
            <w:top w:val="none" w:sz="0" w:space="0" w:color="auto"/>
            <w:left w:val="none" w:sz="0" w:space="0" w:color="auto"/>
            <w:bottom w:val="none" w:sz="0" w:space="0" w:color="auto"/>
            <w:right w:val="none" w:sz="0" w:space="0" w:color="auto"/>
          </w:divBdr>
        </w:div>
        <w:div w:id="1845633810">
          <w:marLeft w:val="0"/>
          <w:marRight w:val="0"/>
          <w:marTop w:val="0"/>
          <w:marBottom w:val="0"/>
          <w:divBdr>
            <w:top w:val="none" w:sz="0" w:space="0" w:color="auto"/>
            <w:left w:val="none" w:sz="0" w:space="0" w:color="auto"/>
            <w:bottom w:val="none" w:sz="0" w:space="0" w:color="auto"/>
            <w:right w:val="none" w:sz="0" w:space="0" w:color="auto"/>
          </w:divBdr>
        </w:div>
        <w:div w:id="134295378">
          <w:marLeft w:val="0"/>
          <w:marRight w:val="0"/>
          <w:marTop w:val="0"/>
          <w:marBottom w:val="0"/>
          <w:divBdr>
            <w:top w:val="none" w:sz="0" w:space="0" w:color="auto"/>
            <w:left w:val="none" w:sz="0" w:space="0" w:color="auto"/>
            <w:bottom w:val="none" w:sz="0" w:space="0" w:color="auto"/>
            <w:right w:val="none" w:sz="0" w:space="0" w:color="auto"/>
          </w:divBdr>
        </w:div>
        <w:div w:id="1899323277">
          <w:marLeft w:val="0"/>
          <w:marRight w:val="0"/>
          <w:marTop w:val="0"/>
          <w:marBottom w:val="0"/>
          <w:divBdr>
            <w:top w:val="none" w:sz="0" w:space="0" w:color="auto"/>
            <w:left w:val="none" w:sz="0" w:space="0" w:color="auto"/>
            <w:bottom w:val="none" w:sz="0" w:space="0" w:color="auto"/>
            <w:right w:val="none" w:sz="0" w:space="0" w:color="auto"/>
          </w:divBdr>
        </w:div>
        <w:div w:id="1024549867">
          <w:marLeft w:val="0"/>
          <w:marRight w:val="0"/>
          <w:marTop w:val="0"/>
          <w:marBottom w:val="0"/>
          <w:divBdr>
            <w:top w:val="none" w:sz="0" w:space="0" w:color="auto"/>
            <w:left w:val="none" w:sz="0" w:space="0" w:color="auto"/>
            <w:bottom w:val="none" w:sz="0" w:space="0" w:color="auto"/>
            <w:right w:val="none" w:sz="0" w:space="0" w:color="auto"/>
          </w:divBdr>
        </w:div>
        <w:div w:id="1498380256">
          <w:marLeft w:val="0"/>
          <w:marRight w:val="0"/>
          <w:marTop w:val="0"/>
          <w:marBottom w:val="0"/>
          <w:divBdr>
            <w:top w:val="none" w:sz="0" w:space="0" w:color="auto"/>
            <w:left w:val="none" w:sz="0" w:space="0" w:color="auto"/>
            <w:bottom w:val="none" w:sz="0" w:space="0" w:color="auto"/>
            <w:right w:val="none" w:sz="0" w:space="0" w:color="auto"/>
          </w:divBdr>
        </w:div>
        <w:div w:id="1754278395">
          <w:marLeft w:val="0"/>
          <w:marRight w:val="0"/>
          <w:marTop w:val="0"/>
          <w:marBottom w:val="0"/>
          <w:divBdr>
            <w:top w:val="none" w:sz="0" w:space="0" w:color="auto"/>
            <w:left w:val="none" w:sz="0" w:space="0" w:color="auto"/>
            <w:bottom w:val="none" w:sz="0" w:space="0" w:color="auto"/>
            <w:right w:val="none" w:sz="0" w:space="0" w:color="auto"/>
          </w:divBdr>
        </w:div>
      </w:divsChild>
    </w:div>
    <w:div w:id="944460090">
      <w:bodyDiv w:val="1"/>
      <w:marLeft w:val="0"/>
      <w:marRight w:val="0"/>
      <w:marTop w:val="0"/>
      <w:marBottom w:val="0"/>
      <w:divBdr>
        <w:top w:val="none" w:sz="0" w:space="0" w:color="auto"/>
        <w:left w:val="none" w:sz="0" w:space="0" w:color="auto"/>
        <w:bottom w:val="none" w:sz="0" w:space="0" w:color="auto"/>
        <w:right w:val="none" w:sz="0" w:space="0" w:color="auto"/>
      </w:divBdr>
      <w:divsChild>
        <w:div w:id="358431049">
          <w:marLeft w:val="0"/>
          <w:marRight w:val="0"/>
          <w:marTop w:val="0"/>
          <w:marBottom w:val="0"/>
          <w:divBdr>
            <w:top w:val="none" w:sz="0" w:space="0" w:color="auto"/>
            <w:left w:val="none" w:sz="0" w:space="0" w:color="auto"/>
            <w:bottom w:val="none" w:sz="0" w:space="0" w:color="auto"/>
            <w:right w:val="none" w:sz="0" w:space="0" w:color="auto"/>
          </w:divBdr>
        </w:div>
        <w:div w:id="1218853938">
          <w:marLeft w:val="0"/>
          <w:marRight w:val="0"/>
          <w:marTop w:val="0"/>
          <w:marBottom w:val="0"/>
          <w:divBdr>
            <w:top w:val="none" w:sz="0" w:space="0" w:color="auto"/>
            <w:left w:val="none" w:sz="0" w:space="0" w:color="auto"/>
            <w:bottom w:val="none" w:sz="0" w:space="0" w:color="auto"/>
            <w:right w:val="none" w:sz="0" w:space="0" w:color="auto"/>
          </w:divBdr>
        </w:div>
        <w:div w:id="1544903050">
          <w:marLeft w:val="0"/>
          <w:marRight w:val="0"/>
          <w:marTop w:val="0"/>
          <w:marBottom w:val="0"/>
          <w:divBdr>
            <w:top w:val="none" w:sz="0" w:space="0" w:color="auto"/>
            <w:left w:val="none" w:sz="0" w:space="0" w:color="auto"/>
            <w:bottom w:val="none" w:sz="0" w:space="0" w:color="auto"/>
            <w:right w:val="none" w:sz="0" w:space="0" w:color="auto"/>
          </w:divBdr>
        </w:div>
        <w:div w:id="729427919">
          <w:marLeft w:val="0"/>
          <w:marRight w:val="0"/>
          <w:marTop w:val="0"/>
          <w:marBottom w:val="0"/>
          <w:divBdr>
            <w:top w:val="none" w:sz="0" w:space="0" w:color="auto"/>
            <w:left w:val="none" w:sz="0" w:space="0" w:color="auto"/>
            <w:bottom w:val="none" w:sz="0" w:space="0" w:color="auto"/>
            <w:right w:val="none" w:sz="0" w:space="0" w:color="auto"/>
          </w:divBdr>
        </w:div>
      </w:divsChild>
    </w:div>
    <w:div w:id="1863199669">
      <w:bodyDiv w:val="1"/>
      <w:marLeft w:val="0"/>
      <w:marRight w:val="0"/>
      <w:marTop w:val="0"/>
      <w:marBottom w:val="0"/>
      <w:divBdr>
        <w:top w:val="none" w:sz="0" w:space="0" w:color="auto"/>
        <w:left w:val="none" w:sz="0" w:space="0" w:color="auto"/>
        <w:bottom w:val="none" w:sz="0" w:space="0" w:color="auto"/>
        <w:right w:val="none" w:sz="0" w:space="0" w:color="auto"/>
      </w:divBdr>
      <w:divsChild>
        <w:div w:id="712658021">
          <w:marLeft w:val="0"/>
          <w:marRight w:val="0"/>
          <w:marTop w:val="0"/>
          <w:marBottom w:val="0"/>
          <w:divBdr>
            <w:top w:val="none" w:sz="0" w:space="0" w:color="auto"/>
            <w:left w:val="none" w:sz="0" w:space="0" w:color="auto"/>
            <w:bottom w:val="none" w:sz="0" w:space="0" w:color="auto"/>
            <w:right w:val="none" w:sz="0" w:space="0" w:color="auto"/>
          </w:divBdr>
        </w:div>
        <w:div w:id="1736931700">
          <w:marLeft w:val="0"/>
          <w:marRight w:val="0"/>
          <w:marTop w:val="0"/>
          <w:marBottom w:val="0"/>
          <w:divBdr>
            <w:top w:val="none" w:sz="0" w:space="0" w:color="auto"/>
            <w:left w:val="none" w:sz="0" w:space="0" w:color="auto"/>
            <w:bottom w:val="none" w:sz="0" w:space="0" w:color="auto"/>
            <w:right w:val="none" w:sz="0" w:space="0" w:color="auto"/>
          </w:divBdr>
        </w:div>
        <w:div w:id="155995828">
          <w:marLeft w:val="0"/>
          <w:marRight w:val="0"/>
          <w:marTop w:val="0"/>
          <w:marBottom w:val="0"/>
          <w:divBdr>
            <w:top w:val="none" w:sz="0" w:space="0" w:color="auto"/>
            <w:left w:val="none" w:sz="0" w:space="0" w:color="auto"/>
            <w:bottom w:val="none" w:sz="0" w:space="0" w:color="auto"/>
            <w:right w:val="none" w:sz="0" w:space="0" w:color="auto"/>
          </w:divBdr>
        </w:div>
        <w:div w:id="2013530724">
          <w:marLeft w:val="0"/>
          <w:marRight w:val="0"/>
          <w:marTop w:val="0"/>
          <w:marBottom w:val="0"/>
          <w:divBdr>
            <w:top w:val="none" w:sz="0" w:space="0" w:color="auto"/>
            <w:left w:val="none" w:sz="0" w:space="0" w:color="auto"/>
            <w:bottom w:val="none" w:sz="0" w:space="0" w:color="auto"/>
            <w:right w:val="none" w:sz="0" w:space="0" w:color="auto"/>
          </w:divBdr>
        </w:div>
        <w:div w:id="717976077">
          <w:marLeft w:val="0"/>
          <w:marRight w:val="0"/>
          <w:marTop w:val="0"/>
          <w:marBottom w:val="0"/>
          <w:divBdr>
            <w:top w:val="none" w:sz="0" w:space="0" w:color="auto"/>
            <w:left w:val="none" w:sz="0" w:space="0" w:color="auto"/>
            <w:bottom w:val="none" w:sz="0" w:space="0" w:color="auto"/>
            <w:right w:val="none" w:sz="0" w:space="0" w:color="auto"/>
          </w:divBdr>
        </w:div>
        <w:div w:id="423961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8</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Lopez</dc:creator>
  <cp:keywords/>
  <dc:description/>
  <cp:lastModifiedBy>Valeria Lopez</cp:lastModifiedBy>
  <cp:revision>3</cp:revision>
  <dcterms:created xsi:type="dcterms:W3CDTF">2015-11-04T18:48:00Z</dcterms:created>
  <dcterms:modified xsi:type="dcterms:W3CDTF">2015-11-29T13:45:00Z</dcterms:modified>
</cp:coreProperties>
</file>