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#669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Christian Molto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Member(s):Michael Garrett, Christian Molto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Microdata and Algorithms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:DeEtta Kay Mills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Description: </w:t>
      </w:r>
      <w:r w:rsidDel="00000000" w:rsidR="00000000" w:rsidRPr="00000000">
        <w:rPr>
          <w:rFonts w:ascii="Arial" w:cs="Arial" w:eastAsia="Arial" w:hAnsi="Arial"/>
          <w:sz w:val="21"/>
          <w:szCs w:val="21"/>
          <w:highlight w:val="white"/>
          <w:rtl w:val="0"/>
        </w:rPr>
        <w:t xml:space="preserve">As a user, I would like to determine if there is a correlation between a queried set of genes (eg. If gene a’s intensity goes up, does gene b’s intensity also go up?) in order to look for genes that can be used as markers to determine the adjusted degree hours of human cadavers (hours since the human died adjusted for factors such as temperature).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rFonts w:ascii="Arial" w:cs="Arial" w:eastAsia="Arial" w:hAnsi="Arial"/>
          <w:b w:val="1"/>
          <w:sz w:val="26"/>
          <w:szCs w:val="26"/>
          <w:highlight w:val="white"/>
        </w:rPr>
      </w:pPr>
      <w:r w:rsidDel="00000000" w:rsidR="00000000" w:rsidRPr="00000000">
        <w:rPr>
          <w:rFonts w:ascii="Arial" w:cs="Arial" w:eastAsia="Arial" w:hAnsi="Arial"/>
          <w:b w:val="1"/>
          <w:sz w:val="26"/>
          <w:szCs w:val="26"/>
          <w:highlight w:val="white"/>
          <w:rtl w:val="0"/>
        </w:rPr>
        <w:t xml:space="preserve">Acceptance Criteria:</w:t>
      </w:r>
    </w:p>
    <w:p w:rsidR="00000000" w:rsidDel="00000000" w:rsidP="00000000" w:rsidRDefault="00000000" w:rsidRPr="00000000">
      <w:pPr>
        <w:numPr>
          <w:ilvl w:val="0"/>
          <w:numId w:val="2"/>
        </w:numPr>
        <w:spacing w:after="0" w:before="80" w:line="240"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Must Accept the dataset</w:t>
      </w:r>
    </w:p>
    <w:p w:rsidR="00000000" w:rsidDel="00000000" w:rsidP="00000000" w:rsidRDefault="00000000" w:rsidRPr="00000000">
      <w:pPr>
        <w:numPr>
          <w:ilvl w:val="0"/>
          <w:numId w:val="2"/>
        </w:numPr>
        <w:spacing w:after="0" w:before="80" w:line="240"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Must output the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b w:val="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color w:val="000000"/>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color w:val="000000"/>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color w:val="000000"/>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Name:Correlation Discovery</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Actor:U</w:t>
      </w:r>
      <w:r w:rsidDel="00000000" w:rsidR="00000000" w:rsidRPr="00000000">
        <w:rPr>
          <w:rFonts w:ascii="Arial" w:cs="Arial" w:eastAsia="Arial" w:hAnsi="Arial"/>
          <w:sz w:val="21"/>
          <w:szCs w:val="21"/>
          <w:highlight w:val="white"/>
          <w:rtl w:val="0"/>
        </w:rPr>
        <w:t xml:space="preserve">ser</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Preconditions:Data in </w:t>
      </w:r>
      <w:r w:rsidDel="00000000" w:rsidR="00000000" w:rsidRPr="00000000">
        <w:rPr>
          <w:rFonts w:ascii="Arial" w:cs="Arial" w:eastAsia="Arial" w:hAnsi="Arial"/>
          <w:sz w:val="21"/>
          <w:szCs w:val="21"/>
          <w:highlight w:val="white"/>
          <w:rtl w:val="0"/>
        </w:rPr>
        <w:t xml:space="preserve">csv</w:t>
      </w:r>
      <w:r w:rsidDel="00000000" w:rsidR="00000000" w:rsidRPr="00000000">
        <w:rPr>
          <w:rFonts w:ascii="Arial" w:cs="Arial" w:eastAsia="Arial" w:hAnsi="Arial"/>
          <w:color w:val="000000"/>
          <w:sz w:val="21"/>
          <w:szCs w:val="21"/>
          <w:highlight w:val="white"/>
          <w:rtl w:val="0"/>
        </w:rPr>
        <w:t xml:space="preserve"> format.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Description &lt;Flow of events&gt;: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Upload dataset as a csv file.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Enter the intensities.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Enter the gene 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144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Display t1he data as graph’s.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Test case ID: </w:t>
      </w:r>
      <w:r w:rsidDel="00000000" w:rsidR="00000000" w:rsidRPr="00000000">
        <w:rPr>
          <w:rFonts w:ascii="Arial" w:cs="Arial" w:eastAsia="Arial" w:hAnsi="Arial"/>
          <w:sz w:val="21"/>
          <w:szCs w:val="21"/>
          <w:highlight w:val="white"/>
          <w:rtl w:val="0"/>
        </w:rPr>
        <w:t xml:space="preserve">1</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Description/Summary of Test: Dataset is to display </w:t>
      </w:r>
      <w:r w:rsidDel="00000000" w:rsidR="00000000" w:rsidRPr="00000000">
        <w:rPr>
          <w:rFonts w:ascii="Arial" w:cs="Arial" w:eastAsia="Arial" w:hAnsi="Arial"/>
          <w:sz w:val="21"/>
          <w:szCs w:val="21"/>
          <w:highlight w:val="white"/>
          <w:rtl w:val="0"/>
        </w:rPr>
        <w:t xml:space="preserve">results</w:t>
      </w:r>
      <w:r w:rsidDel="00000000" w:rsidR="00000000" w:rsidRPr="00000000">
        <w:rPr>
          <w:rFonts w:ascii="Arial" w:cs="Arial" w:eastAsia="Arial" w:hAnsi="Arial"/>
          <w:color w:val="000000"/>
          <w:sz w:val="21"/>
          <w:szCs w:val="21"/>
          <w:highlight w:val="white"/>
          <w:rtl w:val="0"/>
        </w:rPr>
        <w:t xml:space="preserv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Pre-condition: Dataset must be </w:t>
      </w:r>
      <w:r w:rsidDel="00000000" w:rsidR="00000000" w:rsidRPr="00000000">
        <w:rPr>
          <w:rFonts w:ascii="Arial" w:cs="Arial" w:eastAsia="Arial" w:hAnsi="Arial"/>
          <w:sz w:val="21"/>
          <w:szCs w:val="21"/>
          <w:highlight w:val="white"/>
          <w:rtl w:val="0"/>
        </w:rPr>
        <w:t xml:space="preserve">csv</w:t>
      </w:r>
      <w:r w:rsidDel="00000000" w:rsidR="00000000" w:rsidRPr="00000000">
        <w:rPr>
          <w:rFonts w:ascii="Arial" w:cs="Arial" w:eastAsia="Arial" w:hAnsi="Arial"/>
          <w:color w:val="000000"/>
          <w:sz w:val="21"/>
          <w:szCs w:val="21"/>
          <w:highlight w:val="white"/>
          <w:rtl w:val="0"/>
        </w:rPr>
        <w:t xml:space="preserve"> format.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Expected Results: </w:t>
      </w:r>
      <w:r w:rsidDel="00000000" w:rsidR="00000000" w:rsidRPr="00000000">
        <w:rPr>
          <w:rFonts w:ascii="Arial" w:cs="Arial" w:eastAsia="Arial" w:hAnsi="Arial"/>
          <w:sz w:val="21"/>
          <w:szCs w:val="21"/>
          <w:highlight w:val="white"/>
          <w:rtl w:val="0"/>
        </w:rPr>
        <w:t xml:space="preserve">Displays graphs as the result.</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Actual Result: </w:t>
      </w:r>
      <w:r w:rsidDel="00000000" w:rsidR="00000000" w:rsidRPr="00000000">
        <w:rPr>
          <w:rFonts w:ascii="Arial" w:cs="Arial" w:eastAsia="Arial" w:hAnsi="Arial"/>
          <w:sz w:val="21"/>
          <w:szCs w:val="21"/>
          <w:highlight w:val="white"/>
          <w:rtl w:val="0"/>
        </w:rPr>
        <w:t xml:space="preserve">Exactly as expected</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color w:val="000000"/>
          <w:sz w:val="21"/>
          <w:szCs w:val="21"/>
          <w:highlight w:val="white"/>
          <w:rtl w:val="0"/>
        </w:rPr>
        <w:t xml:space="preserve">Status (Fail/Pass):</w:t>
      </w:r>
      <w:r w:rsidDel="00000000" w:rsidR="00000000" w:rsidRPr="00000000">
        <w:rPr>
          <w:rFonts w:ascii="Arial" w:cs="Arial" w:eastAsia="Arial" w:hAnsi="Arial"/>
          <w:sz w:val="21"/>
          <w:szCs w:val="21"/>
          <w:highlight w:val="white"/>
          <w:rtl w:val="0"/>
        </w:rPr>
        <w:t xml:space="preserve">Pass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1"/>
      <w:bookmarkEnd w:id="1"/>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