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 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#522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Tiago Moore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jg7z1be9c11t" w:id="0"/>
      <w:bookmarkEnd w:id="0"/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User 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 Judge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an admin, I would like to be able to export any filtered list of judges into a csv file.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MJ522 -Export Judge List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Admin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has successfully logged onto the system.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is using the People tab.</w:t>
      </w:r>
    </w:p>
    <w:p w:rsidR="00000000" w:rsidDel="00000000" w:rsidP="00000000" w:rsidRDefault="00000000" w:rsidRPr="00000000">
      <w:pPr>
        <w:widowControl w:val="0"/>
        <w:numPr>
          <w:ilvl w:val="0"/>
          <w:numId w:val="1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has clicked on the Judges tab.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the admin clicks on the people tab as selects students or judge .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admin must click on the Judges tab and click the export button.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system shall prompt the admin to save the csv file of judges.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csv file with judge information shall be saved into the actors system. </w:t>
      </w:r>
    </w:p>
    <w:p w:rsidR="00000000" w:rsidDel="00000000" w:rsidP="00000000" w:rsidRDefault="00000000" w:rsidRPr="00000000">
      <w:pPr>
        <w:widowControl w:val="0"/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ends when the  actor exits the view.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</w:p>
    <w:p w:rsidR="00000000" w:rsidDel="00000000" w:rsidP="00000000" w:rsidRDefault="00000000" w:rsidRPr="00000000">
      <w:pPr>
        <w:widowControl w:val="0"/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judges to export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</w:p>
    <w:p w:rsidR="00000000" w:rsidDel="00000000" w:rsidP="00000000" w:rsidRDefault="00000000" w:rsidRPr="00000000">
      <w:pPr>
        <w:widowControl w:val="0"/>
        <w:numPr>
          <w:ilvl w:val="0"/>
          <w:numId w:val="1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 has option of using filters.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Low.  Allows the Member to add data into existing app function 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Medium.  Implementing this use case requires Member to learn Sencha framework.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Button should be visible aligned to filter boxes.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1% failure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Always available.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should be no lag or delay between selection  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box should be able to be clicked at will. 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5"/>
        </w:numPr>
        <w:spacing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Feature must appear on mobile and non-mobile devices. 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Tiago Moore.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01/26/2015</w:t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02/015/2015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9qzutbiel3zn" w:id="1"/>
      <w:bookmarkEnd w:id="1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8448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5gvvk4uyevf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33psu75e4sx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ari07cr94l3m" w:id="4"/>
      <w:bookmarkEnd w:id="4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40472" cy="4813397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0472" cy="481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9ks83zmtni0t" w:id="5"/>
      <w:bookmarkEnd w:id="5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r8q09zt19vh9" w:id="6"/>
      <w:bookmarkEnd w:id="6"/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Unit &amp; Integration Test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MJ-SD-522-01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to see if export button returns csv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logged on mobile judge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 on the People tab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on judged tab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database contains judge information 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the export button 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click activated by the user on the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should be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CSV file with all judge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CSV file with all judge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MJ-SD-542-02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checkbox returned selected list of judges with filter applied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logged on mobile judge.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 on the People tab.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on judged tab.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database contains student information.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the export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clicks on the export judges button.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CSV file with selected judges should be returned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judges were returned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3  (Rainy Day)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MJ-RD-522-01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if CSV file with judges is returned when there is an empty database.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logged on mobile judge.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 on the People tab.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on judged tab.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database is empty.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clicked the export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clicks on the export judges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Output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should be selected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 should be populated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filters were selected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Grid was populated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User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will login and browse to People tab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1082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admin clicked on Judges tab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admin clicked on export judges tab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promtwill show to save file </w:t>
      </w:r>
      <w:r w:rsidDel="00000000" w:rsidR="00000000" w:rsidRPr="00000000">
        <w:drawing>
          <wp:inline distB="114300" distT="114300" distL="114300" distR="114300">
            <wp:extent cx="4829175" cy="37719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 CSV file will show the judge list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-29432</wp:posOffset>
            </wp:positionH>
            <wp:positionV relativeFrom="paragraph">
              <wp:posOffset>60674</wp:posOffset>
            </wp:positionV>
            <wp:extent cx="5943600" cy="1371600"/>
            <wp:effectExtent b="0" l="0" r="0" t="0"/>
            <wp:wrapSquare wrapText="bothSides" distB="114300" distT="114300" distL="114300" distR="11430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7" Type="http://schemas.openxmlformats.org/officeDocument/2006/relationships/image" Target="media/image06.png"/><Relationship Id="rId8" Type="http://schemas.openxmlformats.org/officeDocument/2006/relationships/image" Target="media/image08.png"/></Relationships>
</file>