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Project Title: </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Members: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Product Owner(s)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Mentor(s)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440" w:right="1440" w:firstLine="0"/>
        <w:contextualSpacing w:val="0"/>
        <w:jc w:val="both"/>
        <w:rPr/>
      </w:pPr>
      <w:r w:rsidDel="00000000" w:rsidR="00000000" w:rsidRPr="00000000">
        <w:rPr>
          <w:i w:val="1"/>
          <w:rtl w:val="0"/>
        </w:rPr>
        <w:t xml:space="preserve">This document presents the information necessary to gain a good understanding of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………………………………………….………………………………………………………..7</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15</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16</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17</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20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w:t>
          </w:r>
          <w:r w:rsidDel="00000000" w:rsidR="00000000" w:rsidRPr="00000000">
            <w:rPr>
              <w:rFonts w:ascii="Cambria" w:cs="Cambria" w:eastAsia="Cambria" w:hAnsi="Cambria"/>
              <w:smallCaps w:val="1"/>
              <w:sz w:val="22"/>
              <w:szCs w:val="22"/>
              <w:rtl w:val="0"/>
            </w:rPr>
            <w:t xml:space="preserve">1</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37</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38</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38</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40</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52</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69</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74</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80</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0"/>
          <w:sz w:val="24"/>
          <w:szCs w:val="24"/>
        </w:rPr>
      </w:pPr>
      <w:bookmarkStart w:colFirst="0" w:colLast="0" w:name="_cjgjzlim31ap" w:id="1"/>
      <w:bookmarkEnd w:id="1"/>
      <w:r w:rsidDel="00000000" w:rsidR="00000000" w:rsidRPr="00000000">
        <w:rPr>
          <w:rtl w:val="0"/>
        </w:rPr>
      </w:r>
    </w:p>
    <w:p w:rsidR="00000000" w:rsidDel="00000000" w:rsidP="00000000" w:rsidRDefault="00000000" w:rsidRPr="00000000">
      <w:pPr>
        <w:pStyle w:val="Heading2"/>
        <w:pBdr/>
        <w:contextualSpacing w:val="0"/>
        <w:rPr/>
      </w:pPr>
      <w:bookmarkStart w:colFirst="0" w:colLast="0" w:name="_ivuqz3k63rcs" w:id="2"/>
      <w:bookmarkEnd w:id="2"/>
      <w:r w:rsidDel="00000000" w:rsidR="00000000" w:rsidRPr="00000000">
        <w:rPr>
          <w:rtl w:val="0"/>
        </w:rPr>
        <w:t xml:space="preserve">Current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a4g7dblq7sb" w:id="3"/>
      <w:bookmarkEnd w:id="3"/>
      <w:r w:rsidDel="00000000" w:rsidR="00000000" w:rsidRPr="00000000">
        <w:rPr>
          <w:rtl w:val="0"/>
        </w:rPr>
        <w:t xml:space="preserve">Purpose of New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et92p0" w:id="4"/>
      <w:bookmarkEnd w:id="4"/>
      <w:r w:rsidDel="00000000" w:rsidR="00000000" w:rsidRPr="00000000">
        <w:rPr>
          <w:rtl w:val="0"/>
        </w:rPr>
        <w:t xml:space="preserve">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section provides the detailed user stories that were implemented in this iteration of the ….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yjcwt" w:id="5"/>
      <w:bookmarkEnd w:id="5"/>
      <w:r w:rsidDel="00000000" w:rsidR="00000000" w:rsidRPr="00000000">
        <w:rPr>
          <w:rtl w:val="0"/>
        </w:rPr>
        <w:t xml:space="preserve">Implemented 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vk0n41ftoiz"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niswnq1thvz9" w:id="10"/>
      <w:bookmarkEnd w:id="10"/>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11"/>
      <w:bookmarkEnd w:id="11"/>
      <w:r w:rsidDel="00000000" w:rsidR="00000000" w:rsidRPr="00000000">
        <w:rPr>
          <w:rtl w:val="0"/>
        </w:rPr>
        <w:t xml:space="preserve">Sprints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17dp8vu" w:id="12"/>
      <w:bookmarkEnd w:id="12"/>
      <w:r w:rsidDel="00000000" w:rsidR="00000000" w:rsidRPr="00000000">
        <w:rPr>
          <w:rtl w:val="0"/>
        </w:rPr>
        <w:t xml:space="preserve">Sprint 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eoz42kc9h4g" w:id="13"/>
      <w:bookmarkEnd w:id="13"/>
      <w:r w:rsidDel="00000000" w:rsidR="00000000" w:rsidRPr="00000000">
        <w:rPr>
          <w:rtl w:val="0"/>
        </w:rPr>
        <w:t xml:space="preserve">Sprint 2</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rdcrjn" w:id="14"/>
      <w:bookmarkEnd w:id="14"/>
      <w:r w:rsidDel="00000000" w:rsidR="00000000" w:rsidRPr="00000000">
        <w:rPr>
          <w:rtl w:val="0"/>
        </w:rPr>
        <w:t xml:space="preserve">System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6in1rg" w:id="15"/>
      <w:bookmarkEnd w:id="15"/>
      <w:r w:rsidDel="00000000" w:rsidR="00000000" w:rsidRPr="00000000">
        <w:rPr>
          <w:rtl w:val="0"/>
        </w:rPr>
        <w:t xml:space="preserve">Architectural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nxbz9" w:id="16"/>
      <w:bookmarkEnd w:id="16"/>
      <w:r w:rsidDel="00000000" w:rsidR="00000000" w:rsidRPr="00000000">
        <w:rPr>
          <w:rtl w:val="0"/>
        </w:rPr>
        <w:t xml:space="preserve">System and Subsystem Decomposition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17"/>
      <w:bookmarkEnd w:id="17"/>
      <w:r w:rsidDel="00000000" w:rsidR="00000000" w:rsidRPr="00000000">
        <w:rPr>
          <w:rtl w:val="0"/>
        </w:rPr>
        <w:t xml:space="preserve">Deployment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ksv4uv" w:id="18"/>
      <w:bookmarkEnd w:id="18"/>
      <w:r w:rsidDel="00000000" w:rsidR="00000000" w:rsidRPr="00000000">
        <w:rPr>
          <w:rtl w:val="0"/>
        </w:rPr>
        <w:t xml:space="preserve">Design Patterns</w:t>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4sinio" w:id="19"/>
      <w:bookmarkEnd w:id="19"/>
      <w:r w:rsidDel="00000000" w:rsidR="00000000" w:rsidRPr="00000000">
        <w:rPr>
          <w:rtl w:val="0"/>
        </w:rPr>
        <w:t xml:space="preserve">System Validation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a317xgssbx7" w:id="20"/>
      <w:bookmarkEnd w:id="20"/>
      <w:r w:rsidDel="00000000" w:rsidR="00000000" w:rsidRPr="00000000">
        <w:rPr>
          <w:rtl w:val="0"/>
        </w:rPr>
      </w:r>
    </w:p>
    <w:p w:rsidR="00000000" w:rsidDel="00000000" w:rsidP="00000000" w:rsidRDefault="00000000" w:rsidRPr="00000000">
      <w:pPr>
        <w:pStyle w:val="Heading1"/>
        <w:pBdr/>
        <w:contextualSpacing w:val="0"/>
        <w:rPr/>
      </w:pPr>
      <w:bookmarkStart w:colFirst="0" w:colLast="0" w:name="_vyobhu3pcfqj" w:id="21"/>
      <w:bookmarkEnd w:id="21"/>
      <w:r w:rsidDel="00000000" w:rsidR="00000000" w:rsidRPr="00000000">
        <w:rPr>
          <w:rtl w:val="0"/>
        </w:rPr>
      </w:r>
    </w:p>
    <w:p w:rsidR="00000000" w:rsidDel="00000000" w:rsidP="00000000" w:rsidRDefault="00000000" w:rsidRPr="00000000">
      <w:pPr>
        <w:pStyle w:val="Heading1"/>
        <w:pBdr/>
        <w:contextualSpacing w:val="0"/>
        <w:rPr/>
      </w:pPr>
      <w:bookmarkStart w:colFirst="0" w:colLast="0" w:name="_sglwdennqu5b"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dsprb45fs4sz" w:id="23"/>
      <w:bookmarkEnd w:id="23"/>
      <w:r w:rsidDel="00000000" w:rsidR="00000000" w:rsidRPr="00000000">
        <w:rPr>
          <w:rtl w:val="0"/>
        </w:rPr>
      </w:r>
    </w:p>
    <w:p w:rsidR="00000000" w:rsidDel="00000000" w:rsidP="00000000" w:rsidRDefault="00000000" w:rsidRPr="00000000">
      <w:pPr>
        <w:pStyle w:val="Heading1"/>
        <w:pBdr/>
        <w:contextualSpacing w:val="0"/>
        <w:rPr/>
      </w:pPr>
      <w:bookmarkStart w:colFirst="0" w:colLast="0" w:name="_2jxsxqh" w:id="24"/>
      <w:bookmarkEnd w:id="24"/>
      <w:r w:rsidDel="00000000" w:rsidR="00000000" w:rsidRPr="00000000">
        <w:rPr>
          <w:rtl w:val="0"/>
        </w:rPr>
        <w:t xml:space="preserve">Glossary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25"/>
      <w:bookmarkEnd w:id="25"/>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contextualSpacing w:val="0"/>
        <w:rPr/>
      </w:pPr>
      <w:bookmarkStart w:colFirst="0" w:colLast="0" w:name="_3j2qqm3" w:id="26"/>
      <w:bookmarkEnd w:id="26"/>
      <w:r w:rsidDel="00000000" w:rsidR="00000000" w:rsidRPr="00000000">
        <w:rPr>
          <w:rtl w:val="0"/>
        </w:rPr>
        <w:t xml:space="preserve">Appendix A - UML Diagrams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jcdq6k9newcr" w:id="27"/>
      <w:bookmarkEnd w:id="27"/>
      <w:r w:rsidDel="00000000" w:rsidR="00000000" w:rsidRPr="00000000">
        <w:rPr>
          <w:rtl w:val="0"/>
        </w:rPr>
      </w:r>
    </w:p>
    <w:p w:rsidR="00000000" w:rsidDel="00000000" w:rsidP="00000000" w:rsidRDefault="00000000" w:rsidRPr="00000000">
      <w:pPr>
        <w:pStyle w:val="Heading2"/>
        <w:pBdr/>
        <w:contextualSpacing w:val="0"/>
        <w:rPr/>
      </w:pPr>
      <w:bookmarkStart w:colFirst="0" w:colLast="0" w:name="_2xcytpi" w:id="28"/>
      <w:bookmarkEnd w:id="28"/>
      <w:r w:rsidDel="00000000" w:rsidR="00000000" w:rsidRPr="00000000">
        <w:rPr>
          <w:rtl w:val="0"/>
        </w:rPr>
        <w:t xml:space="preserve">Appendix B - User Interface Design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wyi39pikxmq" w:id="29"/>
      <w:bookmarkEnd w:id="29"/>
      <w:r w:rsidDel="00000000" w:rsidR="00000000" w:rsidRPr="00000000">
        <w:rPr>
          <w:rtl w:val="0"/>
        </w:rPr>
        <w:t xml:space="preserve">Appendix C - Sprint Review Reports</w:t>
      </w:r>
    </w:p>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w97znsp1i6t" w:id="30"/>
      <w:bookmarkEnd w:id="30"/>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bn6wsx" w:id="31"/>
      <w:bookmarkEnd w:id="31"/>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sectPr>
      <w:headerReference r:id="rId5" w:type="default"/>
      <w:footerReference r:id="rId6"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Date</w:t>
          </w:r>
        </w:p>
      </w:tc>
      <w:tc>
        <w:tcPr/>
        <w:p w:rsidR="00000000" w:rsidDel="00000000" w:rsidP="00000000" w:rsidRDefault="00000000" w:rsidRPr="00000000">
          <w:pPr>
            <w:pBd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Project Name</w:t>
          </w:r>
          <w:r w:rsidDel="00000000" w:rsidR="00000000" w:rsidRPr="00000000">
            <w:rPr>
              <w:rtl w:val="0"/>
            </w:rPr>
          </w:r>
        </w:p>
      </w:tc>
    </w:tr>
  </w:tbl>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pBdr/>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Bdr/>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