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Justin Alvarez, Alain Galvan, Jose Morgan</w:t>
      </w:r>
    </w:p>
    <w:p w:rsidR="00000000" w:rsidDel="00000000" w:rsidP="00000000" w:rsidRDefault="00000000" w:rsidRPr="00000000">
      <w:pPr>
        <w:contextualSpacing w:val="0"/>
      </w:pPr>
      <w:r w:rsidDel="00000000" w:rsidR="00000000" w:rsidRPr="00000000">
        <w:rPr>
          <w:rtl w:val="0"/>
        </w:rPr>
        <w:t xml:space="preserve">Start time: 3:30 PM</w:t>
      </w:r>
    </w:p>
    <w:p w:rsidR="00000000" w:rsidDel="00000000" w:rsidP="00000000" w:rsidRDefault="00000000" w:rsidRPr="00000000">
      <w:pPr>
        <w:contextualSpacing w:val="0"/>
      </w:pPr>
      <w:r w:rsidDel="00000000" w:rsidR="00000000" w:rsidRPr="00000000">
        <w:rPr>
          <w:rtl w:val="0"/>
        </w:rPr>
        <w:t xml:space="preserve">End time: 4:15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This is the first scrum meeting of the semester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our first batch of user stories, begin to install and learn unity and C# environments, as well as the HTC Vive emulator.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Whether or not Mohsen gets our mingle site set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First scrum meeting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Review the previous two implementations of interactive paint</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Setup the previous environments to see the design flaws and how we can improve upon them</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Learn more about nanoGUI / libCinder</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Review C++ STL</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Review C++ design patterns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GitLab access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Need Mingle</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Finding a time to have our daily meetings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 Sascha Willems Vulkan Examples, Read Vulkan Essentials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 Nvidia Articles on Vulkan.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the library.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