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Galvan </w:t>
      </w:r>
    </w:p>
    <w:p w:rsidR="00000000" w:rsidDel="00000000" w:rsidP="00000000" w:rsidRDefault="00000000" w:rsidRPr="00000000">
      <w:pPr>
        <w:contextualSpacing w:val="0"/>
      </w:pPr>
      <w:r w:rsidDel="00000000" w:rsidR="00000000" w:rsidRPr="00000000">
        <w:rPr>
          <w:rtl w:val="0"/>
        </w:rPr>
        <w:t xml:space="preserve">Start time: 9:30AM</w:t>
      </w:r>
    </w:p>
    <w:p w:rsidR="00000000" w:rsidDel="00000000" w:rsidP="00000000" w:rsidRDefault="00000000" w:rsidRPr="00000000">
      <w:pPr>
        <w:contextualSpacing w:val="0"/>
      </w:pPr>
      <w:r w:rsidDel="00000000" w:rsidR="00000000" w:rsidRPr="00000000">
        <w:rPr>
          <w:rtl w:val="0"/>
        </w:rPr>
        <w:t xml:space="preserve">End time: 9:45AM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Wrote 3 user stories to the mingle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Refine these 3 user stories: in terms of relation to the project, and points of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well the product owner receives the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3 user stories to mingle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Adjust time points and specifications to accurately match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Requires GitLab access to better understand previous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3 user stories to mingle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task #121 - Create Vulkan Validation Layer Package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obstacles at the moment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