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Jacob Leschen, Alain Galvan, Justin Alvarez, Jose Morgan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4:30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40 hours of work per person.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119 - Saving and Loading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131 - Basic VR world emulation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158 - Create Node Descriptors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117 - Basic HMD display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143 - HMD shapes, colors, and transformations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144 - Unity integration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145 - HMD device availability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147 -  Learning libcinder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148 - Software design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149 - Learning NanoGUI part 2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150 - Possible conan integration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151 - Library integration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152 - Learning Cinder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153 - Learning Cinder part 2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154 - Build GUI using NanoGUI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155 - Learning NanoGUI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156 - Continue learning OpenGL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157 - Learning Vulkan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159 - Create Node Descriptor Renderer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Jacob Leschen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119 - Saving and Loading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131 - Basic VR world emulation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117 - Basic HMD display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143 - HMD shapes, colors, and transformations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144 - Unity integration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145 - HMD device availability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Alain Galvan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158 - Create Node Descriptors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159 - Create Node Descriptor Renderer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Justin Alvarez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147 -  Learning libcinder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148 - Software design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149 - Learning NanoGUI part 2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150 - Possible conan integration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151 - Library integration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Jose Morgan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152 - Learning Cinder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153 - Learning Cinder part 2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154 - Build GUI using NanoGUI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155 - Learning NanoGUI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156 - Continue learning OpenGL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157 - Learning Vulkan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