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Iterated on 2nd unity scene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Develop user stories for sprint 3</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Integrated a subset of boost, so I could use boost::filesystem for cross platform filesystem things (folder creation, maybe file loading too)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Meet with Francisco to get a better grasp on the software design of the project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Alain Galvan: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Filling in the classes, trying to get things working.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things working.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