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Edited mingle stories, Began development on vive-controller input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Bug-test vive support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Code more controller input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Technical difficulties getting VR set up in local environment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Time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Building the actor model with c++ threads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Making Kinect and multi touch work so I can start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work on the "Save"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 on the "New"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