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Researched VR design ideas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Made demo videos for HMD output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Stay safe from the hurricane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Hurricane Matthew hits tonight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Nothing, most of yesterday was spent putting up shutters and other preps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Kinect still not working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Hopefully getting Kinect working if not I will begin testing without 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Potentially losing power/internet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r w:rsidDel="00000000" w:rsidR="00000000" w:rsidRPr="00000000">
        <w:rPr>
          <w:rtl w:val="0"/>
        </w:rPr>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Started working on the rotation tools</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Probably not much, need to do hurricane prep</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Hurricane will come tonight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