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Participated in Bi-weekly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Made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Revise user stories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Bug-test HMD support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Limited time to work today</w:t>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Added a test button to demonstrate drawing to screen from nanogui (just draws a few circles)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Abstract drawing to a basic draw queue (i.e. do these functions on frame update)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&lt;Enter Team Member 2's Name&gt;: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researching how to make drawing concurrent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researching a concurrency model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