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Tested unity scene 2 features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Created user story for sprint 5</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Gained access to 3D model library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Attend Sprint planning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 documentation for sprint 4 activities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Finished sprint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sprint 4 docs for tomorrow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sz w:val="20"/>
          <w:szCs w:val="20"/>
          <w:rtl w:val="0"/>
        </w:rPr>
        <w:t xml:space="preserve">Documentation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More </w:t>
      </w:r>
      <w:r w:rsidDel="00000000" w:rsidR="00000000" w:rsidRPr="00000000">
        <w:rPr>
          <w:sz w:val="20"/>
          <w:szCs w:val="20"/>
          <w:rtl w:val="0"/>
        </w:rPr>
        <w:t xml:space="preserve">documentation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