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Participated in bi-weekly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Cleaned up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Begin work on additional controller functions - teleportation scripts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the Raw Vulkan Demo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Raw Vulkan Talk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progress on Raw Vulkan notes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Raw Vulkan talk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Raw Vulkan Demo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Sprint 4 meeting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working on getting realsense and kinect to work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w:t>
      </w:r>
      <w:r w:rsidDel="00000000" w:rsidR="00000000" w:rsidRPr="00000000">
        <w:rPr>
          <w:rtl w:val="0"/>
        </w:rPr>
        <w:t xml:space="preserve">one</w:t>
        <w:br w:type="textWrapping"/>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Finished documentation and attended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Start to compile libraries to get device support working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None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