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0"/>
          <w:numId w:val="1"/>
        </w:numPr>
        <w:spacing w:after="0" w:before="0" w:line="276" w:lineRule="auto"/>
        <w:ind w:left="720" w:right="0" w:firstLine="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Finished game assets</w:t>
      </w:r>
    </w:p>
    <w:p w:rsidR="00000000" w:rsidDel="00000000" w:rsidP="00000000" w:rsidRDefault="00000000" w:rsidRPr="00000000">
      <w:pPr>
        <w:keepNext w:val="0"/>
        <w:keepLines w:val="0"/>
        <w:widowControl w:val="1"/>
        <w:numPr>
          <w:ilvl w:val="0"/>
          <w:numId w:val="1"/>
        </w:numPr>
        <w:spacing w:after="0" w:before="0" w:line="276" w:lineRule="auto"/>
        <w:ind w:left="720" w:right="0" w:firstLine="360"/>
        <w:contextualSpacing w:val="1"/>
        <w:jc w:val="left"/>
        <w:rPr>
          <w:u w:val="none"/>
        </w:rPr>
      </w:pPr>
      <w:r w:rsidDel="00000000" w:rsidR="00000000" w:rsidRPr="00000000">
        <w:rPr>
          <w:rtl w:val="0"/>
        </w:rPr>
        <w:t xml:space="preserve">Created win condition for maze game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Clean up maze orientation</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Fix win condition bugs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