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Fernando Campo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Vladan Lalovic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As a user, I want to be able to keep my login persistent between app restarts so that I don’t have to type my username and password every time I open Neat.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When a new user opens the app, the are taken to the login screen where they can login, register, or reset their password.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When an existing user who has previously successful logged in, they are taken to the Dashboard instead of the login screen.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ry14gug4opk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132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Implement Persistent Login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Actor: Student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has logged in once successfully and has not logged out.</w:t>
      </w:r>
    </w:p>
    <w:p w:rsidR="00000000" w:rsidDel="00000000" w:rsidP="00000000" w:rsidRDefault="00000000" w:rsidRPr="00000000">
      <w:pPr>
        <w:widowControl w:val="0"/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Description: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begins when student has entered their username and password and clicks Login.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communicates with login endpoint and returns a token.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saves login token to local storage.</w:t>
      </w:r>
    </w:p>
    <w:p w:rsidR="00000000" w:rsidDel="00000000" w:rsidP="00000000" w:rsidRDefault="00000000" w:rsidRPr="00000000">
      <w:pPr>
        <w:widowControl w:val="0"/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token is saved in local storage.</w:t>
      </w:r>
    </w:p>
    <w:p w:rsidR="00000000" w:rsidDel="00000000" w:rsidP="00000000" w:rsidRDefault="00000000" w:rsidRPr="00000000">
      <w:pPr>
        <w:widowControl w:val="0"/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Alternative Course of Action: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Exceptions:</w:t>
      </w:r>
    </w:p>
    <w:p w:rsidR="00000000" w:rsidDel="00000000" w:rsidP="00000000" w:rsidRDefault="00000000" w:rsidRPr="00000000">
      <w:pPr>
        <w:widowControl w:val="0"/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Related Uses Case: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N/A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6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1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1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Criticality: High.  Allows the Student  to save login token for future server requests.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1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Risk: Low.  Implementing this use case employs standard web-based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6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9"/>
        </w:numPr>
        <w:spacing w:after="0" w:line="360" w:lineRule="auto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9"/>
        </w:numPr>
        <w:spacing w:after="0" w:line="360" w:lineRule="auto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 time to Failure – 1% failures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9"/>
        </w:numPr>
        <w:spacing w:after="0" w:line="360" w:lineRule="auto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 – Always available.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9"/>
        </w:numPr>
        <w:spacing w:after="0" w:line="360" w:lineRule="auto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save token action should be saved within 5 seconds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9"/>
        </w:numPr>
        <w:spacing w:after="0" w:line="360" w:lineRule="auto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Feature must appear on mobile devices.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1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Owner: Fernando Campo.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1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Initiation date: 10/09/2016</w:t>
      </w:r>
    </w:p>
    <w:p w:rsidR="00000000" w:rsidDel="00000000" w:rsidP="00000000" w:rsidRDefault="00000000" w:rsidRPr="00000000">
      <w:pPr>
        <w:widowControl w:val="0"/>
        <w:spacing w:after="0" w:line="360" w:lineRule="auto"/>
        <w:ind w:left="1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last modified: 10/25/2016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after="0"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NEAT-SD-132-01</w:t>
      </w:r>
    </w:p>
    <w:p w:rsidR="00000000" w:rsidDel="00000000" w:rsidP="00000000" w:rsidRDefault="00000000" w:rsidRPr="00000000">
      <w:pPr>
        <w:spacing w:after="0"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if user token is saved to local storage</w:t>
      </w:r>
    </w:p>
    <w:p w:rsidR="00000000" w:rsidDel="00000000" w:rsidP="00000000" w:rsidRDefault="00000000" w:rsidRPr="00000000">
      <w:pPr>
        <w:spacing w:after="0"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successfully authenticated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at the login screen.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 is saved to local storage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 is saved to local storage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 (Rainy Day)</w:t>
      </w:r>
    </w:p>
    <w:p w:rsidR="00000000" w:rsidDel="00000000" w:rsidP="00000000" w:rsidRDefault="00000000" w:rsidRPr="00000000">
      <w:pPr>
        <w:spacing w:after="0"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NEAT-RD-132-01</w:t>
      </w:r>
    </w:p>
    <w:p w:rsidR="00000000" w:rsidDel="00000000" w:rsidP="00000000" w:rsidRDefault="00000000" w:rsidRPr="00000000">
      <w:pPr>
        <w:spacing w:after="0"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if user token is not saved if username and password is wrong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login is wrong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at the login screen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 is not saved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 is not saved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drawing>
          <wp:inline distB="114300" distT="114300" distL="114300" distR="114300">
            <wp:extent cx="1705464" cy="303276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464" cy="303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670685" cy="2972721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972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712595" cy="3046826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3046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2.png"/><Relationship Id="rId7" Type="http://schemas.openxmlformats.org/officeDocument/2006/relationships/image" Target="media/image03.png"/></Relationships>
</file>