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Lopez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As a teacher, I want to be able to log into my dashboard on a browser and view my classes and students enrolled in them, so that I may be able to better assess how my class is doing and who needs assistance. </w:t>
      </w:r>
    </w:p>
    <w:p w:rsidR="00000000" w:rsidDel="00000000" w:rsidP="00000000" w:rsidRDefault="00000000" w:rsidRPr="00000000">
      <w:pPr>
        <w:spacing w:after="75" w:before="75" w:lineRule="auto"/>
        <w:ind w:left="15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75" w:before="75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Come to a conclusion on the best frontend for this UI   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75" w:before="75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Set up the basic UI framework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75" w:before="75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Set up basic login functionality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75" w:before="75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Allow professors to view data in a concise manner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75" w:before="75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Ability to add, update, and delete courses and task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75" w:before="75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Connect to the backend to keep task and student records updated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178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 Create Neat Teach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  <w:t xml:space="preserve">Teachers using NEAT Teach 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Entry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  <w:t xml:space="preserve">Once hosted, type in URL to open NeatStudy and login using previously verified credentials or register as a new teacher.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Load landing page and click the login button.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Once logged in professors may view their courses, task, average task completion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Teachers may also create new classes and courses. 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660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0"/>
        <w:tblGridChange w:id="0">
          <w:tblGrid>
            <w:gridCol w:w="66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drawing>
                <wp:inline distB="0" distT="0" distL="114300" distR="114300">
                  <wp:extent cx="3956050" cy="4381500"/>
                  <wp:effectExtent b="0" l="0" r="0" t="0"/>
                  <wp:docPr id="2" name="image03.png"/>
                  <a:graphic>
                    <a:graphicData uri="http://schemas.openxmlformats.org/drawingml/2006/picture">
                      <pic:pic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050" cy="438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drawing>
          <wp:inline distB="114300" distT="114300" distL="114300" distR="114300">
            <wp:extent cx="5943600" cy="2157413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decimal"/>
      <w:lvlText w:val="%2."/>
      <w:lvlJc w:val="left"/>
      <w:pPr>
        <w:ind w:left="1440" w:firstLine="2520"/>
      </w:pPr>
      <w:rPr/>
    </w:lvl>
    <w:lvl w:ilvl="2">
      <w:start w:val="1"/>
      <w:numFmt w:val="decimal"/>
      <w:lvlText w:val="%3."/>
      <w:lvlJc w:val="left"/>
      <w:pPr>
        <w:ind w:left="2160" w:firstLine="396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decimal"/>
      <w:lvlText w:val="%5."/>
      <w:lvlJc w:val="left"/>
      <w:pPr>
        <w:ind w:left="3600" w:firstLine="6840"/>
      </w:pPr>
      <w:rPr/>
    </w:lvl>
    <w:lvl w:ilvl="5">
      <w:start w:val="1"/>
      <w:numFmt w:val="decimal"/>
      <w:lvlText w:val="%6."/>
      <w:lvlJc w:val="left"/>
      <w:pPr>
        <w:ind w:left="4320" w:firstLine="828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decimal"/>
      <w:lvlText w:val="%8."/>
      <w:lvlJc w:val="left"/>
      <w:pPr>
        <w:ind w:left="5760" w:firstLine="11160"/>
      </w:pPr>
      <w:rPr/>
    </w:lvl>
    <w:lvl w:ilvl="8">
      <w:start w:val="1"/>
      <w:numFmt w:val="decimal"/>
      <w:lvlText w:val="%9."/>
      <w:lvlJc w:val="left"/>
      <w:pPr>
        <w:ind w:left="6480" w:firstLine="126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