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David, Schiumerini, Richard Rodriguez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6:38 PM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7:05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#1073 Make Sound When a Game Starts/End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and tested the system sound when a game start and when a game ends.  As a game is started from one function and ends with a different function, the sound function was added separately so that it can be called from either function.  It uses a system sound, so it will be available in all versions of Android, regardless of manufacturer.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#1071 Save Battery (David Schiumerini)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code that edits the way LEDs are used in order to save battery and added a “flash” enhancement that give the User instant feedback regarding his hit. Red flash on an incorrect pad will trigger a red flash signifying an incorrect hit was mad, and flash green indicates a good hit!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#1055 &amp; 1056 Setup accounts(David Schiumerini) and predetermined sequences(Richard Rodriguez) will carry over to Sprint 3.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#1054  Arduino Software Emulator (Dropped by Gummi)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Story was deemed invaluable due to the time it would take to successfully implement vs the time we have left to allocate.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Card was moved to the Defect Backlog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