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731</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Delete Sub-Users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Leandro Gonzalez,</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Luis Herrnsdorf</w:t>
      </w: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Smart Stormwater (Smart City System) 2.0</w:t>
      </w:r>
      <w:r w:rsidDel="00000000" w:rsidR="00000000" w:rsidRPr="00000000">
        <w:rPr>
          <w:rtl w:val="0"/>
        </w:rPr>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Emilio Lopez</w:t>
      </w:r>
    </w:p>
    <w:p w:rsidR="00000000" w:rsidDel="00000000" w:rsidP="00000000" w:rsidRDefault="00000000" w:rsidRPr="00000000" w14:paraId="00000011">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b w:val="1"/>
          <w:smallCaps w:val="1"/>
          <w:sz w:val="32"/>
          <w:szCs w:val="32"/>
          <w:rtl w:val="0"/>
        </w:rPr>
        <w:t xml:space="preserve">User Story Name: </w:t>
      </w:r>
      <w:r w:rsidDel="00000000" w:rsidR="00000000" w:rsidRPr="00000000">
        <w:rPr>
          <w:rFonts w:ascii="Times New Roman" w:cs="Times New Roman" w:eastAsia="Times New Roman" w:hAnsi="Times New Roman"/>
          <w:smallCaps w:val="1"/>
          <w:sz w:val="32"/>
          <w:szCs w:val="32"/>
          <w:rtl w:val="0"/>
        </w:rPr>
        <w:t xml:space="preserve">Delete Sub-Users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 As an Admin, I want to be able to delete a sub-user’s account, so that I can revoke a user’s access to the system.</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pPr>
      <w:r w:rsidDel="00000000" w:rsidR="00000000" w:rsidRPr="00000000">
        <w:rPr>
          <w:rFonts w:ascii="Arial" w:cs="Arial" w:eastAsia="Arial" w:hAnsi="Arial"/>
          <w:sz w:val="21"/>
          <w:szCs w:val="21"/>
          <w:highlight w:val="white"/>
          <w:rtl w:val="0"/>
        </w:rPr>
        <w:t xml:space="preserve">The deleted user’s account will be removed from Firebase Authentication, making the credentials invalid.</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If the deleted user is an admin, all users under said admin are assigned as sub-users to the parent of the deleted user.</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All device assignment settings for the deleted user are deleted.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32"/>
          <w:szCs w:val="32"/>
        </w:rPr>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Name: Delete sub-user</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Actor: Admin</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Preconditions: Admin is logged in, admin has sub-users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 On the ‘Users’ page, the admin selects a user by clicking on it. Admin clicks on the ‘Delete’ button of the selected user, a floating window comes up asking the admin to confirm that he/she wishes to delete the selected user account. If ‘Cancel’ is clicked, the window closes and the admin returns to the ‘Users’ page. If ‘Delete Profile’ is clicked, all the information for the selected user is deleted, and the account is closed; app redirects admin to ‘Users’ page, and the deleted user is no longer listed</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200" w:line="240" w:lineRule="auto"/>
        <w:contextualSpacing w:val="0"/>
        <w:rPr/>
      </w:pPr>
      <w:commentRangeStart w:id="0"/>
      <w:r w:rsidDel="00000000" w:rsidR="00000000" w:rsidRPr="00000000">
        <w:rPr/>
        <w:drawing>
          <wp:inline distB="114300" distT="114300" distL="114300" distR="114300">
            <wp:extent cx="5943600" cy="32004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2004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240" w:lineRule="auto"/>
        <w:contextualSpacing w:val="0"/>
        <w:rPr/>
      </w:pPr>
      <w:commentRangeStart w:id="1"/>
      <w:r w:rsidDel="00000000" w:rsidR="00000000" w:rsidRPr="00000000">
        <w:rPr>
          <w:rFonts w:ascii="Times New Roman" w:cs="Times New Roman" w:eastAsia="Times New Roman" w:hAnsi="Times New Roman"/>
          <w:sz w:val="24"/>
          <w:szCs w:val="24"/>
        </w:rPr>
        <w:drawing>
          <wp:inline distB="114300" distT="114300" distL="114300" distR="114300">
            <wp:extent cx="5943600" cy="62103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6210300"/>
                    </a:xfrm>
                    <a:prstGeom prst="rect"/>
                    <a:ln/>
                  </pic:spPr>
                </pic:pic>
              </a:graphicData>
            </a:graphic>
          </wp:inline>
        </w:drawing>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commentRangeStart w:id="2"/>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9845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98450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DeleteSubUser001</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Admin deletes a sub-user’s account</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Admin is logged in, admin has sub-users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Sub-user’s account is deleted</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Sub-user’s account was deleted</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Visual User Guide </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30yi0yanjpyt" w:id="1"/>
      <w:bookmarkEnd w:id="1"/>
      <w:r w:rsidDel="00000000" w:rsidR="00000000" w:rsidRPr="00000000">
        <w:rPr/>
        <w:drawing>
          <wp:inline distB="114300" distT="114300" distL="114300" distR="114300">
            <wp:extent cx="5943600" cy="22987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30j0zll" w:id="2"/>
      <w:bookmarkEnd w:id="2"/>
      <w:r w:rsidDel="00000000" w:rsidR="00000000" w:rsidRPr="00000000">
        <w:rPr/>
        <w:drawing>
          <wp:inline distB="114300" distT="114300" distL="114300" distR="114300">
            <wp:extent cx="5943600" cy="24384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4384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ila Zahedi" w:id="0" w:date="2018-04-09T14:31:18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one use case named Update User. You could include Login use case but it is assumed that this functionality only can be done by administrators</w:t>
      </w:r>
    </w:p>
  </w:comment>
  <w:comment w:author="Leila Zahedi" w:id="1" w:date="2018-04-09T14:31:31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but you should use return values from messages exchanged between the classes to generate conditions and show which conditions are fulfilled in this particular scenario of the use case and also create new objects that display the result of this conditional situations.</w:t>
      </w:r>
    </w:p>
  </w:comment>
  <w:comment w:author="Leila Zahedi" w:id="2" w:date="2018-04-09T14:31:48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display the relationship between all classes depicted in the class diagram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contextualSpacing w:val="0"/>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