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Florida International University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i w:val="1"/>
          <w:sz w:val="32"/>
          <w:szCs w:val="32"/>
          <w:rtl w:val="0"/>
        </w:rPr>
        <w:t xml:space="preserve">School of Computing and Information Sciences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CIS 4911 - Senior Capstone Project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Software Engineering Focus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56"/>
          <w:szCs w:val="56"/>
          <w:rtl w:val="0"/>
        </w:rPr>
        <w:t xml:space="preserve">Feature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sz w:val="32"/>
          <w:szCs w:val="32"/>
          <w:rtl w:val="0"/>
        </w:rPr>
        <w:t xml:space="preserve">User Story #848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Member: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Rodolfo Viant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Product Owner(s)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Masoud Sadjadi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Instructor</w:t>
      </w:r>
      <w:r w:rsidDel="00000000" w:rsidR="00000000" w:rsidRPr="00000000">
        <w:rPr>
          <w:rtl w:val="0"/>
        </w:rPr>
        <w:t xml:space="preserve">: Masoud Sadjadi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0"/>
      <w:bookmarkEnd w:id="0"/>
      <w:r w:rsidDel="00000000" w:rsidR="00000000" w:rsidRPr="00000000">
        <w:rPr>
          <w:rtl w:val="0"/>
        </w:rPr>
        <w:t xml:space="preserve">User Story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# 848 Review My Projects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160" w:line="276" w:lineRule="auto"/>
        <w:contextualSpacing w:val="0"/>
      </w:pPr>
      <w:bookmarkStart w:colFirst="0" w:colLast="0" w:name="h.lj8eagsg40h4" w:id="1"/>
      <w:bookmarkEnd w:id="1"/>
      <w:r w:rsidDel="00000000" w:rsidR="00000000" w:rsidRPr="00000000">
        <w:rPr>
          <w:rFonts w:ascii="Arial" w:cs="Arial" w:eastAsia="Arial" w:hAnsi="Arial"/>
          <w:i w:val="0"/>
          <w:color w:val="111111"/>
          <w:highlight w:val="white"/>
          <w:rtl w:val="0"/>
        </w:rPr>
        <w:t xml:space="preserve">Description: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As a staff, I would like to view my VIP Teams/Projects page so that I can see all of the projects that have been accepted into the VIP platform</w:t>
      </w:r>
      <w:r w:rsidDel="00000000" w:rsidR="00000000" w:rsidRPr="00000000">
        <w:rPr>
          <w:rFonts w:ascii="Arial" w:cs="Arial" w:eastAsia="Arial" w:hAnsi="Arial"/>
          <w:sz w:val="22"/>
          <w:szCs w:val="22"/>
          <w:highlight w:val="white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spacing w:after="80" w:before="160" w:line="276" w:lineRule="auto"/>
        <w:contextualSpacing w:val="0"/>
      </w:pPr>
      <w:bookmarkStart w:colFirst="0" w:colLast="0" w:name="h.uepgq1k48awn" w:id="2"/>
      <w:bookmarkEnd w:id="2"/>
      <w:r w:rsidDel="00000000" w:rsidR="00000000" w:rsidRPr="00000000">
        <w:rPr>
          <w:rFonts w:ascii="Arial" w:cs="Arial" w:eastAsia="Arial" w:hAnsi="Arial"/>
          <w:i w:val="0"/>
          <w:color w:val="111111"/>
          <w:highlight w:val="white"/>
          <w:rtl w:val="0"/>
        </w:rPr>
        <w:t xml:space="preserve">Acceptance Criteria: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Main content should have a list of all accepted projects in VIP.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project should have a Name, Picture, and one sentence description associated with it. (Note, the plus sign is to be removed and the default should be Name, Picture, and Sentence).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after="240" w:before="80" w:line="320.72727272727275" w:lineRule="auto"/>
        <w:ind w:left="720" w:hanging="360"/>
        <w:contextualSpacing w:val="1"/>
        <w:rPr/>
      </w:pP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Each project also has a hidden tag associated with it that relates to the tags on the left sidebar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fob9te" w:id="3"/>
      <w:bookmarkEnd w:id="3"/>
      <w:r w:rsidDel="00000000" w:rsidR="00000000" w:rsidRPr="00000000">
        <w:rPr>
          <w:rtl w:val="0"/>
        </w:rPr>
        <w:t xml:space="preserve">Use Case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 Case ID:(VIP-848-1) - Guest access Teams page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Details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Actor</w:t>
      </w:r>
      <w:r w:rsidDel="00000000" w:rsidR="00000000" w:rsidRPr="00000000">
        <w:rPr>
          <w:rtl w:val="0"/>
        </w:rPr>
        <w:t xml:space="preserve">: User John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Pre-conditions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logged in.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registered to at least one team.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6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is in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Description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 case begins when user clicks on the TEAMs link in the nav bar.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then redirect the user to the TEAMs page.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verify the user and request all the teams the user is registered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present the user with a list of all the teams the user is registered to.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use case ends when the user is page has been loaded with the teams the user is registered 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Post-conditions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Alternative Course of Action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rtl w:val="0"/>
        </w:rPr>
        <w:t xml:space="preserve"> user clicks on a different link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system shall then display the new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Exceptions</w:t>
      </w:r>
      <w:r w:rsidDel="00000000" w:rsidR="00000000" w:rsidRPr="00000000">
        <w:rPr>
          <w:rtl w:val="0"/>
        </w:rPr>
        <w:t xml:space="preserve">:  N/A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Related Use Case</w:t>
      </w:r>
      <w:r w:rsidDel="00000000" w:rsidR="00000000" w:rsidRPr="00000000">
        <w:rPr>
          <w:rtl w:val="0"/>
        </w:rPr>
        <w:t xml:space="preserve">: N/A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Decision Support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Frequency</w:t>
      </w:r>
      <w:r w:rsidDel="00000000" w:rsidR="00000000" w:rsidRPr="00000000">
        <w:rPr>
          <w:rtl w:val="0"/>
        </w:rPr>
        <w:t xml:space="preserve">: Used seldom to check the teams the user is registered to.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Criticality</w:t>
      </w:r>
      <w:r w:rsidDel="00000000" w:rsidR="00000000" w:rsidRPr="00000000">
        <w:rPr>
          <w:rtl w:val="0"/>
        </w:rPr>
        <w:t xml:space="preserve">: Low allows users to see the teams they registered to.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Risk</w:t>
      </w:r>
      <w:r w:rsidDel="00000000" w:rsidR="00000000" w:rsidRPr="00000000">
        <w:rPr>
          <w:rtl w:val="0"/>
        </w:rPr>
        <w:t xml:space="preserve">: Low. It uses simple authentication and data fetch operations.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Constraints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Usability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2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No training required. It should take less than a minute to access the page.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b w:val="1"/>
          <w:rtl w:val="0"/>
        </w:rPr>
        <w:t xml:space="preserve">Reliability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System should be able to authenticate the user and request the data in a timely manner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Performance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System should be able to gather information and load the response in one minute max.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b w:val="1"/>
          <w:rtl w:val="0"/>
        </w:rPr>
        <w:t xml:space="preserve">Supportability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Adaptability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Should work on devices of multiple screen sizes.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Maintainability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Changes to the use case should be easy to perform and should be reflected on all the devices supported.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b w:val="1"/>
          <w:rtl w:val="0"/>
        </w:rPr>
        <w:t xml:space="preserve">Modification History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Owner</w:t>
      </w:r>
      <w:r w:rsidDel="00000000" w:rsidR="00000000" w:rsidRPr="00000000">
        <w:rPr>
          <w:rtl w:val="0"/>
        </w:rPr>
        <w:t xml:space="preserve">: Rodolfo Viant Rodriguez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i w:val="1"/>
          <w:rtl w:val="0"/>
        </w:rPr>
        <w:t xml:space="preserve">Initiation Date</w:t>
      </w:r>
      <w:r w:rsidDel="00000000" w:rsidR="00000000" w:rsidRPr="00000000">
        <w:rPr>
          <w:rtl w:val="0"/>
        </w:rPr>
        <w:t xml:space="preserve">: 01/28/2016.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i w:val="1"/>
          <w:rtl w:val="0"/>
        </w:rPr>
        <w:t xml:space="preserve">Termination Date</w:t>
      </w:r>
      <w:r w:rsidDel="00000000" w:rsidR="00000000" w:rsidRPr="00000000">
        <w:rPr>
          <w:rtl w:val="0"/>
        </w:rPr>
        <w:t xml:space="preserve">: 02/1/2016.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ltl2mecm8y2" w:id="4"/>
      <w:bookmarkEnd w:id="4"/>
      <w:r w:rsidDel="00000000" w:rsidR="00000000" w:rsidRPr="00000000">
        <w:rPr>
          <w:rtl w:val="0"/>
        </w:rPr>
        <w:t xml:space="preserve">Sequence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556000"/>
            <wp:effectExtent b="0" l="0" r="0" t="0"/>
            <wp:docPr descr="Sequence Diagram User Story 848.png" id="4" name="image08.png"/>
            <a:graphic>
              <a:graphicData uri="http://schemas.openxmlformats.org/drawingml/2006/picture">
                <pic:pic>
                  <pic:nvPicPr>
                    <pic:cNvPr descr="Sequence Diagram User Story 848.png" id="0" name="image08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7755za1zp4fs" w:id="5"/>
      <w:bookmarkEnd w:id="5"/>
      <w:r w:rsidDel="00000000" w:rsidR="00000000" w:rsidRPr="00000000">
        <w:rPr>
          <w:rtl w:val="0"/>
        </w:rPr>
        <w:t xml:space="preserve">Class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771900"/>
            <wp:effectExtent b="0" l="0" r="0" t="0"/>
            <wp:docPr descr="Class Diagram User Story 848.png" id="3" name="image07.png"/>
            <a:graphic>
              <a:graphicData uri="http://schemas.openxmlformats.org/drawingml/2006/picture">
                <pic:pic>
                  <pic:nvPicPr>
                    <pic:cNvPr descr="Class Diagram User Story 848.png" id="0" name="image0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a5xgvne7tko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lq7g0yfydd6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m7ycetvgg1fa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cajrhn90b28n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yybb4azafz65" w:id="10"/>
      <w:bookmarkEnd w:id="10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Use Case Diagram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drawing>
          <wp:inline distB="114300" distT="114300" distL="114300" distR="114300">
            <wp:extent cx="3048000" cy="3714750"/>
            <wp:effectExtent b="0" l="0" r="0" t="0"/>
            <wp:docPr descr="Use Case Diagram.png" id="5" name="image09.png"/>
            <a:graphic>
              <a:graphicData uri="http://schemas.openxmlformats.org/drawingml/2006/picture">
                <pic:pic>
                  <pic:nvPicPr>
                    <pic:cNvPr descr="Use Case Diagram.png" id="0" name="image0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keepNext w:val="0"/>
        <w:keepLines w:val="0"/>
        <w:spacing w:after="80" w:before="360" w:line="276" w:lineRule="auto"/>
        <w:contextualSpacing w:val="0"/>
      </w:pPr>
      <w:bookmarkStart w:colFirst="0" w:colLast="0" w:name="h.gg0mqj14mlyd" w:id="11"/>
      <w:bookmarkEnd w:id="11"/>
      <w:r w:rsidDel="00000000" w:rsidR="00000000" w:rsidRPr="00000000">
        <w:rPr>
          <w:rFonts w:ascii="Calibri" w:cs="Calibri" w:eastAsia="Calibri" w:hAnsi="Calibri"/>
          <w:sz w:val="34"/>
          <w:szCs w:val="34"/>
          <w:rtl w:val="0"/>
        </w:rPr>
        <w:t xml:space="preserve">Unit &amp; Integration Test </w:t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1 (Sunny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VIP-SD-848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To ensure the correct contact information is displayed when user clicks Teams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has VIP webpage loaded.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clicks TEAMS on nav bar.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page with all the Teams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page with all the Teams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Test Case 2 (Rainy Day)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72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ID: VIP-SD-848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Purpose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 Teams page is clicked with no Teams in the Database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Precondition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has VIP webpage loaded.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Database has no data stored for Teams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Input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User clicks TEAMS on nav bar.</w:t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Expected Result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page with no Teams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720" w:firstLine="0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2"/>
          <w:szCs w:val="22"/>
          <w:rtl w:val="0"/>
        </w:rPr>
        <w:t xml:space="preserve">Actual Result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1440" w:hanging="360"/>
        <w:contextualSpacing w:val="1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A page with no Teams should be displayed.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nef7gd1qswlr" w:id="12"/>
      <w:bookmarkEnd w:id="12"/>
      <w:r w:rsidDel="00000000" w:rsidR="00000000" w:rsidRPr="00000000">
        <w:rPr>
          <w:rtl w:val="0"/>
        </w:rPr>
        <w:t xml:space="preserve">User Guide</w:t>
      </w:r>
    </w:p>
    <w:p w:rsidR="00000000" w:rsidDel="00000000" w:rsidP="00000000" w:rsidRDefault="00000000" w:rsidRPr="00000000">
      <w:pPr>
        <w:numPr>
          <w:ilvl w:val="0"/>
          <w:numId w:val="10"/>
        </w:numPr>
        <w:ind w:left="720" w:hanging="360"/>
        <w:contextualSpacing w:val="1"/>
        <w:rPr/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Click Teams on the navbar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1231900"/>
            <wp:effectExtent b="0" l="0" r="0" t="0"/>
            <wp:docPr descr="Screen Shot 2016-04-18 at 8.03.44 PM.png" id="2" name="image06.png"/>
            <a:graphic>
              <a:graphicData uri="http://schemas.openxmlformats.org/drawingml/2006/picture">
                <pic:pic>
                  <pic:nvPicPr>
                    <pic:cNvPr descr="Screen Shot 2016-04-18 at 8.03.44 PM.png"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1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rFonts w:ascii="Calibri" w:cs="Calibri" w:eastAsia="Calibri" w:hAnsi="Calibri"/>
          <w:sz w:val="22"/>
          <w:szCs w:val="22"/>
          <w:u w:val="none"/>
        </w:rPr>
      </w:pPr>
      <w:r w:rsidDel="00000000" w:rsidR="00000000" w:rsidRPr="00000000">
        <w:rPr>
          <w:rFonts w:ascii="Calibri" w:cs="Calibri" w:eastAsia="Calibri" w:hAnsi="Calibri"/>
          <w:sz w:val="22"/>
          <w:szCs w:val="22"/>
          <w:rtl w:val="0"/>
        </w:rPr>
        <w:t xml:space="preserve">This will then load the TEAMS page.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40200"/>
            <wp:effectExtent b="0" l="0" r="0" t="0"/>
            <wp:docPr descr="Screen Shot 2016-04-18 at 8.14.01 PM.png" id="1" name="image05.png"/>
            <a:graphic>
              <a:graphicData uri="http://schemas.openxmlformats.org/drawingml/2006/picture">
                <pic:pic>
                  <pic:nvPicPr>
                    <pic:cNvPr descr="Screen Shot 2016-04-18 at 8.14.01 PM.png"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5840" w:w="12240"/>
      <w:pgMar w:bottom="1440" w:top="1440" w:left="1440" w:right="144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2"/>
      <w:bidi w:val="0"/>
      <w:tblW w:w="8856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428"/>
      <w:gridCol w:w="4428"/>
      <w:tblGridChange w:id="0">
        <w:tblGrid>
          <w:gridCol w:w="4428"/>
          <w:gridCol w:w="4428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720" w:before="0" w:line="240" w:lineRule="auto"/>
            <w:contextualSpacing w:val="0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 xml:space="preserve">Month Day, Year</w:t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720" w:before="0" w:line="240" w:lineRule="auto"/>
            <w:contextualSpacing w:val="0"/>
            <w:jc w:val="right"/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 xml:space="preserve">Page </w:t>
          </w:r>
          <w:fldSimple w:instr="PAGE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r>
          </w:fldSimple>
          <w:r w:rsidDel="00000000" w:rsidR="00000000" w:rsidRPr="00000000">
            <w:rPr>
              <w:rFonts w:ascii="Times New Roman" w:cs="Times New Roman" w:eastAsia="Times New Roman" w:hAnsi="Times New Roman"/>
              <w:b w:val="0"/>
              <w:sz w:val="22"/>
              <w:szCs w:val="22"/>
              <w:rtl w:val="0"/>
            </w:rPr>
            <w:t xml:space="preserve"> of </w:t>
          </w:r>
          <w:fldSimple w:instr="NUMPAGES" w:fldLock="0" w:dirty="0"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sz w:val="22"/>
                <w:szCs w:val="22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720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1"/>
      <w:bidi w:val="0"/>
      <w:tblW w:w="8856.0" w:type="dxa"/>
      <w:jc w:val="left"/>
      <w:tblInd w:w="-115.0" w:type="dxa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4428"/>
      <w:gridCol w:w="4428"/>
      <w:tblGridChange w:id="0">
        <w:tblGrid>
          <w:gridCol w:w="4428"/>
          <w:gridCol w:w="4428"/>
        </w:tblGrid>
      </w:tblGridChange>
    </w:tblGrid>
    <w:tr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>
          <w:pPr>
            <w:tabs>
              <w:tab w:val="center" w:pos="4320"/>
              <w:tab w:val="right" w:pos="8640"/>
            </w:tabs>
            <w:spacing w:after="0" w:before="720" w:line="240" w:lineRule="auto"/>
            <w:contextualSpacing w:val="0"/>
            <w:jc w:val="right"/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320"/>
        <w:tab w:val="right" w:pos="8640"/>
      </w:tabs>
      <w:spacing w:after="0" w:before="72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sz w:val="21"/>
        <w:szCs w:val="21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firstLine="252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firstLine="324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firstLine="39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firstLine="468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firstLine="540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firstLine="612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firstLine="684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firstLine="75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</w:pPr>
    <w:rPr>
      <w:rFonts w:ascii="Times New Roman" w:cs="Times New Roman" w:eastAsia="Times New Roman" w:hAnsi="Times New Roman"/>
      <w:b w:val="1"/>
      <w:smallCaps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</w:pPr>
    <w:rPr>
      <w:rFonts w:ascii="Times New Roman" w:cs="Times New Roman" w:eastAsia="Times New Roman" w:hAnsi="Times New Roman"/>
      <w:b w:val="1"/>
      <w:i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05.png"/><Relationship Id="rId5" Type="http://schemas.openxmlformats.org/officeDocument/2006/relationships/image" Target="media/image08.png"/><Relationship Id="rId6" Type="http://schemas.openxmlformats.org/officeDocument/2006/relationships/image" Target="media/image07.png"/><Relationship Id="rId7" Type="http://schemas.openxmlformats.org/officeDocument/2006/relationships/image" Target="media/image09.png"/><Relationship Id="rId8" Type="http://schemas.openxmlformats.org/officeDocument/2006/relationships/image" Target="media/image06.png"/></Relationships>
</file>