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Software Engineering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56"/>
          <w:szCs w:val="56"/>
          <w:rtl w:val="0"/>
        </w:rPr>
        <w:t xml:space="preserve">Feature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User Story #914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Steven Rowe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Product Owner(s)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Masoud Sadjadi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Mentor(s)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Frank Hernandez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Instructor</w:t>
      </w:r>
      <w:r w:rsidDel="00000000" w:rsidR="00000000" w:rsidRPr="00000000">
        <w:rPr>
          <w:rFonts w:ascii="Calibri" w:cs="Calibri" w:eastAsia="Calibri" w:hAnsi="Calibri"/>
          <w:rtl w:val="0"/>
        </w:rPr>
        <w:t xml:space="preserve">: Masoud Sadjadi</w:t>
        <w:br w:type="textWrapping"/>
      </w:r>
      <w:r w:rsidDel="00000000" w:rsidR="00000000" w:rsidRPr="00000000">
        <w:rPr>
          <w:rtl w:val="0"/>
        </w:rPr>
      </w:r>
    </w:p>
    <w:p w:rsidR="00000000" w:rsidDel="00000000" w:rsidP="00000000" w:rsidRDefault="00000000" w:rsidRPr="00000000">
      <w:pPr>
        <w:pStyle w:val="Heading1"/>
        <w:contextualSpacing w:val="0"/>
      </w:pPr>
      <w:bookmarkStart w:colFirst="0" w:colLast="0" w:name="h.30j0zll" w:id="0"/>
      <w:bookmarkEnd w:id="0"/>
      <w:r w:rsidDel="00000000" w:rsidR="00000000" w:rsidRPr="00000000">
        <w:rPr>
          <w:rFonts w:ascii="Calibri" w:cs="Calibri" w:eastAsia="Calibri" w:hAnsi="Calibri"/>
          <w:rtl w:val="0"/>
        </w:rPr>
        <w:t xml:space="preserve">User Story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highlight w:val="white"/>
          <w:rtl w:val="0"/>
        </w:rPr>
        <w:t xml:space="preserve">Description:  View ToDo List</w:t>
      </w:r>
    </w:p>
    <w:p w:rsidR="00000000" w:rsidDel="00000000" w:rsidP="00000000" w:rsidRDefault="00000000" w:rsidRPr="00000000">
      <w:pPr>
        <w:contextualSpacing w:val="0"/>
      </w:pPr>
      <w:r w:rsidDel="00000000" w:rsidR="00000000" w:rsidRPr="00000000">
        <w:rPr>
          <w:rFonts w:ascii="Arial" w:cs="Arial" w:eastAsia="Arial" w:hAnsi="Arial"/>
          <w:sz w:val="21"/>
          <w:szCs w:val="21"/>
          <w:highlight w:val="white"/>
          <w:rtl w:val="0"/>
        </w:rPr>
        <w:t xml:space="preserve">As a User, I would like to view my ToDo List so that I am aware of the status of my tasks.</w:t>
      </w:r>
      <w:r w:rsidDel="00000000" w:rsidR="00000000" w:rsidRPr="00000000">
        <w:rPr>
          <w:rtl w:val="0"/>
        </w:rPr>
      </w:r>
    </w:p>
    <w:p w:rsidR="00000000" w:rsidDel="00000000" w:rsidP="00000000" w:rsidRDefault="00000000" w:rsidRPr="00000000">
      <w:pPr>
        <w:pStyle w:val="Heading3"/>
        <w:keepNext w:val="0"/>
        <w:keepLines w:val="0"/>
        <w:spacing w:after="80" w:before="160" w:lineRule="auto"/>
        <w:contextualSpacing w:val="0"/>
      </w:pPr>
      <w:bookmarkStart w:colFirst="0" w:colLast="0" w:name="h.5zew0a8gk6by" w:id="1"/>
      <w:bookmarkEnd w:id="1"/>
      <w:r w:rsidDel="00000000" w:rsidR="00000000" w:rsidRPr="00000000">
        <w:rPr>
          <w:rFonts w:ascii="Calibri" w:cs="Calibri" w:eastAsia="Calibri" w:hAnsi="Calibri"/>
          <w:i w:val="0"/>
          <w:color w:val="111111"/>
          <w:highlight w:val="white"/>
          <w:rtl w:val="0"/>
        </w:rPr>
        <w:t xml:space="preserve">Acceptance Criteria:</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After registered user logs in they should get a popup in the top right corner that notifies user of any tasks that has not been seen yet.</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If the user clicks on todo notification, they should be able to see the list of all of tasks of that particular user. Unread (Bold) and read (not bold). If user clicks on notification, it should send them to the corresponding page.</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PI, Co-PI, or Faculty is logged into the system</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If one PI, Co-PI, or Faculty accepts or rejects a particular project or student, then the TODO gets removed for all users involved with that particular story.</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After being accepted or rejected, All related users get an email notification.</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Arial" w:cs="Arial" w:eastAsia="Arial" w:hAnsi="Arial"/>
          <w:sz w:val="21"/>
          <w:szCs w:val="21"/>
          <w:highlight w:val="white"/>
          <w:rtl w:val="0"/>
        </w:rPr>
        <w:t xml:space="preserve">Review User Registration Requests (Accept/Reject)</w:t>
      </w:r>
    </w:p>
    <w:p w:rsidR="00000000" w:rsidDel="00000000" w:rsidP="00000000" w:rsidRDefault="00000000" w:rsidRPr="00000000">
      <w:pPr>
        <w:numPr>
          <w:ilvl w:val="0"/>
          <w:numId w:val="8"/>
        </w:numPr>
        <w:spacing w:after="240" w:before="80" w:line="320.72727272727275" w:lineRule="auto"/>
        <w:ind w:left="720" w:hanging="360"/>
        <w:contextualSpacing w:val="1"/>
        <w:rPr/>
      </w:pPr>
      <w:r w:rsidDel="00000000" w:rsidR="00000000" w:rsidRPr="00000000">
        <w:rPr>
          <w:rFonts w:ascii="Nova Mono" w:cs="Nova Mono" w:eastAsia="Nova Mono" w:hAnsi="Nova Mono"/>
          <w:sz w:val="21"/>
          <w:szCs w:val="21"/>
          <w:highlight w:val="white"/>
          <w:rtl w:val="0"/>
        </w:rPr>
        <w:t xml:space="preserve">Project Proposal → Proposal detail page with edit form and Accept/Reject at the bottom. Should look exactly like the proposal page.</w:t>
      </w:r>
      <w:r w:rsidDel="00000000" w:rsidR="00000000" w:rsidRPr="00000000">
        <w:rPr>
          <w:rtl w:val="0"/>
        </w:rPr>
      </w:r>
    </w:p>
    <w:p w:rsidR="00000000" w:rsidDel="00000000" w:rsidP="00000000" w:rsidRDefault="00000000" w:rsidRPr="00000000">
      <w:pPr>
        <w:pStyle w:val="Heading2"/>
        <w:contextualSpacing w:val="0"/>
      </w:pPr>
      <w:bookmarkStart w:colFirst="0" w:colLast="0" w:name="h.svhvtnbd2v1i" w:id="2"/>
      <w:bookmarkEnd w:id="2"/>
      <w:r w:rsidDel="00000000" w:rsidR="00000000" w:rsidRPr="00000000">
        <w:rPr>
          <w:rFonts w:ascii="Calibri" w:cs="Calibri" w:eastAsia="Calibri" w:hAnsi="Calibri"/>
          <w:rtl w:val="0"/>
        </w:rPr>
        <w:t xml:space="preserve">Use Case Diagram</w:t>
      </w:r>
    </w:p>
    <w:p w:rsidR="00000000" w:rsidDel="00000000" w:rsidP="00000000" w:rsidRDefault="00000000" w:rsidRPr="00000000">
      <w:pPr>
        <w:pStyle w:val="Heading2"/>
        <w:contextualSpacing w:val="0"/>
        <w:jc w:val="center"/>
      </w:pPr>
      <w:bookmarkStart w:colFirst="0" w:colLast="0" w:name="h.dg8zx1rq280e" w:id="3"/>
      <w:bookmarkEnd w:id="3"/>
      <w:r w:rsidDel="00000000" w:rsidR="00000000" w:rsidRPr="00000000">
        <w:drawing>
          <wp:inline distB="114300" distT="114300" distL="114300" distR="114300">
            <wp:extent cx="2462213" cy="957527"/>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462213" cy="95752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pk1wrwvmy5z" w:id="4"/>
      <w:bookmarkEnd w:id="4"/>
      <w:r w:rsidDel="00000000" w:rsidR="00000000" w:rsidRPr="00000000">
        <w:rPr>
          <w:rFonts w:ascii="Calibri" w:cs="Calibri" w:eastAsia="Calibri" w:hAnsi="Calibri"/>
          <w:rtl w:val="0"/>
        </w:rPr>
        <w:t xml:space="preserve">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Use Case ID: VIP914 - View ToDo list</w:t>
      </w: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sz w:val="22"/>
          <w:szCs w:val="22"/>
          <w:rtl w:val="0"/>
        </w:rPr>
        <w:t xml:space="preserve">Details: </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sz w:val="22"/>
          <w:szCs w:val="22"/>
          <w:rtl w:val="0"/>
        </w:rPr>
        <w:t xml:space="preserve">Actor: User</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sz w:val="22"/>
          <w:szCs w:val="22"/>
          <w:rtl w:val="0"/>
        </w:rPr>
        <w:t xml:space="preserve">Pre-conditions: </w:t>
      </w:r>
      <w:r w:rsidDel="00000000" w:rsidR="00000000" w:rsidRPr="00000000">
        <w:rPr>
          <w:rtl w:val="0"/>
        </w:rPr>
      </w:r>
    </w:p>
    <w:p w:rsidR="00000000" w:rsidDel="00000000" w:rsidP="00000000" w:rsidRDefault="00000000" w:rsidRPr="00000000">
      <w:pPr>
        <w:widowControl w:val="0"/>
        <w:numPr>
          <w:ilvl w:val="0"/>
          <w:numId w:val="5"/>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in</w:t>
      </w:r>
    </w:p>
    <w:p w:rsidR="00000000" w:rsidDel="00000000" w:rsidP="00000000" w:rsidRDefault="00000000" w:rsidRPr="00000000">
      <w:pPr>
        <w:widowControl w:val="0"/>
        <w:numPr>
          <w:ilvl w:val="0"/>
          <w:numId w:val="5"/>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is either Pi, CoPi or Faculty</w:t>
      </w:r>
      <w:r w:rsidDel="00000000" w:rsidR="00000000" w:rsidRPr="00000000">
        <w:rPr>
          <w:rtl w:val="0"/>
        </w:rPr>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sz w:val="22"/>
          <w:szCs w:val="22"/>
          <w:rtl w:val="0"/>
        </w:rPr>
        <w:t xml:space="preserve">Description: </w:t>
      </w:r>
    </w:p>
    <w:p w:rsidR="00000000" w:rsidDel="00000000" w:rsidP="00000000" w:rsidRDefault="00000000" w:rsidRPr="00000000">
      <w:pPr>
        <w:widowControl w:val="0"/>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begins when the user signs in</w:t>
      </w:r>
    </w:p>
    <w:p w:rsidR="00000000" w:rsidDel="00000000" w:rsidP="00000000" w:rsidRDefault="00000000" w:rsidRPr="00000000">
      <w:pPr>
        <w:widowControl w:val="0"/>
        <w:numPr>
          <w:ilvl w:val="0"/>
          <w:numId w:val="7"/>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is able to see on the top right how many tasks he/she must complete.</w:t>
      </w:r>
    </w:p>
    <w:p w:rsidR="00000000" w:rsidDel="00000000" w:rsidP="00000000" w:rsidRDefault="00000000" w:rsidRPr="00000000">
      <w:pPr>
        <w:widowControl w:val="0"/>
        <w:numPr>
          <w:ilvl w:val="0"/>
          <w:numId w:val="7"/>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Clicking on the tasks icon, will take the user to a page that is categorized based upon the type of task needs to be done. For example, all student applications will be together, project proposals will be together, etc.</w:t>
      </w:r>
    </w:p>
    <w:p w:rsidR="00000000" w:rsidDel="00000000" w:rsidP="00000000" w:rsidRDefault="00000000" w:rsidRPr="00000000">
      <w:pPr>
        <w:widowControl w:val="0"/>
        <w:numPr>
          <w:ilvl w:val="0"/>
          <w:numId w:val="7"/>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will be able to click on the task and will direct them to the corresponding page to take action.</w:t>
      </w:r>
    </w:p>
    <w:p w:rsidR="00000000" w:rsidDel="00000000" w:rsidP="00000000" w:rsidRDefault="00000000" w:rsidRPr="00000000">
      <w:pPr>
        <w:widowControl w:val="0"/>
        <w:numPr>
          <w:ilvl w:val="0"/>
          <w:numId w:val="7"/>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 case ends whenever the user logs out.</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sz w:val="22"/>
          <w:szCs w:val="22"/>
          <w:rtl w:val="0"/>
        </w:rPr>
        <w:t xml:space="preserve">Post-conditions:</w:t>
      </w:r>
    </w:p>
    <w:p w:rsidR="00000000" w:rsidDel="00000000" w:rsidP="00000000" w:rsidRDefault="00000000" w:rsidRPr="00000000">
      <w:pPr>
        <w:widowControl w:val="0"/>
        <w:numPr>
          <w:ilvl w:val="0"/>
          <w:numId w:val="9"/>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sz w:val="22"/>
          <w:szCs w:val="22"/>
          <w:rtl w:val="0"/>
        </w:rPr>
        <w:t xml:space="preserve">Alternative Courses of Action:</w:t>
      </w:r>
    </w:p>
    <w:p w:rsidR="00000000" w:rsidDel="00000000" w:rsidP="00000000" w:rsidRDefault="00000000" w:rsidRPr="00000000">
      <w:pPr>
        <w:widowControl w:val="0"/>
        <w:numPr>
          <w:ilvl w:val="0"/>
          <w:numId w:val="3"/>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p w:rsidR="00000000" w:rsidDel="00000000" w:rsidP="00000000" w:rsidRDefault="00000000" w:rsidRPr="00000000">
      <w:pPr>
        <w:widowControl w:val="0"/>
        <w:spacing w:line="360" w:lineRule="auto"/>
        <w:ind w:left="3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sz w:val="22"/>
          <w:szCs w:val="22"/>
          <w:rtl w:val="0"/>
        </w:rPr>
        <w:t xml:space="preserve">Decision Support:</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Frequency: Low. Estimated average of one addition per application execution.</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Criticality: Low. Allows the Member to add/edit data into existing app function.</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Risk: Low.</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Implementing this use case requires Member to know Angular, HTML, CSS</w:t>
      </w:r>
    </w:p>
    <w:p w:rsidR="00000000" w:rsidDel="00000000" w:rsidP="00000000" w:rsidRDefault="00000000" w:rsidRPr="00000000">
      <w:pPr>
        <w:widowControl w:val="0"/>
        <w:spacing w:line="360" w:lineRule="auto"/>
        <w:ind w:left="3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sz w:val="22"/>
          <w:szCs w:val="22"/>
          <w:rtl w:val="0"/>
        </w:rPr>
        <w:t xml:space="preserve">Constraints:</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Usability:</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training time required.</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Reliability:</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Mean time to Failure – 1% failure is acceptable.</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 Always available.</w:t>
        <w:br w:type="textWrapping"/>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Performance:</w:t>
      </w:r>
    </w:p>
    <w:p w:rsidR="00000000" w:rsidDel="00000000" w:rsidP="00000000" w:rsidRDefault="00000000" w:rsidRPr="00000000">
      <w:pPr>
        <w:widowControl w:val="0"/>
        <w:numPr>
          <w:ilvl w:val="1"/>
          <w:numId w:val="10"/>
        </w:numPr>
        <w:spacing w:before="120"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Response time -  system should react to a user input within 100ms - 500ms.</w:t>
      </w:r>
    </w:p>
    <w:p w:rsidR="00000000" w:rsidDel="00000000" w:rsidP="00000000" w:rsidRDefault="00000000" w:rsidRPr="00000000">
      <w:pPr>
        <w:widowControl w:val="0"/>
        <w:numPr>
          <w:ilvl w:val="1"/>
          <w:numId w:val="10"/>
        </w:numPr>
        <w:spacing w:before="120"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Throughput - the system should accomplish the work within 50ms.</w:t>
      </w:r>
    </w:p>
    <w:p w:rsidR="00000000" w:rsidDel="00000000" w:rsidP="00000000" w:rsidRDefault="00000000" w:rsidRPr="00000000">
      <w:pPr>
        <w:widowControl w:val="0"/>
        <w:numPr>
          <w:ilvl w:val="1"/>
          <w:numId w:val="10"/>
        </w:numPr>
        <w:spacing w:before="120"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 always available unless the system is down for maintenance.</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Supportability</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Feature must appear on mobile and non-mobile devices.</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sz w:val="22"/>
          <w:szCs w:val="22"/>
          <w:rtl w:val="0"/>
        </w:rPr>
        <w:t xml:space="preserve">Modification History:</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Owner: Marlon Rowe</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Initiation date: 03/10/2015</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sz w:val="22"/>
          <w:szCs w:val="22"/>
          <w:rtl w:val="0"/>
        </w:rPr>
        <w:t xml:space="preserve">Date last modified: 04/04/2015</w:t>
      </w:r>
    </w:p>
    <w:p w:rsidR="00000000" w:rsidDel="00000000" w:rsidP="00000000" w:rsidRDefault="00000000" w:rsidRPr="00000000">
      <w:pPr>
        <w:widowControl w:val="0"/>
        <w:spacing w:line="360" w:lineRule="auto"/>
        <w:ind w:left="108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oisyiymujaa" w:id="5"/>
      <w:bookmarkEnd w:id="5"/>
      <w:r w:rsidDel="00000000" w:rsidR="00000000" w:rsidRPr="00000000">
        <w:rPr>
          <w:rFonts w:ascii="Calibri" w:cs="Calibri" w:eastAsia="Calibri" w:hAnsi="Calibri"/>
          <w:rtl w:val="0"/>
        </w:rPr>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32200"/>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Class Diagram</w:t>
      </w:r>
    </w:p>
    <w:p w:rsidR="00000000" w:rsidDel="00000000" w:rsidP="00000000" w:rsidRDefault="00000000" w:rsidRPr="00000000">
      <w:pPr>
        <w:pStyle w:val="Heading2"/>
        <w:spacing w:after="80" w:before="360" w:lineRule="auto"/>
        <w:contextualSpacing w:val="0"/>
      </w:pPr>
      <w:bookmarkStart w:colFirst="0" w:colLast="0" w:name="h.2m7qz9547tlc" w:id="6"/>
      <w:bookmarkEnd w:id="6"/>
      <w:r w:rsidDel="00000000" w:rsidR="00000000" w:rsidRPr="00000000">
        <w:drawing>
          <wp:inline distB="114300" distT="114300" distL="114300" distR="114300">
            <wp:extent cx="5943600" cy="3086100"/>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276" w:lineRule="auto"/>
        <w:contextualSpacing w:val="0"/>
      </w:pPr>
      <w:bookmarkStart w:colFirst="0" w:colLast="0" w:name="h.w7g82uj5d5pf" w:id="7"/>
      <w:bookmarkEnd w:id="7"/>
      <w:r w:rsidDel="00000000" w:rsidR="00000000" w:rsidRPr="00000000">
        <w:rPr>
          <w:rFonts w:ascii="Calibri" w:cs="Calibri" w:eastAsia="Calibri" w:hAnsi="Calibri"/>
          <w:rtl w:val="0"/>
        </w:rPr>
        <w:t xml:space="preserve">Unit &amp; Integration Test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6"/>
          <w:szCs w:val="26"/>
          <w:rtl w:val="0"/>
        </w:rPr>
        <w:t xml:space="preserve">Test Case 1 (Sunny Day)</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ID: VIP-SD-914-01</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user is able to see if all unread todos get populated</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2"/>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is signed into VIP</w:t>
      </w:r>
    </w:p>
    <w:p w:rsidR="00000000" w:rsidDel="00000000" w:rsidP="00000000" w:rsidRDefault="00000000" w:rsidRPr="00000000">
      <w:pPr>
        <w:numPr>
          <w:ilvl w:val="0"/>
          <w:numId w:val="2"/>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is of faculty/PI/CoPI</w:t>
      </w:r>
    </w:p>
    <w:p w:rsidR="00000000" w:rsidDel="00000000" w:rsidP="00000000" w:rsidRDefault="00000000" w:rsidRPr="00000000">
      <w:pPr>
        <w:numPr>
          <w:ilvl w:val="0"/>
          <w:numId w:val="2"/>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is add todo page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sees all unread todos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4"/>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sees all unread todos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6"/>
          <w:szCs w:val="26"/>
          <w:rtl w:val="0"/>
        </w:rPr>
        <w:t xml:space="preserve">Test Case 1 (Rainy Day)</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ID: VIP-RD-914-01</w:t>
      </w:r>
    </w:p>
    <w:p w:rsidR="00000000" w:rsidDel="00000000" w:rsidP="00000000" w:rsidRDefault="00000000" w:rsidRPr="00000000">
      <w:pPr>
        <w:spacing w:line="360" w:lineRule="auto"/>
        <w:ind w:firstLine="72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any user, including guest and students, can read todos</w:t>
      </w:r>
    </w:p>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2"/>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 or student is on the site</w:t>
      </w:r>
    </w:p>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6"/>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 and student can not see todos</w:t>
      </w:r>
    </w:p>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4"/>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 and student can see todos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76" w:lineRule="auto"/>
        <w:contextualSpacing w:val="0"/>
      </w:pPr>
      <w:bookmarkStart w:colFirst="0" w:colLast="0" w:name="h.i0oj16f3fj4y" w:id="8"/>
      <w:bookmarkEnd w:id="8"/>
      <w:r w:rsidDel="00000000" w:rsidR="00000000" w:rsidRPr="00000000">
        <w:rPr>
          <w:rFonts w:ascii="Calibri" w:cs="Calibri" w:eastAsia="Calibri" w:hAnsi="Calibri"/>
          <w:rtl w:val="0"/>
        </w:rPr>
        <w:t xml:space="preserve">User Guide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highlight w:val="white"/>
          <w:rtl w:val="0"/>
        </w:rPr>
        <w:t xml:space="preserve">As soon as the user enters the todo page, he is presented with the page like so</w:t>
      </w:r>
      <w:r w:rsidDel="00000000" w:rsidR="00000000" w:rsidRPr="00000000">
        <w:drawing>
          <wp:inline distB="114300" distT="114300" distL="114300" distR="114300">
            <wp:extent cx="5943600" cy="4787900"/>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highlight w:val="white"/>
          <w:rtl w:val="0"/>
        </w:rPr>
        <w:t xml:space="preserve">Here the user can see which task he/she must complete Upon selecting a todo, they will be directed to the corresponding application/review.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highlight w:val="white"/>
          <w:rtl w:val="0"/>
        </w:rPr>
        <w:t xml:space="preserve">The todos are grouped by type. Once the last one in the group is read, the panel will disappear</w:t>
      </w:r>
    </w:p>
    <w:p w:rsidR="00000000" w:rsidDel="00000000" w:rsidP="00000000" w:rsidRDefault="00000000" w:rsidRPr="00000000">
      <w:pPr>
        <w:contextualSpacing w:val="0"/>
      </w:pPr>
      <w:r w:rsidDel="00000000" w:rsidR="00000000" w:rsidRPr="00000000">
        <w:drawing>
          <wp:inline distB="114300" distT="114300" distL="114300" distR="114300">
            <wp:extent cx="5943600" cy="3276600"/>
            <wp:effectExtent b="0" l="0" r="0" t="0"/>
            <wp:docPr id="6" name="image11.png"/>
            <a:graphic>
              <a:graphicData uri="http://schemas.openxmlformats.org/drawingml/2006/picture">
                <pic:pic>
                  <pic:nvPicPr>
                    <pic:cNvPr id="0" name="image11.png"/>
                    <pic:cNvPicPr preferRelativeResize="0"/>
                  </pic:nvPicPr>
                  <pic:blipFill>
                    <a:blip r:embed="rId9"/>
                    <a:srcRect b="3161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highlight w:val="white"/>
          <w:rtl w:val="0"/>
        </w:rPr>
        <w:t xml:space="preserve">Once the user clicks the last todo in its category, the panel will go away. Once all the todos have been cleared, this panel will appear saying there is no more todos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57550"/>
            <wp:effectExtent b="0" l="0" r="0" t="0"/>
            <wp:docPr id="3" name="image08.png"/>
            <a:graphic>
              <a:graphicData uri="http://schemas.openxmlformats.org/drawingml/2006/picture">
                <pic:pic>
                  <pic:nvPicPr>
                    <pic:cNvPr id="0" name="image08.png"/>
                    <pic:cNvPicPr preferRelativeResize="0"/>
                  </pic:nvPicPr>
                  <pic:blipFill>
                    <a:blip r:embed="rId10"/>
                    <a:srcRect b="32007" l="0" r="0" t="0"/>
                    <a:stretch>
                      <a:fillRect/>
                    </a:stretch>
                  </pic:blipFill>
                  <pic:spPr>
                    <a:xfrm>
                      <a:off x="0" y="0"/>
                      <a:ext cx="5943600" cy="3257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footerReference r:id="rId12"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center" w:pos="4320"/>
        <w:tab w:val="right" w:pos="8640"/>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center" w:pos="4320"/>
        <w:tab w:val="right" w:pos="864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8.png"/><Relationship Id="rId12" Type="http://schemas.openxmlformats.org/officeDocument/2006/relationships/footer" Target="footer1.xml"/><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