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#692 Connection Design For Mouse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Pachev Joseph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Bernardo Pla, Daniel Rivero, Daniel Khawand,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WebVR 1.0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Design Connection For Mouse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developer I want to connect a mouse to a computer and have universal way of representing its connection and receiving output.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Input can be read by device that it is connected to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Connection is established and represented as a tuple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output is sent in a universal JSON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Connection of Mouse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Actor:Developer, User, Device Controller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Preconditions:Webvr-input has started and is listening for devices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Developer connects mouse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Device controller reads and adds mouse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User click(provides input)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Device controller receives input and provides appropriate output to developer.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2959100"/>
            <wp:effectExtent b="0" l="0" r="0" t="0"/>
            <wp:docPr descr="user_case.png" id="4" name="image8.png"/>
            <a:graphic>
              <a:graphicData uri="http://schemas.openxmlformats.org/drawingml/2006/picture">
                <pic:pic>
                  <pic:nvPicPr>
                    <pic:cNvPr descr="user_case.png"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2273300"/>
            <wp:effectExtent b="0" l="0" r="0" t="0"/>
            <wp:docPr descr="user_case.png" id="3" name="image6.png"/>
            <a:graphic>
              <a:graphicData uri="http://schemas.openxmlformats.org/drawingml/2006/picture">
                <pic:pic>
                  <pic:nvPicPr>
                    <pic:cNvPr descr="user_case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4305300"/>
            <wp:effectExtent b="0" l="0" r="0" t="0"/>
            <wp:docPr descr="user_case.png" id="1" name="image3.png"/>
            <a:graphic>
              <a:graphicData uri="http://schemas.openxmlformats.org/drawingml/2006/picture">
                <pic:pic>
                  <pic:nvPicPr>
                    <pic:cNvPr descr="user_case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 ID: WV-MO-IN001: Sunny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The developer will launch the demo class and record a left click, a right click, and a center click on different points of the screen.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Pre-condition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The main class in the rust library is running. A mouse must be connected to the machine.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When the mouse is connected, a left click will print “Left button down.” A right click will print “Right button down”. A center click will print “Middle button down”. The output of these will be recorded on a terminal.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The terminal read “Left button down” on a left click event. It read “Right button down” on a right click event. It read “Middle button down” on a center click event. The output was recorded on a terminal thus proving the events were being handled as expected.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-633412</wp:posOffset>
            </wp:positionH>
            <wp:positionV relativeFrom="paragraph">
              <wp:posOffset>161925</wp:posOffset>
            </wp:positionV>
            <wp:extent cx="6977063" cy="4274806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7063" cy="4274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8.png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