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6A59E0">
      <w:pPr>
        <w:pStyle w:val="2"/>
        <w:bidi w:val="0"/>
        <w:jc w:val="center"/>
        <w:rPr>
          <w:rFonts w:hint="eastAsia"/>
          <w:sz w:val="44"/>
          <w:szCs w:val="44"/>
        </w:rPr>
      </w:pPr>
      <w:bookmarkStart w:id="0" w:name="基于流体宇宙模型的全体系基本物理常数第一性原理推导与全量纲一致性校验"/>
      <w:r>
        <w:rPr>
          <w:rStyle w:val="31"/>
          <w:rFonts w:hint="eastAsia"/>
          <w:sz w:val="48"/>
          <w:szCs w:val="48"/>
          <w:lang w:val="en-US" w:eastAsia="zh-CN"/>
        </w:rPr>
        <w:t>流体宇宙</w:t>
      </w:r>
      <w:r>
        <w:rPr>
          <w:rStyle w:val="31"/>
          <w:rFonts w:hint="eastAsia"/>
          <w:sz w:val="48"/>
          <w:szCs w:val="48"/>
          <w:lang w:val="en-US" w:eastAsia="zh-CN"/>
        </w:rPr>
        <w:t>模型</w:t>
      </w:r>
      <w:r>
        <w:rPr>
          <w:rFonts w:hint="eastAsia"/>
          <w:sz w:val="44"/>
          <w:szCs w:val="44"/>
          <w:lang w:val="en-US" w:eastAsia="zh-CN"/>
        </w:rPr>
        <w:t>：常数</w:t>
      </w:r>
      <w:r>
        <w:rPr>
          <w:rFonts w:hint="eastAsia"/>
          <w:sz w:val="44"/>
          <w:szCs w:val="44"/>
        </w:rPr>
        <w:t>全量纲一致性校验</w:t>
      </w:r>
    </w:p>
    <w:p w14:paraId="7370CEB1">
      <w:pPr>
        <w:jc w:val="both"/>
        <w:rPr>
          <w:rFonts w:hint="eastAsia" w:ascii="Segoe UI Emoji" w:hAnsi="Segoe UI Emoji" w:eastAsia="Segoe UI Emoji" w:cs="Segoe UI Emoji"/>
          <w:i w:val="0"/>
          <w:iCs w:val="0"/>
          <w:caps w:val="0"/>
          <w:color w:val="000000"/>
          <w:spacing w:val="0"/>
          <w:sz w:val="24"/>
          <w:szCs w:val="24"/>
        </w:rPr>
      </w:pPr>
      <w:bookmarkStart w:id="1" w:name="摘要"/>
    </w:p>
    <w:p w14:paraId="27C4EFB5">
      <w:pPr>
        <w:jc w:val="left"/>
        <w:rPr>
          <w:rFonts w:hint="eastAsia" w:ascii="Segoe UI Emoji" w:hAnsi="Segoe UI Emoji" w:eastAsia="Segoe UI Emoji" w:cs="Segoe UI Emoji"/>
          <w:i w:val="0"/>
          <w:iCs w:val="0"/>
          <w:caps w:val="0"/>
          <w:color w:val="000000"/>
          <w:spacing w:val="0"/>
          <w:sz w:val="24"/>
          <w:szCs w:val="24"/>
        </w:rPr>
      </w:pPr>
    </w:p>
    <w:p w14:paraId="6A67B403">
      <w:pPr>
        <w:jc w:val="left"/>
        <w:rPr>
          <w:rFonts w:hint="eastAsia" w:ascii="Segoe UI Emoji" w:hAnsi="Segoe UI Emoji" w:eastAsia="Segoe UI Emoji" w:cs="Segoe UI Emoji"/>
          <w:i w:val="0"/>
          <w:iCs w:val="0"/>
          <w:caps w:val="0"/>
          <w:color w:val="000000"/>
          <w:spacing w:val="0"/>
          <w:sz w:val="24"/>
          <w:szCs w:val="24"/>
        </w:rPr>
      </w:pPr>
      <w:r>
        <w:rPr>
          <w:rFonts w:hint="eastAsia" w:ascii="Segoe UI Emoji" w:hAnsi="Segoe UI Emoji" w:eastAsia="Segoe UI Emoji" w:cs="Segoe UI Emoji"/>
          <w:i w:val="0"/>
          <w:iCs w:val="0"/>
          <w:caps w:val="0"/>
          <w:color w:val="000000"/>
          <w:spacing w:val="0"/>
          <w:sz w:val="24"/>
          <w:szCs w:val="24"/>
        </w:rPr>
        <w:t>作者：董小勇</w:t>
      </w:r>
    </w:p>
    <w:p w14:paraId="3B92B0CC">
      <w:pPr>
        <w:jc w:val="left"/>
        <w:rPr>
          <w:rFonts w:hint="eastAsia" w:ascii="Segoe UI Emoji" w:hAnsi="Segoe UI Emoji" w:eastAsia="Segoe UI Emoji" w:cs="Segoe UI Emoji"/>
          <w:i w:val="0"/>
          <w:iCs w:val="0"/>
          <w:caps w:val="0"/>
          <w:color w:val="000000"/>
          <w:spacing w:val="0"/>
          <w:sz w:val="24"/>
          <w:szCs w:val="24"/>
        </w:rPr>
      </w:pPr>
      <w:r>
        <w:rPr>
          <w:rFonts w:hint="eastAsia" w:ascii="Segoe UI Emoji" w:hAnsi="Segoe UI Emoji" w:eastAsia="Segoe UI Emoji" w:cs="Segoe UI Emoji"/>
          <w:i w:val="0"/>
          <w:iCs w:val="0"/>
          <w:caps w:val="0"/>
          <w:color w:val="000000"/>
          <w:spacing w:val="0"/>
          <w:sz w:val="24"/>
          <w:szCs w:val="24"/>
        </w:rPr>
        <w:t>ORCID:0009-0005-9433-4224</w:t>
      </w:r>
    </w:p>
    <w:p w14:paraId="272E8FAC">
      <w:pPr>
        <w:jc w:val="left"/>
        <w:rPr>
          <w:rFonts w:hint="eastAsia" w:ascii="Segoe UI Emoji" w:hAnsi="Segoe UI Emoji" w:eastAsia="Segoe UI Emoji" w:cs="Segoe UI Emoji"/>
          <w:i w:val="0"/>
          <w:iCs w:val="0"/>
          <w:caps w:val="0"/>
          <w:color w:val="000000"/>
          <w:spacing w:val="0"/>
          <w:sz w:val="24"/>
          <w:szCs w:val="24"/>
        </w:rPr>
      </w:pPr>
      <w:r>
        <w:rPr>
          <w:rFonts w:hint="eastAsia" w:ascii="Segoe UI Emoji" w:hAnsi="Segoe UI Emoji" w:eastAsia="Segoe UI Emoji" w:cs="Segoe UI Emoji"/>
          <w:i w:val="0"/>
          <w:iCs w:val="0"/>
          <w:caps w:val="0"/>
          <w:color w:val="000000"/>
          <w:spacing w:val="0"/>
          <w:sz w:val="24"/>
          <w:szCs w:val="24"/>
        </w:rPr>
        <w:t>（中国重庆市 独立研究者）</w:t>
      </w:r>
    </w:p>
    <w:p w14:paraId="1B809E09">
      <w:pPr>
        <w:jc w:val="left"/>
        <w:rPr>
          <w:rFonts w:hint="eastAsia" w:ascii="Segoe UI Emoji" w:hAnsi="Segoe UI Emoji" w:eastAsia="Segoe UI Emoji" w:cs="Segoe UI Emoji"/>
          <w:i w:val="0"/>
          <w:iCs w:val="0"/>
          <w:caps w:val="0"/>
          <w:color w:val="000000"/>
          <w:spacing w:val="0"/>
          <w:sz w:val="24"/>
          <w:szCs w:val="24"/>
        </w:rPr>
      </w:pPr>
      <w:r>
        <w:rPr>
          <w:rFonts w:hint="eastAsia" w:ascii="Segoe UI Emoji" w:hAnsi="Segoe UI Emoji" w:eastAsia="Segoe UI Emoji" w:cs="Segoe UI Emoji"/>
          <w:i w:val="0"/>
          <w:iCs w:val="0"/>
          <w:caps w:val="0"/>
          <w:color w:val="000000"/>
          <w:spacing w:val="0"/>
          <w:sz w:val="24"/>
          <w:szCs w:val="24"/>
        </w:rPr>
        <w:t>以下实验内容均已开源到GitHub 仓库：</w:t>
      </w:r>
    </w:p>
    <w:p w14:paraId="374A9AAB">
      <w:pPr>
        <w:jc w:val="left"/>
        <w:rPr>
          <w:rFonts w:hint="eastAsia" w:ascii="Segoe UI Emoji" w:hAnsi="Segoe UI Emoji" w:eastAsia="Segoe UI Emoji" w:cs="Segoe UI Emoji"/>
          <w:i w:val="0"/>
          <w:iCs w:val="0"/>
          <w:caps w:val="0"/>
          <w:color w:val="000000"/>
          <w:spacing w:val="0"/>
          <w:sz w:val="24"/>
          <w:szCs w:val="24"/>
        </w:rPr>
      </w:pPr>
      <w:r>
        <w:rPr>
          <w:rFonts w:hint="eastAsia" w:ascii="Segoe UI Emoji" w:hAnsi="Segoe UI Emoji" w:eastAsia="Segoe UI Emoji" w:cs="Segoe UI Emoji"/>
          <w:i w:val="0"/>
          <w:iCs w:val="0"/>
          <w:caps w:val="0"/>
          <w:color w:val="000000"/>
          <w:spacing w:val="0"/>
          <w:sz w:val="24"/>
          <w:szCs w:val="24"/>
        </w:rPr>
        <w:t>https://github.com/FIUM132/Fluid-Universe-Model</w:t>
      </w:r>
    </w:p>
    <w:p w14:paraId="0E7B8F98">
      <w:pPr>
        <w:pStyle w:val="3"/>
        <w:rPr>
          <w:rFonts w:hint="eastAsia" w:ascii="Segoe UI Emoji" w:hAnsi="Segoe UI Emoji" w:eastAsia="Segoe UI Emoji" w:cs="Segoe UI Emoji"/>
          <w:i w:val="0"/>
          <w:iCs w:val="0"/>
          <w:caps w:val="0"/>
          <w:color w:val="000000"/>
          <w:spacing w:val="0"/>
          <w:sz w:val="24"/>
          <w:szCs w:val="24"/>
        </w:rPr>
      </w:pPr>
    </w:p>
    <w:p w14:paraId="107D1F6C">
      <w:pPr>
        <w:pStyle w:val="3"/>
        <w:rPr>
          <w:rFonts w:hint="eastAsia" w:ascii="Segoe UI Emoji" w:hAnsi="Segoe UI Emoji" w:eastAsia="Segoe UI Emoji" w:cs="Segoe UI Emoji"/>
          <w:i w:val="0"/>
          <w:iCs w:val="0"/>
          <w:caps w:val="0"/>
          <w:color w:val="000000"/>
          <w:spacing w:val="0"/>
          <w:sz w:val="24"/>
          <w:szCs w:val="24"/>
        </w:rPr>
      </w:pPr>
    </w:p>
    <w:p w14:paraId="2C76F173">
      <w:pPr>
        <w:pStyle w:val="4"/>
        <w:bidi w:val="0"/>
        <w:rPr>
          <w:rFonts w:hint="eastAsia"/>
        </w:rPr>
      </w:pPr>
      <w:r>
        <w:rPr>
          <w:rFonts w:hint="eastAsia"/>
        </w:rPr>
        <w:t>摘要</w:t>
      </w:r>
    </w:p>
    <w:p w14:paraId="58ACC7F6">
      <w:pPr>
        <w:pStyle w:val="23"/>
        <w:spacing w:line="360" w:lineRule="auto"/>
        <w:rPr>
          <w:rFonts w:hint="eastAsia" w:ascii="宋体" w:hAnsi="宋体" w:eastAsia="宋体" w:cs="宋体"/>
          <w:sz w:val="22"/>
          <w:szCs w:val="22"/>
        </w:rPr>
      </w:pPr>
      <w:r>
        <w:rPr>
          <w:rFonts w:hint="eastAsia" w:ascii="宋体" w:hAnsi="宋体" w:eastAsia="宋体" w:cs="宋体"/>
          <w:sz w:val="22"/>
          <w:szCs w:val="22"/>
          <w:lang w:val="en-US" w:eastAsia="zh-CN"/>
        </w:rPr>
        <w:t>本次</w:t>
      </w:r>
      <w:r>
        <w:rPr>
          <w:rFonts w:hint="eastAsia" w:ascii="宋体" w:hAnsi="宋体" w:eastAsia="宋体" w:cs="宋体"/>
          <w:sz w:val="22"/>
          <w:szCs w:val="22"/>
        </w:rPr>
        <w:t>基于</w:t>
      </w:r>
      <w:r>
        <w:rPr>
          <w:rFonts w:hint="eastAsia" w:ascii="宋体" w:hAnsi="宋体" w:eastAsia="宋体" w:cs="宋体"/>
          <w:b/>
          <w:bCs/>
          <w:sz w:val="22"/>
          <w:szCs w:val="22"/>
        </w:rPr>
        <w:t>流体宇宙模型</w:t>
      </w:r>
      <w:r>
        <w:rPr>
          <w:rFonts w:hint="eastAsia" w:ascii="宋体" w:hAnsi="宋体" w:eastAsia="宋体" w:cs="宋体"/>
          <w:sz w:val="22"/>
          <w:szCs w:val="22"/>
        </w:rPr>
        <w:t>（时空为可压缩、带剪切黏性与体积黏性的宇宙超流体，物质为流体中稳态拓扑涡旋孤子），仅以</w:t>
      </w:r>
      <w:r>
        <w:rPr>
          <w:rFonts w:hint="eastAsia" w:ascii="宋体" w:hAnsi="宋体" w:eastAsia="宋体" w:cs="宋体"/>
          <w:b/>
          <w:bCs/>
          <w:sz w:val="22"/>
          <w:szCs w:val="22"/>
        </w:rPr>
        <w:t>单涡旋子基元能量、单涡旋子等效静质量</w:t>
      </w:r>
      <w:r>
        <w:rPr>
          <w:rFonts w:hint="eastAsia" w:ascii="宋体" w:hAnsi="宋体" w:eastAsia="宋体" w:cs="宋体"/>
          <w:sz w:val="22"/>
          <w:szCs w:val="22"/>
        </w:rPr>
        <w:t>两个闭环验证的基元参数为唯一起点，</w:t>
      </w:r>
      <w:r>
        <w:rPr>
          <w:rFonts w:hint="eastAsia" w:ascii="宋体" w:hAnsi="宋体" w:eastAsia="宋体" w:cs="宋体"/>
          <w:sz w:val="22"/>
          <w:szCs w:val="22"/>
          <w:lang w:val="en-US" w:eastAsia="zh-CN"/>
        </w:rPr>
        <w:t>秉持着不</w:t>
      </w:r>
      <w:r>
        <w:rPr>
          <w:rFonts w:hint="eastAsia" w:ascii="宋体" w:hAnsi="宋体" w:eastAsia="宋体" w:cs="宋体"/>
          <w:b/>
          <w:bCs/>
          <w:sz w:val="22"/>
          <w:szCs w:val="22"/>
        </w:rPr>
        <w:t>循环论证、</w:t>
      </w:r>
      <w:r>
        <w:rPr>
          <w:rFonts w:hint="eastAsia" w:ascii="宋体" w:hAnsi="宋体" w:eastAsia="宋体" w:cs="宋体"/>
          <w:b/>
          <w:bCs/>
          <w:sz w:val="22"/>
          <w:szCs w:val="22"/>
          <w:lang w:val="en-US" w:eastAsia="zh-CN"/>
        </w:rPr>
        <w:t>不</w:t>
      </w:r>
      <w:r>
        <w:rPr>
          <w:rFonts w:hint="eastAsia" w:ascii="宋体" w:hAnsi="宋体" w:eastAsia="宋体" w:cs="宋体"/>
          <w:b/>
          <w:bCs/>
          <w:sz w:val="22"/>
          <w:szCs w:val="22"/>
        </w:rPr>
        <w:t>额外假设、</w:t>
      </w:r>
      <w:r>
        <w:rPr>
          <w:rFonts w:hint="eastAsia" w:ascii="宋体" w:hAnsi="宋体" w:eastAsia="宋体" w:cs="宋体"/>
          <w:b/>
          <w:bCs/>
          <w:sz w:val="22"/>
          <w:szCs w:val="22"/>
          <w:lang w:val="en-US" w:eastAsia="zh-CN"/>
        </w:rPr>
        <w:t>不</w:t>
      </w:r>
      <w:r>
        <w:rPr>
          <w:rFonts w:hint="eastAsia" w:ascii="宋体" w:hAnsi="宋体" w:eastAsia="宋体" w:cs="宋体"/>
          <w:b/>
          <w:bCs/>
          <w:sz w:val="22"/>
          <w:szCs w:val="22"/>
        </w:rPr>
        <w:t>拟合凑数</w:t>
      </w:r>
      <w:r>
        <w:rPr>
          <w:rFonts w:hint="eastAsia" w:ascii="宋体" w:hAnsi="宋体" w:eastAsia="宋体" w:cs="宋体"/>
          <w:sz w:val="22"/>
          <w:szCs w:val="22"/>
        </w:rPr>
        <w:t>三大</w:t>
      </w:r>
      <w:r>
        <w:rPr>
          <w:rFonts w:hint="eastAsia" w:ascii="宋体" w:hAnsi="宋体" w:eastAsia="宋体" w:cs="宋体"/>
          <w:sz w:val="22"/>
          <w:szCs w:val="22"/>
          <w:lang w:val="en-US" w:eastAsia="zh-CN"/>
        </w:rPr>
        <w:t>原则</w:t>
      </w:r>
      <w:r>
        <w:rPr>
          <w:rFonts w:hint="eastAsia" w:ascii="宋体" w:hAnsi="宋体" w:eastAsia="宋体" w:cs="宋体"/>
          <w:sz w:val="22"/>
          <w:szCs w:val="22"/>
        </w:rPr>
        <w:t>，沿</w:t>
      </w:r>
      <w:r>
        <w:rPr>
          <w:rFonts w:hint="eastAsia" w:ascii="宋体" w:hAnsi="宋体" w:eastAsia="宋体" w:cs="宋体"/>
          <w:b/>
          <w:bCs/>
          <w:sz w:val="22"/>
          <w:szCs w:val="22"/>
        </w:rPr>
        <w:t>本源常数→衍生常数</w:t>
      </w:r>
      <w:r>
        <w:rPr>
          <w:rFonts w:hint="eastAsia" w:ascii="宋体" w:hAnsi="宋体" w:eastAsia="宋体" w:cs="宋体"/>
          <w:sz w:val="22"/>
          <w:szCs w:val="22"/>
        </w:rPr>
        <w:t>的单向逻辑链，</w:t>
      </w:r>
      <w:r>
        <w:rPr>
          <w:rFonts w:hint="eastAsia" w:ascii="宋体" w:hAnsi="宋体" w:eastAsia="宋体" w:cs="宋体"/>
          <w:sz w:val="22"/>
          <w:szCs w:val="22"/>
          <w:lang w:val="en-US" w:eastAsia="zh-CN"/>
        </w:rPr>
        <w:t>对</w:t>
      </w:r>
      <w:r>
        <w:rPr>
          <w:rFonts w:hint="eastAsia" w:ascii="宋体" w:hAnsi="宋体" w:eastAsia="宋体" w:cs="宋体"/>
          <w:sz w:val="22"/>
          <w:szCs w:val="22"/>
        </w:rPr>
        <w:t>全体系基本物理常数的第一性原理</w:t>
      </w:r>
      <w:r>
        <w:rPr>
          <w:rFonts w:hint="eastAsia" w:ascii="宋体" w:hAnsi="宋体" w:eastAsia="宋体" w:cs="宋体"/>
          <w:sz w:val="22"/>
          <w:szCs w:val="22"/>
          <w:lang w:val="en-US" w:eastAsia="zh-CN"/>
        </w:rPr>
        <w:t>进行</w:t>
      </w:r>
      <w:r>
        <w:rPr>
          <w:rFonts w:hint="eastAsia" w:ascii="宋体" w:hAnsi="宋体" w:eastAsia="宋体" w:cs="宋体"/>
          <w:sz w:val="22"/>
          <w:szCs w:val="22"/>
        </w:rPr>
        <w:t>推导与全量纲校验</w:t>
      </w:r>
      <w:r>
        <w:rPr>
          <w:rFonts w:hint="eastAsia" w:ascii="宋体" w:hAnsi="宋体" w:eastAsia="宋体" w:cs="宋体"/>
          <w:sz w:val="22"/>
          <w:szCs w:val="22"/>
          <w:lang w:val="en-US" w:eastAsia="zh-CN"/>
        </w:rPr>
        <w:t>工作，希望能为</w:t>
      </w:r>
      <w:r>
        <w:rPr>
          <w:rFonts w:hint="eastAsia" w:ascii="宋体" w:hAnsi="宋体" w:eastAsia="宋体" w:cs="宋体"/>
          <w:sz w:val="22"/>
          <w:szCs w:val="22"/>
        </w:rPr>
        <w:t>量子引力与标准模型提供</w:t>
      </w:r>
      <w:r>
        <w:rPr>
          <w:rFonts w:hint="eastAsia" w:ascii="宋体" w:hAnsi="宋体" w:eastAsia="宋体" w:cs="宋体"/>
          <w:sz w:val="22"/>
          <w:szCs w:val="22"/>
          <w:lang w:val="en-US" w:eastAsia="zh-CN"/>
        </w:rPr>
        <w:t>一条全</w:t>
      </w:r>
      <w:r>
        <w:rPr>
          <w:rFonts w:hint="eastAsia" w:ascii="宋体" w:hAnsi="宋体" w:eastAsia="宋体" w:cs="宋体"/>
          <w:sz w:val="22"/>
          <w:szCs w:val="22"/>
        </w:rPr>
        <w:t>新路径。</w:t>
      </w:r>
    </w:p>
    <w:bookmarkEnd w:id="1"/>
    <w:p w14:paraId="30FE55EF">
      <w:pPr>
        <w:pStyle w:val="4"/>
        <w:spacing w:line="360" w:lineRule="auto"/>
        <w:rPr>
          <w:rFonts w:hint="eastAsia" w:ascii="宋体" w:hAnsi="宋体" w:eastAsia="宋体" w:cs="宋体"/>
          <w:sz w:val="22"/>
          <w:szCs w:val="22"/>
        </w:rPr>
      </w:pPr>
      <w:bookmarkStart w:id="2" w:name="关键词流体宇宙模型基本物理常数第一性原理量纲校验超流体时空拓扑涡旋"/>
      <w:r>
        <w:rPr>
          <w:rFonts w:hint="eastAsia" w:ascii="宋体" w:hAnsi="宋体" w:eastAsia="宋体" w:cs="宋体"/>
          <w:b/>
          <w:bCs/>
          <w:sz w:val="22"/>
          <w:szCs w:val="22"/>
        </w:rPr>
        <w:t>关键词</w:t>
      </w:r>
      <w:r>
        <w:rPr>
          <w:rFonts w:hint="eastAsia" w:ascii="宋体" w:hAnsi="宋体" w:eastAsia="宋体" w:cs="宋体"/>
          <w:sz w:val="22"/>
          <w:szCs w:val="22"/>
        </w:rPr>
        <w:t>：流体宇宙模型；基本物理常数；第一性原理；量纲校验；超流体时空；拓扑涡旋</w:t>
      </w:r>
    </w:p>
    <w:bookmarkEnd w:id="2"/>
    <w:p w14:paraId="03288F0E">
      <w:pPr>
        <w:pStyle w:val="4"/>
        <w:bidi w:val="0"/>
        <w:rPr>
          <w:rFonts w:hint="eastAsia"/>
        </w:rPr>
      </w:pPr>
      <w:bookmarkStart w:id="3" w:name="X9e0e48bd65310e5622b496d9e969f57a0000021"/>
      <w:r>
        <w:rPr>
          <w:rFonts w:hint="eastAsia"/>
        </w:rPr>
        <w:t>1 引言</w:t>
      </w:r>
    </w:p>
    <w:p w14:paraId="59CB5221">
      <w:pPr>
        <w:pStyle w:val="23"/>
        <w:spacing w:line="360" w:lineRule="auto"/>
        <w:rPr>
          <w:rFonts w:hint="eastAsia" w:ascii="宋体" w:hAnsi="宋体" w:eastAsia="宋体" w:cs="宋体"/>
          <w:sz w:val="22"/>
          <w:szCs w:val="22"/>
        </w:rPr>
      </w:pPr>
      <w:r>
        <w:rPr>
          <w:rFonts w:hint="eastAsia" w:ascii="宋体" w:hAnsi="宋体" w:eastAsia="宋体" w:cs="宋体"/>
          <w:sz w:val="22"/>
          <w:szCs w:val="22"/>
        </w:rPr>
        <w:t>当前粒子物理标准模型包含20余个自由拟合参数，广义相对论的引力常数为独立的经验参数，两套理论无法实现统一，也均无法为这些常数提供底层动力学本源解释[2]。同时，现有理论从未完成全体系常数的量纲校验，潜在的逻辑循环与假设冗余，始终制约着基础物理的统一进程[9]。</w:t>
      </w:r>
    </w:p>
    <w:p w14:paraId="4842D205">
      <w:pPr>
        <w:pStyle w:val="3"/>
        <w:spacing w:line="360" w:lineRule="auto"/>
        <w:rPr>
          <w:rFonts w:hint="eastAsia" w:ascii="宋体" w:hAnsi="宋体" w:eastAsia="宋体" w:cs="宋体"/>
          <w:sz w:val="22"/>
          <w:szCs w:val="22"/>
        </w:rPr>
      </w:pPr>
      <w:r>
        <w:rPr>
          <w:rFonts w:hint="eastAsia" w:ascii="宋体" w:hAnsi="宋体" w:eastAsia="宋体" w:cs="宋体"/>
          <w:sz w:val="22"/>
          <w:szCs w:val="22"/>
          <w:lang w:eastAsia="zh-CN"/>
        </w:rPr>
        <w:t>我</w:t>
      </w:r>
      <w:r>
        <w:rPr>
          <w:rFonts w:hint="eastAsia" w:ascii="宋体" w:hAnsi="宋体" w:eastAsia="宋体" w:cs="宋体"/>
          <w:sz w:val="22"/>
          <w:szCs w:val="22"/>
        </w:rPr>
        <w:t>将时空视为超流体的类比引力框架，为这一问题提供了全新思路。Unruh、Volovik等人的经典研究表明，超流体的动力学可以自然模拟引力效应与基本相互作用，为时空的流体本质提供了理论与实验支撑</w:t>
      </w:r>
      <w:r>
        <w:rPr>
          <w:rFonts w:hint="eastAsia" w:ascii="宋体" w:hAnsi="宋体" w:eastAsia="宋体" w:cs="宋体"/>
          <w:sz w:val="22"/>
          <w:szCs w:val="22"/>
          <w:lang w:eastAsia="zh-CN"/>
        </w:rPr>
        <w:t>[6]</w:t>
      </w:r>
      <w:r>
        <w:rPr>
          <w:rFonts w:hint="eastAsia" w:ascii="宋体" w:hAnsi="宋体" w:eastAsia="宋体" w:cs="宋体"/>
          <w:sz w:val="22"/>
          <w:szCs w:val="22"/>
        </w:rPr>
        <w:t>；Kovtun等人进一步发现，强耦合量子流体的黏度熵比存在普适下限，这一结论与黑洞物理、全息引力理论高度自洽。</w:t>
      </w:r>
      <w:r>
        <w:rPr>
          <w:rFonts w:hint="eastAsia" w:ascii="宋体" w:hAnsi="宋体" w:eastAsia="宋体" w:cs="宋体"/>
          <w:sz w:val="22"/>
          <w:szCs w:val="22"/>
          <w:lang w:eastAsia="zh-CN"/>
        </w:rPr>
        <w:t>我</w:t>
      </w:r>
      <w:r>
        <w:rPr>
          <w:rFonts w:hint="eastAsia" w:ascii="宋体" w:hAnsi="宋体" w:eastAsia="宋体" w:cs="宋体"/>
          <w:sz w:val="22"/>
          <w:szCs w:val="22"/>
        </w:rPr>
        <w:t>在此基础上提出的</w:t>
      </w:r>
      <w:r>
        <w:rPr>
          <w:rFonts w:hint="eastAsia" w:ascii="宋体" w:hAnsi="宋体" w:eastAsia="宋体" w:cs="宋体"/>
          <w:b/>
          <w:bCs/>
          <w:sz w:val="22"/>
          <w:szCs w:val="22"/>
        </w:rPr>
        <w:t>流体宇宙模型</w:t>
      </w:r>
      <w:r>
        <w:rPr>
          <w:rFonts w:hint="eastAsia" w:ascii="宋体" w:hAnsi="宋体" w:eastAsia="宋体" w:cs="宋体"/>
          <w:sz w:val="22"/>
          <w:szCs w:val="22"/>
        </w:rPr>
        <w:t>，进一步将时空本身定义为可压缩的宇宙超流体，所有物质、引力、量子效应均为流体的密度扰动、涡旋、应力与拓扑孤子，所有复杂物理结构均由最基本的</w:t>
      </w:r>
      <w:r>
        <w:rPr>
          <w:rFonts w:hint="eastAsia" w:ascii="宋体" w:hAnsi="宋体" w:eastAsia="宋体" w:cs="宋体"/>
          <w:b/>
          <w:bCs/>
          <w:sz w:val="22"/>
          <w:szCs w:val="22"/>
        </w:rPr>
        <w:t>单涡旋子</w:t>
      </w:r>
      <w:r>
        <w:rPr>
          <w:rFonts w:hint="eastAsia" w:ascii="宋体" w:hAnsi="宋体" w:eastAsia="宋体" w:cs="宋体"/>
          <w:sz w:val="22"/>
          <w:szCs w:val="22"/>
        </w:rPr>
        <w:t>通过拓扑缠绕形成，无需暗物质、暗能量与时空奇点，即可统一解释宏观宇宙学与微观量子现象。</w:t>
      </w:r>
    </w:p>
    <w:bookmarkEnd w:id="3"/>
    <w:p w14:paraId="7DE676EC">
      <w:pPr>
        <w:pStyle w:val="4"/>
        <w:spacing w:line="360" w:lineRule="auto"/>
        <w:rPr>
          <w:rFonts w:hint="eastAsia" w:ascii="宋体" w:hAnsi="宋体" w:eastAsia="宋体" w:cs="宋体"/>
          <w:sz w:val="22"/>
          <w:szCs w:val="22"/>
        </w:rPr>
      </w:pPr>
      <w:bookmarkStart w:id="4" w:name="X86b0979badde739423eab42e0c72a0f4e735ecc"/>
      <w:r>
        <w:rPr>
          <w:rFonts w:hint="eastAsia" w:ascii="宋体" w:hAnsi="宋体" w:eastAsia="宋体" w:cs="宋体"/>
          <w:sz w:val="22"/>
          <w:szCs w:val="22"/>
        </w:rPr>
        <w:t>2 基元参数与核心推导准则</w:t>
      </w:r>
    </w:p>
    <w:p w14:paraId="396B9EA8">
      <w:pPr>
        <w:pStyle w:val="5"/>
        <w:spacing w:line="360" w:lineRule="auto"/>
        <w:rPr>
          <w:rFonts w:hint="eastAsia" w:ascii="宋体" w:hAnsi="宋体" w:eastAsia="宋体" w:cs="宋体"/>
          <w:sz w:val="22"/>
          <w:szCs w:val="22"/>
        </w:rPr>
      </w:pPr>
      <w:bookmarkStart w:id="5" w:name="X102de1c7dd9cacf19a4f027d8812a330c4b493a"/>
      <w:r>
        <w:rPr>
          <w:rFonts w:hint="eastAsia" w:ascii="宋体" w:hAnsi="宋体" w:eastAsia="宋体" w:cs="宋体"/>
          <w:sz w:val="22"/>
          <w:szCs w:val="22"/>
        </w:rPr>
        <w:t>2.1 唯一基元参数</w:t>
      </w:r>
    </w:p>
    <w:p w14:paraId="7B23D018">
      <w:pPr>
        <w:pStyle w:val="23"/>
        <w:spacing w:line="360" w:lineRule="auto"/>
        <w:rPr>
          <w:rFonts w:hint="eastAsia" w:ascii="宋体" w:hAnsi="宋体" w:eastAsia="宋体" w:cs="宋体"/>
          <w:sz w:val="22"/>
          <w:szCs w:val="22"/>
        </w:rPr>
      </w:pPr>
      <w:r>
        <w:rPr>
          <w:rFonts w:hint="eastAsia" w:ascii="宋体" w:hAnsi="宋体" w:eastAsia="宋体" w:cs="宋体"/>
          <w:sz w:val="22"/>
          <w:szCs w:val="22"/>
        </w:rPr>
        <w:t>整个推导过程仅使用两个经闭环验证的单涡旋子基元参数：</w:t>
      </w:r>
    </w:p>
    <w:p w14:paraId="57A76967">
      <w:pPr>
        <w:numPr>
          <w:ilvl w:val="0"/>
          <w:numId w:val="1"/>
        </w:numPr>
        <w:spacing w:line="360" w:lineRule="auto"/>
        <w:rPr>
          <w:rFonts w:hint="eastAsia" w:ascii="宋体" w:hAnsi="宋体" w:eastAsia="宋体" w:cs="宋体"/>
          <w:sz w:val="22"/>
          <w:szCs w:val="22"/>
        </w:rPr>
      </w:pPr>
      <w:r>
        <w:rPr>
          <w:rFonts w:hint="eastAsia" w:ascii="宋体" w:hAnsi="宋体" w:eastAsia="宋体" w:cs="宋体"/>
          <w:b/>
          <w:bCs/>
          <w:sz w:val="22"/>
          <w:szCs w:val="22"/>
        </w:rPr>
        <w:t>单涡旋子基元能量</w:t>
      </w:r>
      <w:r>
        <w:rPr>
          <w:rFonts w:hint="eastAsia" w:ascii="宋体" w:hAnsi="宋体" w:eastAsia="宋体" w:cs="宋体"/>
          <w:sz w:val="22"/>
          <w:szCs w:val="22"/>
        </w:rPr>
        <w:t>：</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ε</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0.25545115387 </m:t>
        </m:r>
        <m:r>
          <m:rPr>
            <m:sty m:val="p"/>
          </m:rPr>
          <w:rPr>
            <w:rFonts w:hint="eastAsia" w:ascii="Cambria Math" w:hAnsi="Cambria Math" w:eastAsia="宋体" w:cs="宋体"/>
            <w:sz w:val="22"/>
            <w:szCs w:val="22"/>
          </w:rPr>
          <m:t>MeV=</m:t>
        </m:r>
        <m:r>
          <m:rPr/>
          <w:rPr>
            <w:rFonts w:hint="eastAsia" w:ascii="Cambria Math" w:hAnsi="Cambria Math" w:eastAsia="宋体" w:cs="宋体"/>
            <w:sz w:val="22"/>
            <w:szCs w:val="22"/>
          </w:rPr>
          <m:t>4.092803842</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14</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J</m:t>
        </m:r>
      </m:oMath>
      <w:r>
        <w:rPr>
          <w:rFonts w:hint="eastAsia" w:ascii="宋体" w:hAnsi="宋体" w:eastAsia="宋体" w:cs="宋体"/>
          <w:sz w:val="22"/>
          <w:szCs w:val="22"/>
        </w:rPr>
        <w:t>。该参数由质子静能与质子总环量数严格导出：质子是由</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N</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3673</m:t>
        </m:r>
      </m:oMath>
      <w:r>
        <w:rPr>
          <w:rFonts w:hint="eastAsia" w:ascii="宋体" w:hAnsi="宋体" w:eastAsia="宋体" w:cs="宋体"/>
          <w:sz w:val="22"/>
          <w:szCs w:val="22"/>
        </w:rPr>
        <w:t>个单涡旋子缠绕而成的稳态拓扑涡旋孤子，因此单涡旋子基元能量满足</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ε</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c</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ctrlPr>
              <w:rPr>
                <w:rFonts w:hint="eastAsia" w:ascii="Cambria Math" w:hAnsi="Cambria Math" w:eastAsia="宋体" w:cs="宋体"/>
                <w:sz w:val="22"/>
                <w:szCs w:val="22"/>
              </w:rPr>
            </m:ctrlPr>
          </m:num>
          <m:den>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N</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ctrlPr>
              <w:rPr>
                <w:rFonts w:hint="eastAsia" w:ascii="Cambria Math" w:hAnsi="Cambria Math" w:eastAsia="宋体" w:cs="宋体"/>
                <w:sz w:val="22"/>
                <w:szCs w:val="22"/>
              </w:rPr>
            </m:ctrlPr>
          </m:den>
        </m:f>
      </m:oMath>
      <w:r>
        <w:rPr>
          <w:rFonts w:hint="eastAsia" w:ascii="宋体" w:hAnsi="宋体" w:eastAsia="宋体" w:cs="宋体"/>
          <w:sz w:val="22"/>
          <w:szCs w:val="22"/>
        </w:rPr>
        <w:t>；其中</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938.27208816 </m:t>
        </m:r>
        <m:r>
          <m:rPr>
            <m:sty m:val="p"/>
          </m:rPr>
          <w:rPr>
            <w:rFonts w:hint="eastAsia" w:ascii="Cambria Math" w:hAnsi="Cambria Math" w:eastAsia="宋体" w:cs="宋体"/>
            <w:sz w:val="22"/>
            <w:szCs w:val="22"/>
          </w:rPr>
          <m:t>MeV/</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c</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oMath>
      <w:r>
        <w:rPr>
          <w:rFonts w:hint="eastAsia" w:ascii="宋体" w:hAnsi="宋体" w:eastAsia="宋体" w:cs="宋体"/>
          <w:sz w:val="22"/>
          <w:szCs w:val="22"/>
        </w:rPr>
        <w:t>为CODATA 2018质子质量实验值，</w:t>
      </w:r>
      <m:oMath>
        <m:r>
          <m:rPr/>
          <w:rPr>
            <w:rFonts w:hint="eastAsia" w:ascii="Cambria Math" w:hAnsi="Cambria Math" w:eastAsia="宋体" w:cs="宋体"/>
            <w:sz w:val="22"/>
            <w:szCs w:val="22"/>
          </w:rPr>
          <m:t>c</m:t>
        </m:r>
      </m:oMath>
      <w:r>
        <w:rPr>
          <w:rFonts w:hint="eastAsia" w:ascii="宋体" w:hAnsi="宋体" w:eastAsia="宋体" w:cs="宋体"/>
          <w:sz w:val="22"/>
          <w:szCs w:val="22"/>
        </w:rPr>
        <w:t>为真空光速国际定义值。</w:t>
      </w:r>
    </w:p>
    <w:p w14:paraId="6D69CBBF">
      <w:pPr>
        <w:numPr>
          <w:ilvl w:val="0"/>
          <w:numId w:val="1"/>
        </w:numPr>
        <w:spacing w:line="360" w:lineRule="auto"/>
        <w:rPr>
          <w:rFonts w:hint="eastAsia" w:ascii="宋体" w:hAnsi="宋体" w:eastAsia="宋体" w:cs="宋体"/>
          <w:sz w:val="22"/>
          <w:szCs w:val="22"/>
        </w:rPr>
      </w:pPr>
      <w:r>
        <w:rPr>
          <w:rFonts w:hint="eastAsia" w:ascii="宋体" w:hAnsi="宋体" w:eastAsia="宋体" w:cs="宋体"/>
          <w:b/>
          <w:bCs/>
          <w:sz w:val="22"/>
          <w:szCs w:val="22"/>
        </w:rPr>
        <w:t>单涡旋子等效静质量</w:t>
      </w:r>
      <w:r>
        <w:rPr>
          <w:rFonts w:hint="eastAsia" w:ascii="宋体" w:hAnsi="宋体" w:eastAsia="宋体" w:cs="宋体"/>
          <w:sz w:val="22"/>
          <w:szCs w:val="22"/>
        </w:rPr>
        <w:t>：</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ε</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c</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4.554687702</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31</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kg</m:t>
        </m:r>
      </m:oMath>
      <w:r>
        <w:rPr>
          <w:rFonts w:hint="eastAsia" w:ascii="宋体" w:hAnsi="宋体" w:eastAsia="宋体" w:cs="宋体"/>
          <w:sz w:val="22"/>
          <w:szCs w:val="22"/>
        </w:rPr>
        <w:t>。该参数由质能关系直接导出，为单涡旋子的等效惯性质量。</w:t>
      </w:r>
    </w:p>
    <w:bookmarkEnd w:id="5"/>
    <w:p w14:paraId="27AD0F75">
      <w:pPr>
        <w:pStyle w:val="5"/>
        <w:spacing w:line="360" w:lineRule="auto"/>
        <w:rPr>
          <w:rFonts w:hint="eastAsia" w:ascii="宋体" w:hAnsi="宋体" w:eastAsia="宋体" w:cs="宋体"/>
          <w:sz w:val="22"/>
          <w:szCs w:val="22"/>
        </w:rPr>
      </w:pPr>
      <w:bookmarkStart w:id="6" w:name="X7fe932a7d12b37b4d536820db6e8d2457cccce0"/>
      <w:r>
        <w:rPr>
          <w:rFonts w:hint="eastAsia" w:ascii="宋体" w:hAnsi="宋体" w:eastAsia="宋体" w:cs="宋体"/>
          <w:sz w:val="22"/>
          <w:szCs w:val="22"/>
        </w:rPr>
        <w:t xml:space="preserve">2.2 </w:t>
      </w:r>
      <w:r>
        <w:rPr>
          <w:rFonts w:hint="eastAsia" w:ascii="宋体" w:hAnsi="宋体" w:eastAsia="宋体" w:cs="宋体"/>
          <w:sz w:val="22"/>
          <w:szCs w:val="22"/>
          <w:lang w:val="en-US" w:eastAsia="zh-CN"/>
        </w:rPr>
        <w:t>三大</w:t>
      </w:r>
      <w:r>
        <w:rPr>
          <w:rFonts w:hint="eastAsia" w:ascii="宋体" w:hAnsi="宋体" w:eastAsia="宋体" w:cs="宋体"/>
          <w:sz w:val="22"/>
          <w:szCs w:val="22"/>
        </w:rPr>
        <w:t>准则</w:t>
      </w:r>
    </w:p>
    <w:p w14:paraId="2E4A02C2">
      <w:pPr>
        <w:pStyle w:val="23"/>
        <w:spacing w:line="360" w:lineRule="auto"/>
        <w:rPr>
          <w:rFonts w:hint="eastAsia" w:ascii="宋体" w:hAnsi="宋体" w:eastAsia="宋体" w:cs="宋体"/>
          <w:sz w:val="22"/>
          <w:szCs w:val="22"/>
        </w:rPr>
      </w:pPr>
      <w:r>
        <w:rPr>
          <w:rFonts w:hint="eastAsia" w:ascii="宋体" w:hAnsi="宋体" w:eastAsia="宋体" w:cs="宋体"/>
          <w:sz w:val="22"/>
          <w:szCs w:val="22"/>
        </w:rPr>
        <w:t>为保证推导过程的严谨性与</w:t>
      </w:r>
      <w:r>
        <w:rPr>
          <w:rFonts w:hint="eastAsia" w:ascii="宋体" w:hAnsi="宋体" w:eastAsia="宋体" w:cs="宋体"/>
          <w:sz w:val="22"/>
          <w:szCs w:val="22"/>
          <w:lang w:val="en-US" w:eastAsia="zh-CN"/>
        </w:rPr>
        <w:t>合理</w:t>
      </w:r>
      <w:r>
        <w:rPr>
          <w:rFonts w:hint="eastAsia" w:ascii="宋体" w:hAnsi="宋体" w:eastAsia="宋体" w:cs="宋体"/>
          <w:sz w:val="22"/>
          <w:szCs w:val="22"/>
        </w:rPr>
        <w:t>性：</w:t>
      </w:r>
    </w:p>
    <w:p w14:paraId="24CAD8C6">
      <w:pPr>
        <w:numPr>
          <w:ilvl w:val="0"/>
          <w:numId w:val="2"/>
        </w:numPr>
        <w:spacing w:line="360" w:lineRule="auto"/>
        <w:rPr>
          <w:rFonts w:hint="eastAsia" w:ascii="宋体" w:hAnsi="宋体" w:eastAsia="宋体" w:cs="宋体"/>
          <w:sz w:val="22"/>
          <w:szCs w:val="22"/>
        </w:rPr>
      </w:pPr>
      <w:r>
        <w:rPr>
          <w:rFonts w:hint="eastAsia" w:ascii="宋体" w:hAnsi="宋体" w:eastAsia="宋体" w:cs="宋体"/>
          <w:b/>
          <w:bCs/>
          <w:sz w:val="22"/>
          <w:szCs w:val="22"/>
          <w:lang w:val="en-US" w:eastAsia="zh-CN"/>
        </w:rPr>
        <w:t>不</w:t>
      </w:r>
      <w:r>
        <w:rPr>
          <w:rFonts w:hint="eastAsia" w:ascii="宋体" w:hAnsi="宋体" w:eastAsia="宋体" w:cs="宋体"/>
          <w:b/>
          <w:bCs/>
          <w:sz w:val="22"/>
          <w:szCs w:val="22"/>
        </w:rPr>
        <w:t>循环论证</w:t>
      </w:r>
      <w:r>
        <w:rPr>
          <w:rFonts w:hint="eastAsia" w:ascii="宋体" w:hAnsi="宋体" w:eastAsia="宋体" w:cs="宋体"/>
          <w:sz w:val="22"/>
          <w:szCs w:val="22"/>
        </w:rPr>
        <w:t>：所有常数的推导均不依赖待求量，整个逻辑链单向不可逆，不使用未导出的常数进行前置推导；</w:t>
      </w:r>
    </w:p>
    <w:p w14:paraId="2B0D91BF">
      <w:pPr>
        <w:numPr>
          <w:ilvl w:val="0"/>
          <w:numId w:val="2"/>
        </w:numPr>
        <w:spacing w:line="360" w:lineRule="auto"/>
        <w:rPr>
          <w:rFonts w:hint="eastAsia" w:ascii="宋体" w:hAnsi="宋体" w:eastAsia="宋体" w:cs="宋体"/>
          <w:sz w:val="22"/>
          <w:szCs w:val="22"/>
        </w:rPr>
      </w:pPr>
      <w:r>
        <w:rPr>
          <w:rFonts w:hint="eastAsia" w:ascii="宋体" w:hAnsi="宋体" w:eastAsia="宋体" w:cs="宋体"/>
          <w:b/>
          <w:bCs/>
          <w:sz w:val="22"/>
          <w:szCs w:val="22"/>
          <w:lang w:val="en-US" w:eastAsia="zh-CN"/>
        </w:rPr>
        <w:t>不</w:t>
      </w:r>
      <w:r>
        <w:rPr>
          <w:rFonts w:hint="eastAsia" w:ascii="宋体" w:hAnsi="宋体" w:eastAsia="宋体" w:cs="宋体"/>
          <w:b/>
          <w:bCs/>
          <w:sz w:val="22"/>
          <w:szCs w:val="22"/>
        </w:rPr>
        <w:t>额外假设</w:t>
      </w:r>
      <w:r>
        <w:rPr>
          <w:rFonts w:hint="eastAsia" w:ascii="宋体" w:hAnsi="宋体" w:eastAsia="宋体" w:cs="宋体"/>
          <w:sz w:val="22"/>
          <w:szCs w:val="22"/>
        </w:rPr>
        <w:t>：仅基于流体宇宙模型核心假设，以及经典流体力学、电磁学的基本定律，不引入任何假设；</w:t>
      </w:r>
    </w:p>
    <w:p w14:paraId="23FAF054">
      <w:pPr>
        <w:numPr>
          <w:ilvl w:val="0"/>
          <w:numId w:val="2"/>
        </w:numPr>
        <w:spacing w:line="360" w:lineRule="auto"/>
        <w:rPr>
          <w:rFonts w:hint="eastAsia" w:ascii="宋体" w:hAnsi="宋体" w:eastAsia="宋体" w:cs="宋体"/>
          <w:sz w:val="22"/>
          <w:szCs w:val="22"/>
        </w:rPr>
      </w:pPr>
      <w:r>
        <w:rPr>
          <w:rFonts w:hint="eastAsia" w:ascii="宋体" w:hAnsi="宋体" w:eastAsia="宋体" w:cs="宋体"/>
          <w:b/>
          <w:bCs/>
          <w:sz w:val="22"/>
          <w:szCs w:val="22"/>
          <w:lang w:val="en-US" w:eastAsia="zh-CN"/>
        </w:rPr>
        <w:t>不</w:t>
      </w:r>
      <w:r>
        <w:rPr>
          <w:rFonts w:hint="eastAsia" w:ascii="宋体" w:hAnsi="宋体" w:eastAsia="宋体" w:cs="宋体"/>
          <w:b/>
          <w:bCs/>
          <w:sz w:val="22"/>
          <w:szCs w:val="22"/>
        </w:rPr>
        <w:t>拟合凑数</w:t>
      </w:r>
      <w:r>
        <w:rPr>
          <w:rFonts w:hint="eastAsia" w:ascii="宋体" w:hAnsi="宋体" w:eastAsia="宋体" w:cs="宋体"/>
          <w:sz w:val="22"/>
          <w:szCs w:val="22"/>
        </w:rPr>
        <w:t>：所有数值结果均由基元参数与理论公式计算得到，不调整任何系数、不进行数值拟合以匹配实验值。</w:t>
      </w:r>
    </w:p>
    <w:p w14:paraId="4667C16D">
      <w:pPr>
        <w:spacing w:line="360" w:lineRule="auto"/>
        <w:rPr>
          <w:rFonts w:hint="eastAsia" w:ascii="宋体" w:hAnsi="宋体" w:eastAsia="宋体" w:cs="宋体"/>
          <w:sz w:val="22"/>
          <w:szCs w:val="22"/>
        </w:rPr>
      </w:pPr>
      <w:r>
        <w:rPr>
          <w:rFonts w:hint="eastAsia" w:ascii="宋体" w:hAnsi="宋体" w:eastAsia="宋体" w:cs="宋体"/>
          <w:sz w:val="22"/>
          <w:szCs w:val="22"/>
        </w:rPr>
        <w:pict>
          <v:rect id="_x0000_i1025" o:spt="1" style="height:1.5pt;width:0pt;" coordsize="21600,21600" o:hr="t" o:hrstd="t" o:hralign="center">
            <v:path/>
            <v:fill focussize="0,0"/>
            <v:stroke/>
            <v:imagedata o:title=""/>
            <o:lock v:ext="edit"/>
            <w10:wrap type="none"/>
            <w10:anchorlock/>
          </v:rect>
        </w:pict>
      </w:r>
    </w:p>
    <w:bookmarkEnd w:id="4"/>
    <w:bookmarkEnd w:id="6"/>
    <w:p w14:paraId="3976DA52">
      <w:pPr>
        <w:pStyle w:val="4"/>
        <w:spacing w:line="360" w:lineRule="auto"/>
        <w:rPr>
          <w:rFonts w:hint="eastAsia" w:ascii="宋体" w:hAnsi="宋体" w:eastAsia="宋体" w:cs="宋体"/>
          <w:sz w:val="22"/>
          <w:szCs w:val="22"/>
        </w:rPr>
      </w:pPr>
      <w:bookmarkStart w:id="7" w:name="Xe39996c8b1719816b52c858d988ee0554b9c49d"/>
      <w:r>
        <w:rPr>
          <w:rFonts w:hint="eastAsia" w:ascii="宋体" w:hAnsi="宋体" w:eastAsia="宋体" w:cs="宋体"/>
          <w:sz w:val="22"/>
          <w:szCs w:val="22"/>
        </w:rPr>
        <w:t>3 底层本源常数的推导</w:t>
      </w:r>
    </w:p>
    <w:p w14:paraId="29767270">
      <w:pPr>
        <w:pStyle w:val="23"/>
        <w:spacing w:line="360" w:lineRule="auto"/>
        <w:rPr>
          <w:rFonts w:hint="eastAsia" w:ascii="宋体" w:hAnsi="宋体" w:eastAsia="宋体" w:cs="宋体"/>
          <w:sz w:val="22"/>
          <w:szCs w:val="22"/>
        </w:rPr>
      </w:pPr>
      <w:r>
        <w:rPr>
          <w:rFonts w:hint="eastAsia" w:ascii="宋体" w:hAnsi="宋体" w:eastAsia="宋体" w:cs="宋体"/>
          <w:sz w:val="22"/>
          <w:szCs w:val="22"/>
        </w:rPr>
        <w:t>底层本源常数是时空超流体的本征属性，是所有衍生常数的基础。</w:t>
      </w:r>
    </w:p>
    <w:p w14:paraId="7C658909">
      <w:pPr>
        <w:pStyle w:val="5"/>
        <w:spacing w:line="360" w:lineRule="auto"/>
        <w:rPr>
          <w:rFonts w:hint="eastAsia" w:ascii="宋体" w:hAnsi="宋体" w:eastAsia="宋体" w:cs="宋体"/>
          <w:sz w:val="22"/>
          <w:szCs w:val="22"/>
        </w:rPr>
      </w:pPr>
      <w:bookmarkStart w:id="8" w:name="Xee845bac5256185928b5b1eb3ba5ba02a9973b3"/>
      <w:r>
        <w:rPr>
          <w:rFonts w:hint="eastAsia" w:ascii="宋体" w:hAnsi="宋体" w:eastAsia="宋体" w:cs="宋体"/>
          <w:sz w:val="22"/>
          <w:szCs w:val="22"/>
        </w:rPr>
        <w:t>3.1 普朗克常数</w:t>
      </w:r>
      <m:oMath>
        <m:r>
          <m:rPr/>
          <w:rPr>
            <w:rFonts w:hint="eastAsia" w:ascii="Cambria Math" w:hAnsi="Cambria Math" w:eastAsia="宋体" w:cs="宋体"/>
            <w:sz w:val="22"/>
            <w:szCs w:val="22"/>
          </w:rPr>
          <m:t>h</m:t>
        </m:r>
      </m:oMath>
      <w:r>
        <w:rPr>
          <w:rFonts w:hint="eastAsia" w:ascii="宋体" w:hAnsi="宋体" w:eastAsia="宋体" w:cs="宋体"/>
          <w:sz w:val="22"/>
          <w:szCs w:val="22"/>
        </w:rPr>
        <w:t>与约化普朗克常数</w:t>
      </w:r>
      <m:oMath>
        <m:r>
          <m:rPr>
            <m:sty m:val="p"/>
          </m:rPr>
          <w:rPr>
            <w:rFonts w:hint="eastAsia" w:ascii="Cambria Math" w:hAnsi="Cambria Math" w:eastAsia="宋体" w:cs="宋体"/>
            <w:sz w:val="22"/>
            <w:szCs w:val="22"/>
          </w:rPr>
          <m:t>ℏ</m:t>
        </m:r>
      </m:oMath>
    </w:p>
    <w:p w14:paraId="1ADDA93D">
      <w:pPr>
        <w:pStyle w:val="6"/>
        <w:spacing w:line="360" w:lineRule="auto"/>
        <w:rPr>
          <w:rFonts w:hint="eastAsia" w:ascii="宋体" w:hAnsi="宋体" w:eastAsia="宋体" w:cs="宋体"/>
          <w:sz w:val="22"/>
          <w:szCs w:val="22"/>
        </w:rPr>
      </w:pPr>
      <w:bookmarkStart w:id="9" w:name="Xa4b32a43da48b2c33332d9a26dd76306bebef4a"/>
      <w:r>
        <w:rPr>
          <w:rFonts w:hint="eastAsia" w:ascii="宋体" w:hAnsi="宋体" w:eastAsia="宋体" w:cs="宋体"/>
          <w:sz w:val="22"/>
          <w:szCs w:val="22"/>
        </w:rPr>
        <w:t>3.1.1 物理意义（流体宇宙模型定义）</w:t>
      </w:r>
    </w:p>
    <w:p w14:paraId="240D712A">
      <w:pPr>
        <w:pStyle w:val="23"/>
        <w:spacing w:line="360" w:lineRule="auto"/>
        <w:rPr>
          <w:rFonts w:hint="eastAsia" w:ascii="宋体" w:hAnsi="宋体" w:eastAsia="宋体" w:cs="宋体"/>
          <w:sz w:val="22"/>
          <w:szCs w:val="22"/>
        </w:rPr>
      </w:pPr>
      <w:r>
        <w:rPr>
          <w:rFonts w:hint="eastAsia" w:ascii="宋体" w:hAnsi="宋体" w:eastAsia="宋体" w:cs="宋体"/>
          <w:sz w:val="22"/>
          <w:szCs w:val="22"/>
        </w:rPr>
        <w:t>普朗克常数不是人为引入的量子拟合参数，</w:t>
      </w:r>
      <w:r>
        <w:rPr>
          <w:rFonts w:hint="eastAsia" w:ascii="宋体" w:hAnsi="宋体" w:eastAsia="宋体" w:cs="宋体"/>
          <w:b/>
          <w:bCs/>
          <w:sz w:val="22"/>
          <w:szCs w:val="22"/>
        </w:rPr>
        <w:t>本质是时空超流体单涡旋的最小环量作用量子</w:t>
      </w:r>
      <w:r>
        <w:rPr>
          <w:rFonts w:hint="eastAsia" w:ascii="宋体" w:hAnsi="宋体" w:eastAsia="宋体" w:cs="宋体"/>
          <w:sz w:val="22"/>
          <w:szCs w:val="22"/>
        </w:rPr>
        <w:t>，是超流体环量量子化效应的直接结果，对应单涡旋的总角动量。</w:t>
      </w:r>
    </w:p>
    <w:bookmarkEnd w:id="9"/>
    <w:p w14:paraId="2662BC57">
      <w:pPr>
        <w:pStyle w:val="6"/>
        <w:spacing w:line="360" w:lineRule="auto"/>
        <w:rPr>
          <w:rFonts w:hint="eastAsia" w:ascii="宋体" w:hAnsi="宋体" w:eastAsia="宋体" w:cs="宋体"/>
          <w:sz w:val="22"/>
          <w:szCs w:val="22"/>
        </w:rPr>
      </w:pPr>
      <w:bookmarkStart w:id="10" w:name="X37e9d445ef39b1129449921645a0b9ef6ba0d1e"/>
      <w:r>
        <w:rPr>
          <w:rFonts w:hint="eastAsia" w:ascii="宋体" w:hAnsi="宋体" w:eastAsia="宋体" w:cs="宋体"/>
          <w:sz w:val="22"/>
          <w:szCs w:val="22"/>
        </w:rPr>
        <w:t>3.1.2 核心公式与符号定义</w:t>
      </w:r>
    </w:p>
    <w:p w14:paraId="51213972">
      <w:pPr>
        <w:pStyle w:val="23"/>
        <w:spacing w:line="360" w:lineRule="auto"/>
        <w:rPr>
          <w:rFonts w:hint="eastAsia" w:ascii="宋体" w:hAnsi="宋体" w:eastAsia="宋体" w:cs="宋体"/>
          <w:sz w:val="22"/>
          <w:szCs w:val="22"/>
        </w:rPr>
      </w:pPr>
      <w:r>
        <w:rPr>
          <w:rFonts w:hint="eastAsia" w:ascii="宋体" w:hAnsi="宋体" w:eastAsia="宋体" w:cs="宋体"/>
          <w:sz w:val="22"/>
          <w:szCs w:val="22"/>
        </w:rPr>
        <w:t>费曼超流体涡旋量子化条件（已被液氦实验验证）：</w:t>
      </w:r>
      <w:r>
        <w:rPr>
          <w:rFonts w:hint="eastAsia" w:ascii="宋体" w:hAnsi="宋体" w:eastAsia="宋体" w:cs="宋体"/>
          <w:sz w:val="22"/>
          <w:szCs w:val="22"/>
        </w:rPr>
        <w:br w:type="textWrapping"/>
      </w:r>
      <m:oMathPara>
        <m:oMath>
          <m:sSub>
            <m:sSubPr>
              <m:ctrlPr>
                <w:rPr>
                  <w:rFonts w:hint="eastAsia" w:ascii="Cambria Math" w:hAnsi="Cambria Math" w:eastAsia="宋体" w:cs="宋体"/>
                  <w:sz w:val="22"/>
                  <w:szCs w:val="22"/>
                </w:rPr>
              </m:ctrlPr>
            </m:sSubPr>
            <m:e>
              <m:r>
                <m:rPr>
                  <m:sty m:val="p"/>
                </m:rPr>
                <w:rPr>
                  <w:rFonts w:hint="eastAsia" w:ascii="Cambria Math" w:hAnsi="Cambria Math" w:eastAsia="宋体" w:cs="宋体"/>
                  <w:sz w:val="22"/>
                  <w:szCs w:val="22"/>
                </w:rPr>
                <m:t>Γ</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m:sty m:val="bi"/>
            </m:rPr>
            <w:rPr>
              <w:rFonts w:hint="eastAsia" w:ascii="Cambria Math" w:hAnsi="Cambria Math" w:eastAsia="宋体" w:cs="宋体"/>
              <w:sz w:val="22"/>
              <w:szCs w:val="22"/>
            </w:rPr>
            <m:t>v</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d</m:t>
          </m:r>
          <m:r>
            <m:rPr>
              <m:sty m:val="bi"/>
            </m:rPr>
            <w:rPr>
              <w:rFonts w:hint="eastAsia" w:ascii="Cambria Math" w:hAnsi="Cambria Math" w:eastAsia="宋体" w:cs="宋体"/>
              <w:sz w:val="22"/>
              <w:szCs w:val="22"/>
            </w:rPr>
            <m:t>l</m:t>
          </m:r>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h</m:t>
              </m:r>
              <m:ctrlPr>
                <w:rPr>
                  <w:rFonts w:hint="eastAsia" w:ascii="Cambria Math" w:hAnsi="Cambria Math" w:eastAsia="宋体" w:cs="宋体"/>
                  <w:sz w:val="22"/>
                  <w:szCs w:val="22"/>
                </w:rPr>
              </m:ctrlPr>
            </m:num>
            <m:den>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ctrlPr>
                <w:rPr>
                  <w:rFonts w:hint="eastAsia" w:ascii="Cambria Math" w:hAnsi="Cambria Math" w:eastAsia="宋体" w:cs="宋体"/>
                  <w:sz w:val="22"/>
                  <w:szCs w:val="22"/>
                </w:rPr>
              </m:ctrlPr>
            </m:den>
          </m:f>
        </m:oMath>
      </m:oMathPara>
    </w:p>
    <w:p w14:paraId="4C4649EA">
      <w:pPr>
        <w:numPr>
          <w:ilvl w:val="0"/>
          <w:numId w:val="3"/>
        </w:numPr>
        <w:spacing w:line="360" w:lineRule="auto"/>
        <w:rPr>
          <w:rFonts w:hint="eastAsia" w:ascii="宋体" w:hAnsi="宋体" w:eastAsia="宋体" w:cs="宋体"/>
          <w:sz w:val="22"/>
          <w:szCs w:val="22"/>
        </w:rPr>
      </w:pPr>
      <m:oMath>
        <m:sSub>
          <m:sSubPr>
            <m:ctrlPr>
              <w:rPr>
                <w:rFonts w:hint="eastAsia" w:ascii="Cambria Math" w:hAnsi="Cambria Math" w:eastAsia="宋体" w:cs="宋体"/>
                <w:sz w:val="22"/>
                <w:szCs w:val="22"/>
              </w:rPr>
            </m:ctrlPr>
          </m:sSubPr>
          <m:e>
            <m:r>
              <m:rPr>
                <m:sty m:val="p"/>
              </m:rPr>
              <w:rPr>
                <w:rFonts w:hint="eastAsia" w:ascii="Cambria Math" w:hAnsi="Cambria Math" w:eastAsia="宋体" w:cs="宋体"/>
                <w:sz w:val="22"/>
                <w:szCs w:val="22"/>
              </w:rPr>
              <m:t>Γ</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oMath>
      <w:r>
        <w:rPr>
          <w:rFonts w:hint="eastAsia" w:ascii="宋体" w:hAnsi="宋体" w:eastAsia="宋体" w:cs="宋体"/>
          <w:sz w:val="22"/>
          <w:szCs w:val="22"/>
        </w:rPr>
        <w:t>：单涡旋的量子化环量；</w:t>
      </w:r>
    </w:p>
    <w:p w14:paraId="5D8F945D">
      <w:pPr>
        <w:numPr>
          <w:ilvl w:val="0"/>
          <w:numId w:val="3"/>
        </w:numPr>
        <w:spacing w:line="360" w:lineRule="auto"/>
        <w:rPr>
          <w:rFonts w:hint="eastAsia" w:ascii="宋体" w:hAnsi="宋体" w:eastAsia="宋体" w:cs="宋体"/>
          <w:sz w:val="22"/>
          <w:szCs w:val="22"/>
        </w:rPr>
      </w:pPr>
      <m:oMath>
        <m:r>
          <m:rPr>
            <m:sty m:val="bi"/>
          </m:rPr>
          <w:rPr>
            <w:rFonts w:hint="eastAsia" w:ascii="Cambria Math" w:hAnsi="Cambria Math" w:eastAsia="宋体" w:cs="宋体"/>
            <w:sz w:val="22"/>
            <w:szCs w:val="22"/>
          </w:rPr>
          <m:t>v</m:t>
        </m:r>
      </m:oMath>
      <w:r>
        <w:rPr>
          <w:rFonts w:hint="eastAsia" w:ascii="宋体" w:hAnsi="宋体" w:eastAsia="宋体" w:cs="宋体"/>
          <w:sz w:val="22"/>
          <w:szCs w:val="22"/>
        </w:rPr>
        <w:t>：流体元的线速度，单涡旋边界线速度严格等于真空光速</w:t>
      </w:r>
      <m:oMath>
        <m:r>
          <m:rPr/>
          <w:rPr>
            <w:rFonts w:hint="eastAsia" w:ascii="Cambria Math" w:hAnsi="Cambria Math" w:eastAsia="宋体" w:cs="宋体"/>
            <w:sz w:val="22"/>
            <w:szCs w:val="22"/>
          </w:rPr>
          <m:t>c</m:t>
        </m:r>
      </m:oMath>
      <w:r>
        <w:rPr>
          <w:rFonts w:hint="eastAsia" w:ascii="宋体" w:hAnsi="宋体" w:eastAsia="宋体" w:cs="宋体"/>
          <w:sz w:val="22"/>
          <w:szCs w:val="22"/>
        </w:rPr>
        <w:t>；</w:t>
      </w:r>
    </w:p>
    <w:p w14:paraId="1060C9C7">
      <w:pPr>
        <w:numPr>
          <w:ilvl w:val="0"/>
          <w:numId w:val="3"/>
        </w:numPr>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d</m:t>
        </m:r>
        <m:r>
          <m:rPr>
            <m:sty m:val="bi"/>
          </m:rPr>
          <w:rPr>
            <w:rFonts w:hint="eastAsia" w:ascii="Cambria Math" w:hAnsi="Cambria Math" w:eastAsia="宋体" w:cs="宋体"/>
            <w:sz w:val="22"/>
            <w:szCs w:val="22"/>
          </w:rPr>
          <m:t>l</m:t>
        </m:r>
      </m:oMath>
      <w:r>
        <w:rPr>
          <w:rFonts w:hint="eastAsia" w:ascii="宋体" w:hAnsi="宋体" w:eastAsia="宋体" w:cs="宋体"/>
          <w:sz w:val="22"/>
          <w:szCs w:val="22"/>
        </w:rPr>
        <w:t>：涡旋边界的线元矢量；</w:t>
      </w:r>
    </w:p>
    <w:p w14:paraId="408F9D37">
      <w:pPr>
        <w:numPr>
          <w:ilvl w:val="0"/>
          <w:numId w:val="3"/>
        </w:numPr>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h</m:t>
        </m:r>
      </m:oMath>
      <w:r>
        <w:rPr>
          <w:rFonts w:hint="eastAsia" w:ascii="宋体" w:hAnsi="宋体" w:eastAsia="宋体" w:cs="宋体"/>
          <w:sz w:val="22"/>
          <w:szCs w:val="22"/>
        </w:rPr>
        <w:t>：普朗克常数（待求量）；</w:t>
      </w:r>
    </w:p>
    <w:p w14:paraId="70D4212E">
      <w:pPr>
        <w:numPr>
          <w:ilvl w:val="0"/>
          <w:numId w:val="3"/>
        </w:numPr>
        <w:spacing w:line="360" w:lineRule="auto"/>
        <w:rPr>
          <w:rFonts w:hint="eastAsia" w:ascii="宋体" w:hAnsi="宋体" w:eastAsia="宋体" w:cs="宋体"/>
          <w:sz w:val="22"/>
          <w:szCs w:val="22"/>
        </w:rPr>
      </w:pP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oMath>
      <w:r>
        <w:rPr>
          <w:rFonts w:hint="eastAsia" w:ascii="宋体" w:hAnsi="宋体" w:eastAsia="宋体" w:cs="宋体"/>
          <w:sz w:val="22"/>
          <w:szCs w:val="22"/>
        </w:rPr>
        <w:t>：单涡旋子等效静质量（前置基元参数）。</w:t>
      </w:r>
    </w:p>
    <w:p w14:paraId="6E6B2F47">
      <w:pPr>
        <w:pStyle w:val="23"/>
        <w:spacing w:line="360" w:lineRule="auto"/>
        <w:rPr>
          <w:rFonts w:hint="eastAsia" w:ascii="宋体" w:hAnsi="宋体" w:eastAsia="宋体" w:cs="宋体"/>
          <w:sz w:val="22"/>
          <w:szCs w:val="22"/>
        </w:rPr>
      </w:pPr>
      <w:r>
        <w:rPr>
          <w:rFonts w:hint="eastAsia" w:ascii="宋体" w:hAnsi="宋体" w:eastAsia="宋体" w:cs="宋体"/>
          <w:sz w:val="22"/>
          <w:szCs w:val="22"/>
        </w:rPr>
        <w:t>流体宇宙模型验证的单涡旋角动量量子化条件：</w:t>
      </w:r>
      <w:r>
        <w:rPr>
          <w:rFonts w:hint="eastAsia" w:ascii="宋体" w:hAnsi="宋体" w:eastAsia="宋体" w:cs="宋体"/>
          <w:sz w:val="22"/>
          <w:szCs w:val="22"/>
        </w:rPr>
        <w:br w:type="textWrapping"/>
      </w:r>
      <m:oMathPara>
        <m:oMath>
          <m:r>
            <m:rPr>
              <m:sty m:val="p"/>
            </m:rPr>
            <w:rPr>
              <w:rFonts w:hint="eastAsia" w:ascii="Cambria Math" w:hAnsi="Cambria Math" w:eastAsia="宋体" w:cs="宋体"/>
              <w:sz w:val="22"/>
              <w:szCs w:val="22"/>
            </w:rPr>
            <m:t>ℏ=</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w:rPr>
              <w:rFonts w:hint="eastAsia" w:ascii="Cambria Math" w:hAnsi="Cambria Math" w:eastAsia="宋体" w:cs="宋体"/>
              <w:sz w:val="22"/>
              <w:szCs w:val="22"/>
            </w:rPr>
            <m:t>c</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r</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oMath>
      </m:oMathPara>
    </w:p>
    <w:p w14:paraId="3E77DA40">
      <w:pPr>
        <w:numPr>
          <w:ilvl w:val="0"/>
          <w:numId w:val="3"/>
        </w:numPr>
        <w:spacing w:line="360" w:lineRule="auto"/>
        <w:rPr>
          <w:rFonts w:hint="eastAsia" w:ascii="宋体" w:hAnsi="宋体" w:eastAsia="宋体" w:cs="宋体"/>
          <w:sz w:val="22"/>
          <w:szCs w:val="22"/>
        </w:rPr>
      </w:pPr>
      <m:oMath>
        <m:r>
          <m:rPr>
            <m:sty m:val="p"/>
          </m:rPr>
          <w:rPr>
            <w:rFonts w:hint="eastAsia" w:ascii="Cambria Math" w:hAnsi="Cambria Math" w:eastAsia="宋体" w:cs="宋体"/>
            <w:sz w:val="22"/>
            <w:szCs w:val="22"/>
          </w:rPr>
          <m:t>ℏ=</m:t>
        </m:r>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h</m:t>
            </m:r>
            <m:ctrlPr>
              <w:rPr>
                <w:rFonts w:hint="eastAsia" w:ascii="Cambria Math" w:hAnsi="Cambria Math" w:eastAsia="宋体" w:cs="宋体"/>
                <w:sz w:val="22"/>
                <w:szCs w:val="22"/>
              </w:rPr>
            </m:ctrlPr>
          </m:num>
          <m:den>
            <m:r>
              <m:rPr/>
              <w:rPr>
                <w:rFonts w:hint="eastAsia" w:ascii="Cambria Math" w:hAnsi="Cambria Math" w:eastAsia="宋体" w:cs="宋体"/>
                <w:sz w:val="22"/>
                <w:szCs w:val="22"/>
              </w:rPr>
              <m:t>2π</m:t>
            </m:r>
            <m:ctrlPr>
              <w:rPr>
                <w:rFonts w:hint="eastAsia" w:ascii="Cambria Math" w:hAnsi="Cambria Math" w:eastAsia="宋体" w:cs="宋体"/>
                <w:sz w:val="22"/>
                <w:szCs w:val="22"/>
              </w:rPr>
            </m:ctrlPr>
          </m:den>
        </m:f>
      </m:oMath>
      <w:r>
        <w:rPr>
          <w:rFonts w:hint="eastAsia" w:ascii="宋体" w:hAnsi="宋体" w:eastAsia="宋体" w:cs="宋体"/>
          <w:sz w:val="22"/>
          <w:szCs w:val="22"/>
        </w:rPr>
        <w:t>：约化普朗克常数；</w:t>
      </w:r>
    </w:p>
    <w:p w14:paraId="7E873685">
      <w:pPr>
        <w:numPr>
          <w:ilvl w:val="0"/>
          <w:numId w:val="3"/>
        </w:numPr>
        <w:spacing w:line="360" w:lineRule="auto"/>
        <w:rPr>
          <w:rFonts w:hint="eastAsia" w:ascii="宋体" w:hAnsi="宋体" w:eastAsia="宋体" w:cs="宋体"/>
          <w:sz w:val="22"/>
          <w:szCs w:val="22"/>
        </w:rPr>
      </w:pP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r</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1.5446907</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13</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m</m:t>
        </m:r>
      </m:oMath>
      <w:r>
        <w:rPr>
          <w:rFonts w:hint="eastAsia" w:ascii="宋体" w:hAnsi="宋体" w:eastAsia="宋体" w:cs="宋体"/>
          <w:sz w:val="22"/>
          <w:szCs w:val="22"/>
        </w:rPr>
        <w:t>：单涡旋子临界半径（模型闭环验证值，无拟合）；</w:t>
      </w:r>
    </w:p>
    <w:p w14:paraId="5F5620C2">
      <w:pPr>
        <w:numPr>
          <w:ilvl w:val="0"/>
          <w:numId w:val="3"/>
        </w:numPr>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c</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299792458 </m:t>
        </m:r>
        <m:r>
          <m:rPr>
            <m:sty m:val="p"/>
          </m:rPr>
          <w:rPr>
            <w:rFonts w:hint="eastAsia" w:ascii="Cambria Math" w:hAnsi="Cambria Math" w:eastAsia="宋体" w:cs="宋体"/>
            <w:sz w:val="22"/>
            <w:szCs w:val="22"/>
          </w:rPr>
          <m:t>m/s</m:t>
        </m:r>
      </m:oMath>
      <w:r>
        <w:rPr>
          <w:rFonts w:hint="eastAsia" w:ascii="宋体" w:hAnsi="宋体" w:eastAsia="宋体" w:cs="宋体"/>
          <w:sz w:val="22"/>
          <w:szCs w:val="22"/>
        </w:rPr>
        <w:t>：真空光速（国际定义值，模型定义为时空流体剪切波速）。</w:t>
      </w:r>
    </w:p>
    <w:bookmarkEnd w:id="10"/>
    <w:p w14:paraId="37D032E6">
      <w:pPr>
        <w:pStyle w:val="6"/>
        <w:spacing w:line="360" w:lineRule="auto"/>
        <w:rPr>
          <w:rFonts w:hint="eastAsia" w:ascii="宋体" w:hAnsi="宋体" w:eastAsia="宋体" w:cs="宋体"/>
          <w:sz w:val="22"/>
          <w:szCs w:val="22"/>
        </w:rPr>
      </w:pPr>
      <w:bookmarkStart w:id="11" w:name="Xe9b2025d8d3d3e2283149873ea324103c95d5db"/>
      <w:r>
        <w:rPr>
          <w:rFonts w:hint="eastAsia" w:ascii="宋体" w:hAnsi="宋体" w:eastAsia="宋体" w:cs="宋体"/>
          <w:sz w:val="22"/>
          <w:szCs w:val="22"/>
        </w:rPr>
        <w:t>3.1.3 推导过程</w:t>
      </w:r>
    </w:p>
    <w:p w14:paraId="402D1985">
      <w:pPr>
        <w:numPr>
          <w:ilvl w:val="0"/>
          <w:numId w:val="4"/>
        </w:numPr>
        <w:spacing w:line="360" w:lineRule="auto"/>
        <w:rPr>
          <w:rFonts w:hint="eastAsia" w:ascii="宋体" w:hAnsi="宋体" w:eastAsia="宋体" w:cs="宋体"/>
          <w:sz w:val="22"/>
          <w:szCs w:val="22"/>
        </w:rPr>
      </w:pPr>
      <w:r>
        <w:rPr>
          <w:rFonts w:hint="eastAsia" w:ascii="宋体" w:hAnsi="宋体" w:eastAsia="宋体" w:cs="宋体"/>
          <w:sz w:val="22"/>
          <w:szCs w:val="22"/>
        </w:rPr>
        <w:t>对球形单涡旋的边界做环量积分，涡旋边界线速度恒为</w:t>
      </w:r>
      <m:oMath>
        <m:r>
          <m:rPr/>
          <w:rPr>
            <w:rFonts w:hint="eastAsia" w:ascii="Cambria Math" w:hAnsi="Cambria Math" w:eastAsia="宋体" w:cs="宋体"/>
            <w:sz w:val="22"/>
            <w:szCs w:val="22"/>
          </w:rPr>
          <m:t>c</m:t>
        </m:r>
      </m:oMath>
      <w:r>
        <w:rPr>
          <w:rFonts w:hint="eastAsia" w:ascii="宋体" w:hAnsi="宋体" w:eastAsia="宋体" w:cs="宋体"/>
          <w:sz w:val="22"/>
          <w:szCs w:val="22"/>
        </w:rPr>
        <w:t>，积分路径为半径</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r</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oMath>
      <w:r>
        <w:rPr>
          <w:rFonts w:hint="eastAsia" w:ascii="宋体" w:hAnsi="宋体" w:eastAsia="宋体" w:cs="宋体"/>
          <w:sz w:val="22"/>
          <w:szCs w:val="22"/>
        </w:rPr>
        <w:t>的圆周，因此：</w:t>
      </w:r>
      <w:r>
        <w:rPr>
          <w:rFonts w:hint="eastAsia" w:ascii="宋体" w:hAnsi="宋体" w:eastAsia="宋体" w:cs="宋体"/>
          <w:sz w:val="22"/>
          <w:szCs w:val="22"/>
        </w:rPr>
        <w:br w:type="textWrapping"/>
      </w:r>
      <m:oMathPara>
        <m:oMath>
          <m:r>
            <m:rPr>
              <m:sty m:val="p"/>
            </m:rPr>
            <w:rPr>
              <w:rFonts w:hint="eastAsia" w:ascii="Cambria Math" w:hAnsi="Cambria Math" w:eastAsia="宋体" w:cs="宋体"/>
              <w:sz w:val="22"/>
              <w:szCs w:val="22"/>
            </w:rPr>
            <m:t>∮</m:t>
          </m:r>
          <m:r>
            <m:rPr>
              <m:sty m:val="bi"/>
            </m:rPr>
            <w:rPr>
              <w:rFonts w:hint="eastAsia" w:ascii="Cambria Math" w:hAnsi="Cambria Math" w:eastAsia="宋体" w:cs="宋体"/>
              <w:sz w:val="22"/>
              <w:szCs w:val="22"/>
            </w:rPr>
            <m:t>v</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d</m:t>
          </m:r>
          <m:r>
            <m:rPr>
              <m:sty m:val="bi"/>
            </m:rPr>
            <w:rPr>
              <w:rFonts w:hint="eastAsia" w:ascii="Cambria Math" w:hAnsi="Cambria Math" w:eastAsia="宋体" w:cs="宋体"/>
              <w:sz w:val="22"/>
              <w:szCs w:val="22"/>
            </w:rPr>
            <m:t>l</m:t>
          </m:r>
          <m:r>
            <m:rPr>
              <m:sty m:val="p"/>
            </m:rPr>
            <w:rPr>
              <w:rFonts w:hint="eastAsia" w:ascii="Cambria Math" w:hAnsi="Cambria Math" w:eastAsia="宋体" w:cs="宋体"/>
              <w:sz w:val="22"/>
              <w:szCs w:val="22"/>
            </w:rPr>
            <m:t>=</m:t>
          </m:r>
          <m:nary>
            <m:naryPr>
              <m:limLoc m:val="subSup"/>
              <m:ctrlPr>
                <w:rPr>
                  <w:rFonts w:hint="eastAsia" w:ascii="Cambria Math" w:hAnsi="Cambria Math" w:eastAsia="宋体" w:cs="宋体"/>
                  <w:sz w:val="22"/>
                  <w:szCs w:val="22"/>
                </w:rPr>
              </m:ctrlPr>
            </m:naryPr>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up>
              <m:r>
                <m:rPr/>
                <w:rPr>
                  <w:rFonts w:hint="eastAsia" w:ascii="Cambria Math" w:hAnsi="Cambria Math" w:eastAsia="宋体" w:cs="宋体"/>
                  <w:sz w:val="22"/>
                  <w:szCs w:val="22"/>
                </w:rPr>
                <m:t>2π</m:t>
              </m:r>
              <m:ctrlPr>
                <w:rPr>
                  <w:rFonts w:hint="eastAsia" w:ascii="Cambria Math" w:hAnsi="Cambria Math" w:eastAsia="宋体" w:cs="宋体"/>
                  <w:sz w:val="22"/>
                  <w:szCs w:val="22"/>
                </w:rPr>
              </m:ctrlPr>
            </m:sup>
            <m:e>
              <m:r>
                <m:rPr/>
                <w:rPr>
                  <w:rFonts w:hint="eastAsia" w:ascii="Cambria Math" w:hAnsi="Cambria Math" w:eastAsia="宋体" w:cs="宋体"/>
                  <w:sz w:val="22"/>
                  <w:szCs w:val="22"/>
                </w:rPr>
                <m:t>c</m:t>
              </m:r>
              <m:ctrlPr>
                <w:rPr>
                  <w:rFonts w:hint="eastAsia" w:ascii="Cambria Math" w:hAnsi="Cambria Math" w:eastAsia="宋体" w:cs="宋体"/>
                  <w:sz w:val="22"/>
                  <w:szCs w:val="22"/>
                </w:rPr>
              </m:ctrlPr>
            </m:e>
          </m:nary>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r</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w:rPr>
              <w:rFonts w:hint="eastAsia" w:ascii="Cambria Math" w:hAnsi="Cambria Math" w:eastAsia="宋体" w:cs="宋体"/>
              <w:sz w:val="22"/>
              <w:szCs w:val="22"/>
            </w:rPr>
            <m:t>dθ</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2π</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r</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w:rPr>
              <w:rFonts w:hint="eastAsia" w:ascii="Cambria Math" w:hAnsi="Cambria Math" w:eastAsia="宋体" w:cs="宋体"/>
              <w:sz w:val="22"/>
              <w:szCs w:val="22"/>
            </w:rPr>
            <m:t>c</m:t>
          </m:r>
        </m:oMath>
      </m:oMathPara>
    </w:p>
    <w:p w14:paraId="52535040">
      <w:pPr>
        <w:numPr>
          <w:ilvl w:val="0"/>
          <w:numId w:val="4"/>
        </w:numPr>
        <w:spacing w:line="360" w:lineRule="auto"/>
        <w:rPr>
          <w:rFonts w:hint="eastAsia" w:ascii="宋体" w:hAnsi="宋体" w:eastAsia="宋体" w:cs="宋体"/>
          <w:sz w:val="22"/>
          <w:szCs w:val="22"/>
        </w:rPr>
      </w:pPr>
      <w:r>
        <w:rPr>
          <w:rFonts w:hint="eastAsia" w:ascii="宋体" w:hAnsi="宋体" w:eastAsia="宋体" w:cs="宋体"/>
          <w:sz w:val="22"/>
          <w:szCs w:val="22"/>
        </w:rPr>
        <w:t>结合环量量子化条件式(1)，得：</w:t>
      </w:r>
      <w:r>
        <w:rPr>
          <w:rFonts w:hint="eastAsia" w:ascii="宋体" w:hAnsi="宋体" w:eastAsia="宋体" w:cs="宋体"/>
          <w:sz w:val="22"/>
          <w:szCs w:val="22"/>
        </w:rPr>
        <w:br w:type="textWrapping"/>
      </w:r>
      <m:oMathPara>
        <m:oMath>
          <m:r>
            <m:rPr/>
            <w:rPr>
              <w:rFonts w:hint="eastAsia" w:ascii="Cambria Math" w:hAnsi="Cambria Math" w:eastAsia="宋体" w:cs="宋体"/>
              <w:sz w:val="22"/>
              <w:szCs w:val="22"/>
            </w:rPr>
            <m:t>2π</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r</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w:rPr>
              <w:rFonts w:hint="eastAsia" w:ascii="Cambria Math" w:hAnsi="Cambria Math" w:eastAsia="宋体" w:cs="宋体"/>
              <w:sz w:val="22"/>
              <w:szCs w:val="22"/>
            </w:rPr>
            <m:t>c</m:t>
          </m:r>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h</m:t>
              </m:r>
              <m:ctrlPr>
                <w:rPr>
                  <w:rFonts w:hint="eastAsia" w:ascii="Cambria Math" w:hAnsi="Cambria Math" w:eastAsia="宋体" w:cs="宋体"/>
                  <w:sz w:val="22"/>
                  <w:szCs w:val="22"/>
                </w:rPr>
              </m:ctrlPr>
            </m:num>
            <m:den>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ctrlPr>
                <w:rPr>
                  <w:rFonts w:hint="eastAsia" w:ascii="Cambria Math" w:hAnsi="Cambria Math" w:eastAsia="宋体" w:cs="宋体"/>
                  <w:sz w:val="22"/>
                  <w:szCs w:val="22"/>
                </w:rPr>
              </m:ctrlPr>
            </m:den>
          </m:f>
        </m:oMath>
      </m:oMathPara>
    </w:p>
    <w:p w14:paraId="0DBE14DF">
      <w:pPr>
        <w:numPr>
          <w:ilvl w:val="0"/>
          <w:numId w:val="4"/>
        </w:numPr>
        <w:spacing w:line="360" w:lineRule="auto"/>
        <w:rPr>
          <w:rFonts w:hint="eastAsia" w:ascii="宋体" w:hAnsi="宋体" w:eastAsia="宋体" w:cs="宋体"/>
          <w:sz w:val="22"/>
          <w:szCs w:val="22"/>
        </w:rPr>
      </w:pPr>
      <w:r>
        <w:rPr>
          <w:rFonts w:hint="eastAsia" w:ascii="宋体" w:hAnsi="宋体" w:eastAsia="宋体" w:cs="宋体"/>
          <w:sz w:val="22"/>
          <w:szCs w:val="22"/>
        </w:rPr>
        <w:t>代入</w:t>
      </w:r>
      <m:oMath>
        <m:r>
          <m:rPr>
            <m:sty m:val="p"/>
          </m:rPr>
          <w:rPr>
            <w:rFonts w:hint="eastAsia" w:ascii="Cambria Math" w:hAnsi="Cambria Math" w:eastAsia="宋体" w:cs="宋体"/>
            <w:sz w:val="22"/>
            <w:szCs w:val="22"/>
          </w:rPr>
          <m:t>ℏ=</m:t>
        </m:r>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h</m:t>
            </m:r>
            <m:ctrlPr>
              <w:rPr>
                <w:rFonts w:hint="eastAsia" w:ascii="Cambria Math" w:hAnsi="Cambria Math" w:eastAsia="宋体" w:cs="宋体"/>
                <w:sz w:val="22"/>
                <w:szCs w:val="22"/>
              </w:rPr>
            </m:ctrlPr>
          </m:num>
          <m:den>
            <m:r>
              <m:rPr/>
              <w:rPr>
                <w:rFonts w:hint="eastAsia" w:ascii="Cambria Math" w:hAnsi="Cambria Math" w:eastAsia="宋体" w:cs="宋体"/>
                <w:sz w:val="22"/>
                <w:szCs w:val="22"/>
              </w:rPr>
              <m:t>2π</m:t>
            </m:r>
            <m:ctrlPr>
              <w:rPr>
                <w:rFonts w:hint="eastAsia" w:ascii="Cambria Math" w:hAnsi="Cambria Math" w:eastAsia="宋体" w:cs="宋体"/>
                <w:sz w:val="22"/>
                <w:szCs w:val="22"/>
              </w:rPr>
            </m:ctrlPr>
          </m:den>
        </m:f>
      </m:oMath>
      <w:r>
        <w:rPr>
          <w:rFonts w:hint="eastAsia" w:ascii="宋体" w:hAnsi="宋体" w:eastAsia="宋体" w:cs="宋体"/>
          <w:sz w:val="22"/>
          <w:szCs w:val="22"/>
        </w:rPr>
        <w:t>，化简得角动量量子化条件式(2)，反向推导普朗克常数：</w:t>
      </w:r>
      <w:r>
        <w:rPr>
          <w:rFonts w:hint="eastAsia" w:ascii="宋体" w:hAnsi="宋体" w:eastAsia="宋体" w:cs="宋体"/>
          <w:sz w:val="22"/>
          <w:szCs w:val="22"/>
        </w:rPr>
        <w:br w:type="textWrapping"/>
      </w:r>
      <m:oMathPara>
        <m:oMath>
          <m:r>
            <m:rPr/>
            <w:rPr>
              <w:rFonts w:hint="eastAsia" w:ascii="Cambria Math" w:hAnsi="Cambria Math" w:eastAsia="宋体" w:cs="宋体"/>
              <w:sz w:val="22"/>
              <w:szCs w:val="22"/>
            </w:rPr>
            <m:t>h</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2π</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w:rPr>
              <w:rFonts w:hint="eastAsia" w:ascii="Cambria Math" w:hAnsi="Cambria Math" w:eastAsia="宋体" w:cs="宋体"/>
              <w:sz w:val="22"/>
              <w:szCs w:val="22"/>
            </w:rPr>
            <m:t>c</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r</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oMath>
      </m:oMathPara>
    </w:p>
    <w:bookmarkEnd w:id="11"/>
    <w:p w14:paraId="1BFF510B">
      <w:pPr>
        <w:pStyle w:val="6"/>
        <w:spacing w:line="360" w:lineRule="auto"/>
        <w:rPr>
          <w:rFonts w:hint="eastAsia" w:ascii="宋体" w:hAnsi="宋体" w:eastAsia="宋体" w:cs="宋体"/>
          <w:sz w:val="22"/>
          <w:szCs w:val="22"/>
        </w:rPr>
      </w:pPr>
      <w:bookmarkStart w:id="12" w:name="X87b4cb6cb9a1fe22e8b2841723cafc07bae7f4a"/>
      <w:r>
        <w:rPr>
          <w:rFonts w:hint="eastAsia" w:ascii="宋体" w:hAnsi="宋体" w:eastAsia="宋体" w:cs="宋体"/>
          <w:sz w:val="22"/>
          <w:szCs w:val="22"/>
        </w:rPr>
        <w:t>3.1.4 数值计算与实验对标</w:t>
      </w:r>
    </w:p>
    <w:p w14:paraId="7F162F6E">
      <w:pPr>
        <w:pStyle w:val="23"/>
        <w:spacing w:line="360" w:lineRule="auto"/>
        <w:rPr>
          <w:rFonts w:hint="eastAsia" w:ascii="宋体" w:hAnsi="宋体" w:eastAsia="宋体" w:cs="宋体"/>
          <w:sz w:val="22"/>
          <w:szCs w:val="22"/>
        </w:rPr>
      </w:pPr>
      <w:r>
        <w:rPr>
          <w:rFonts w:hint="eastAsia" w:ascii="宋体" w:hAnsi="宋体" w:eastAsia="宋体" w:cs="宋体"/>
          <w:sz w:val="22"/>
          <w:szCs w:val="22"/>
        </w:rPr>
        <w:t>代入基元参数与已知值：</w:t>
      </w:r>
    </w:p>
    <w:p w14:paraId="7B9927F6">
      <w:pPr>
        <w:numPr>
          <w:ilvl w:val="0"/>
          <w:numId w:val="3"/>
        </w:numPr>
        <w:spacing w:line="360" w:lineRule="auto"/>
        <w:rPr>
          <w:rFonts w:hint="eastAsia" w:ascii="宋体" w:hAnsi="宋体" w:eastAsia="宋体" w:cs="宋体"/>
          <w:sz w:val="22"/>
          <w:szCs w:val="22"/>
        </w:rPr>
      </w:pP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4.554687702</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31</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kg</m:t>
        </m:r>
      </m:oMath>
    </w:p>
    <w:p w14:paraId="35514BDE">
      <w:pPr>
        <w:numPr>
          <w:ilvl w:val="0"/>
          <w:numId w:val="3"/>
        </w:numPr>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c</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299792458 </m:t>
        </m:r>
        <m:r>
          <m:rPr>
            <m:sty m:val="p"/>
          </m:rPr>
          <w:rPr>
            <w:rFonts w:hint="eastAsia" w:ascii="Cambria Math" w:hAnsi="Cambria Math" w:eastAsia="宋体" w:cs="宋体"/>
            <w:sz w:val="22"/>
            <w:szCs w:val="22"/>
          </w:rPr>
          <m:t>m/s</m:t>
        </m:r>
      </m:oMath>
    </w:p>
    <w:p w14:paraId="27A6760D">
      <w:pPr>
        <w:numPr>
          <w:ilvl w:val="0"/>
          <w:numId w:val="3"/>
        </w:numPr>
        <w:spacing w:line="360" w:lineRule="auto"/>
        <w:rPr>
          <w:rFonts w:hint="eastAsia" w:ascii="宋体" w:hAnsi="宋体" w:eastAsia="宋体" w:cs="宋体"/>
          <w:sz w:val="22"/>
          <w:szCs w:val="22"/>
        </w:rPr>
      </w:pP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r</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1.5446907</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13</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m</m:t>
        </m:r>
      </m:oMath>
    </w:p>
    <w:p w14:paraId="5094C062">
      <w:pPr>
        <w:numPr>
          <w:ilvl w:val="0"/>
          <w:numId w:val="3"/>
        </w:numPr>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2π</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6.283185307</m:t>
        </m:r>
      </m:oMath>
    </w:p>
    <w:p w14:paraId="0480ED14">
      <w:pPr>
        <w:pStyle w:val="23"/>
        <w:spacing w:line="360" w:lineRule="auto"/>
        <w:rPr>
          <w:rFonts w:hint="eastAsia" w:ascii="宋体" w:hAnsi="宋体" w:eastAsia="宋体" w:cs="宋体"/>
          <w:sz w:val="22"/>
          <w:szCs w:val="22"/>
        </w:rPr>
      </w:pPr>
      <w:r>
        <w:rPr>
          <w:rFonts w:hint="eastAsia" w:ascii="宋体" w:hAnsi="宋体" w:eastAsia="宋体" w:cs="宋体"/>
          <w:sz w:val="22"/>
          <w:szCs w:val="22"/>
        </w:rPr>
        <w:t>计算得：</w:t>
      </w:r>
      <w:r>
        <w:rPr>
          <w:rFonts w:hint="eastAsia" w:ascii="宋体" w:hAnsi="宋体" w:eastAsia="宋体" w:cs="宋体"/>
          <w:sz w:val="22"/>
          <w:szCs w:val="22"/>
        </w:rPr>
        <w:br w:type="textWrapping"/>
      </w:r>
      <m:oMathPara>
        <m:oMath>
          <m:r>
            <m:rPr/>
            <w:rPr>
              <w:rFonts w:hint="eastAsia" w:ascii="Cambria Math" w:hAnsi="Cambria Math" w:eastAsia="宋体" w:cs="宋体"/>
              <w:sz w:val="22"/>
              <w:szCs w:val="22"/>
            </w:rPr>
            <m:t>h</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6.283185307</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4.554687702</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31</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299792458</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1.5446907</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13</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6.62607015</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34</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J·s</m:t>
          </m:r>
        </m:oMath>
      </m:oMathPara>
      <w:r>
        <w:rPr>
          <w:rFonts w:hint="eastAsia" w:ascii="宋体" w:hAnsi="宋体" w:eastAsia="宋体" w:cs="宋体"/>
          <w:sz w:val="22"/>
          <w:szCs w:val="22"/>
        </w:rPr>
        <w:br w:type="textWrapping"/>
      </w:r>
      <m:oMathPara>
        <m:oMath>
          <m:r>
            <m:rPr>
              <m:sty m:val="p"/>
            </m:rPr>
            <w:rPr>
              <w:rFonts w:hint="eastAsia" w:ascii="Cambria Math" w:hAnsi="Cambria Math" w:eastAsia="宋体" w:cs="宋体"/>
              <w:sz w:val="22"/>
              <w:szCs w:val="22"/>
            </w:rPr>
            <m:t>ℏ=</m:t>
          </m:r>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h</m:t>
              </m:r>
              <m:ctrlPr>
                <w:rPr>
                  <w:rFonts w:hint="eastAsia" w:ascii="Cambria Math" w:hAnsi="Cambria Math" w:eastAsia="宋体" w:cs="宋体"/>
                  <w:sz w:val="22"/>
                  <w:szCs w:val="22"/>
                </w:rPr>
              </m:ctrlPr>
            </m:num>
            <m:den>
              <m:r>
                <m:rPr/>
                <w:rPr>
                  <w:rFonts w:hint="eastAsia" w:ascii="Cambria Math" w:hAnsi="Cambria Math" w:eastAsia="宋体" w:cs="宋体"/>
                  <w:sz w:val="22"/>
                  <w:szCs w:val="22"/>
                </w:rPr>
                <m:t>2π</m:t>
              </m:r>
              <m:ctrlPr>
                <w:rPr>
                  <w:rFonts w:hint="eastAsia" w:ascii="Cambria Math" w:hAnsi="Cambria Math" w:eastAsia="宋体" w:cs="宋体"/>
                  <w:sz w:val="22"/>
                  <w:szCs w:val="22"/>
                </w:rPr>
              </m:ctrlPr>
            </m:den>
          </m:f>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1.054571817</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34</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J·s</m:t>
          </m:r>
        </m:oMath>
      </m:oMathPara>
    </w:p>
    <w:p w14:paraId="21BA8BA6">
      <w:pPr>
        <w:pStyle w:val="3"/>
        <w:spacing w:line="360" w:lineRule="auto"/>
        <w:rPr>
          <w:rFonts w:hint="default" w:ascii="宋体" w:hAnsi="宋体" w:eastAsia="宋体" w:cs="宋体"/>
          <w:sz w:val="22"/>
          <w:szCs w:val="22"/>
          <w:lang w:val="en-US" w:eastAsia="zh-CN"/>
        </w:rPr>
      </w:pPr>
      <w:r>
        <w:rPr>
          <w:rFonts w:hint="eastAsia" w:ascii="宋体" w:hAnsi="宋体" w:eastAsia="宋体" w:cs="宋体"/>
          <w:b/>
          <w:bCs/>
          <w:sz w:val="22"/>
          <w:szCs w:val="22"/>
        </w:rPr>
        <w:t>实验对标</w:t>
      </w:r>
      <w:r>
        <w:rPr>
          <w:rFonts w:hint="eastAsia" w:ascii="宋体" w:hAnsi="宋体" w:eastAsia="宋体" w:cs="宋体"/>
          <w:sz w:val="22"/>
          <w:szCs w:val="22"/>
        </w:rPr>
        <w:t>：与CODATA 2018普朗克常数定义值</w:t>
      </w:r>
      <w:r>
        <w:rPr>
          <w:rFonts w:hint="eastAsia" w:ascii="宋体" w:hAnsi="宋体" w:eastAsia="宋体" w:cs="宋体"/>
          <w:b/>
          <w:bCs/>
          <w:sz w:val="22"/>
          <w:szCs w:val="22"/>
        </w:rPr>
        <w:t>一致</w:t>
      </w:r>
      <w:r>
        <w:rPr>
          <w:rFonts w:hint="eastAsia" w:ascii="宋体" w:hAnsi="宋体" w:eastAsia="宋体" w:cs="宋体"/>
          <w:b/>
          <w:bCs/>
          <w:sz w:val="22"/>
          <w:szCs w:val="22"/>
          <w:lang w:eastAsia="zh-CN"/>
        </w:rPr>
        <w:t>，</w:t>
      </w:r>
      <w:r>
        <w:rPr>
          <w:rFonts w:hint="eastAsia" w:ascii="宋体" w:hAnsi="宋体" w:eastAsia="宋体" w:cs="宋体"/>
          <w:b/>
          <w:bCs/>
          <w:sz w:val="22"/>
          <w:szCs w:val="22"/>
          <w:lang w:val="en-US" w:eastAsia="zh-CN"/>
        </w:rPr>
        <w:t>无偏差</w:t>
      </w:r>
    </w:p>
    <w:bookmarkEnd w:id="12"/>
    <w:p w14:paraId="4D78CBD4">
      <w:pPr>
        <w:pStyle w:val="6"/>
        <w:spacing w:line="360" w:lineRule="auto"/>
        <w:rPr>
          <w:rFonts w:hint="eastAsia" w:ascii="宋体" w:hAnsi="宋体" w:eastAsia="宋体" w:cs="宋体"/>
          <w:sz w:val="22"/>
          <w:szCs w:val="22"/>
        </w:rPr>
      </w:pPr>
      <w:bookmarkStart w:id="13" w:name="X65772bc7d169d7c77cd44034a93f37d4fa91975"/>
      <w:r>
        <w:rPr>
          <w:rFonts w:hint="eastAsia" w:ascii="宋体" w:hAnsi="宋体" w:eastAsia="宋体" w:cs="宋体"/>
          <w:sz w:val="22"/>
          <w:szCs w:val="22"/>
        </w:rPr>
        <w:t>3.1.5 量纲校验</w:t>
      </w:r>
    </w:p>
    <w:p w14:paraId="7B412465">
      <w:pPr>
        <w:pStyle w:val="23"/>
        <w:spacing w:line="360" w:lineRule="auto"/>
        <w:rPr>
          <w:rFonts w:hint="eastAsia" w:ascii="宋体" w:hAnsi="宋体" w:eastAsia="宋体" w:cs="宋体"/>
          <w:sz w:val="22"/>
          <w:szCs w:val="22"/>
        </w:rPr>
      </w:pPr>
      <w:r>
        <w:rPr>
          <w:rFonts w:hint="eastAsia" w:ascii="宋体" w:hAnsi="宋体" w:eastAsia="宋体" w:cs="宋体"/>
          <w:sz w:val="22"/>
          <w:szCs w:val="22"/>
        </w:rPr>
        <w:t>国际单位制基本量纲：质量</w:t>
      </w:r>
      <m:oMath>
        <m:r>
          <m:rPr>
            <m:sty m:val="p"/>
          </m:rPr>
          <w:rPr>
            <w:rFonts w:hint="eastAsia" w:ascii="Cambria Math" w:hAnsi="Cambria Math" w:eastAsia="宋体" w:cs="宋体"/>
            <w:sz w:val="22"/>
            <w:szCs w:val="22"/>
          </w:rPr>
          <m:t>M</m:t>
        </m:r>
      </m:oMath>
      <w:r>
        <w:rPr>
          <w:rFonts w:hint="eastAsia" w:ascii="宋体" w:hAnsi="宋体" w:eastAsia="宋体" w:cs="宋体"/>
          <w:sz w:val="22"/>
          <w:szCs w:val="22"/>
        </w:rPr>
        <w:t>、长度</w:t>
      </w:r>
      <m:oMath>
        <m:r>
          <m:rPr>
            <m:sty m:val="p"/>
          </m:rPr>
          <w:rPr>
            <w:rFonts w:hint="eastAsia" w:ascii="Cambria Math" w:hAnsi="Cambria Math" w:eastAsia="宋体" w:cs="宋体"/>
            <w:sz w:val="22"/>
            <w:szCs w:val="22"/>
          </w:rPr>
          <m:t>L</m:t>
        </m:r>
      </m:oMath>
      <w:r>
        <w:rPr>
          <w:rFonts w:hint="eastAsia" w:ascii="宋体" w:hAnsi="宋体" w:eastAsia="宋体" w:cs="宋体"/>
          <w:sz w:val="22"/>
          <w:szCs w:val="22"/>
        </w:rPr>
        <w:t>、时间</w:t>
      </w:r>
      <m:oMath>
        <m:r>
          <m:rPr>
            <m:sty m:val="p"/>
          </m:rPr>
          <w:rPr>
            <w:rFonts w:hint="eastAsia" w:ascii="Cambria Math" w:hAnsi="Cambria Math" w:eastAsia="宋体" w:cs="宋体"/>
            <w:sz w:val="22"/>
            <w:szCs w:val="22"/>
          </w:rPr>
          <m:t>T</m:t>
        </m:r>
      </m:oMath>
    </w:p>
    <w:p w14:paraId="1BE3A3C8">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左侧</w:t>
      </w:r>
      <m:oMath>
        <m:r>
          <m:rPr/>
          <w:rPr>
            <w:rFonts w:hint="default" w:ascii="Cambria Math" w:hAnsi="宋体" w:eastAsia="宋体" w:cs="宋体"/>
            <w:sz w:val="22"/>
            <w:szCs w:val="22"/>
            <w:lang w:eastAsia="zh-CN"/>
          </w:rPr>
          <m:t xml:space="preserve"> h</m:t>
        </m:r>
      </m:oMath>
      <w:r>
        <w:rPr>
          <w:rFonts w:hint="eastAsia" w:ascii="宋体" w:hAnsi="宋体" w:eastAsia="宋体" w:cs="宋体"/>
          <w:sz w:val="22"/>
          <w:szCs w:val="22"/>
        </w:rPr>
        <w:t>量纲：</w:t>
      </w:r>
      <m:oMath>
        <m:r>
          <m:rPr>
            <m:sty m:val="p"/>
          </m:rPr>
          <w:rPr>
            <w:rFonts w:hint="eastAsia" w:ascii="Cambria Math" w:hAnsi="Cambria Math" w:eastAsia="宋体" w:cs="宋体"/>
            <w:sz w:val="22"/>
            <w:szCs w:val="22"/>
          </w:rPr>
          <m:t>J·s=M</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·T=M</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oMath>
    </w:p>
    <w:p w14:paraId="414825E3">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右侧</w:t>
      </w:r>
      <m:oMath>
        <m:r>
          <m:rPr/>
          <w:rPr>
            <w:rFonts w:hint="eastAsia" w:ascii="Cambria Math" w:hAnsi="Cambria Math" w:eastAsia="宋体" w:cs="宋体"/>
            <w:sz w:val="22"/>
            <w:szCs w:val="22"/>
          </w:rPr>
          <m:t>2π</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w:rPr>
            <w:rFonts w:hint="eastAsia" w:ascii="Cambria Math" w:hAnsi="Cambria Math" w:eastAsia="宋体" w:cs="宋体"/>
            <w:sz w:val="22"/>
            <w:szCs w:val="22"/>
          </w:rPr>
          <m:t>c</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r</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oMath>
      <w:r>
        <w:rPr>
          <w:rFonts w:hint="eastAsia" w:ascii="宋体" w:hAnsi="宋体" w:eastAsia="宋体" w:cs="宋体"/>
          <w:sz w:val="22"/>
          <w:szCs w:val="22"/>
        </w:rPr>
        <w:t>量纲：</w:t>
      </w:r>
      <m:oMath>
        <m:r>
          <m:rPr>
            <m:sty m:val="p"/>
          </m:rPr>
          <w:rPr>
            <w:rFonts w:hint="eastAsia" w:ascii="Cambria Math" w:hAnsi="Cambria Math" w:eastAsia="宋体" w:cs="宋体"/>
            <w:sz w:val="22"/>
            <w:szCs w:val="22"/>
          </w:rPr>
          <m:t>M·L</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·L=M</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oMath>
    </w:p>
    <w:p w14:paraId="0F2BF0D1">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左右量纲</w:t>
      </w:r>
      <w:r>
        <w:rPr>
          <w:rFonts w:hint="eastAsia" w:ascii="宋体" w:hAnsi="宋体" w:eastAsia="宋体" w:cs="宋体"/>
          <w:b/>
          <w:bCs/>
          <w:sz w:val="22"/>
          <w:szCs w:val="22"/>
          <w:lang w:val="en-US" w:eastAsia="zh-CN"/>
        </w:rPr>
        <w:t>相同</w:t>
      </w:r>
      <w:r>
        <w:rPr>
          <w:rFonts w:hint="eastAsia" w:ascii="宋体" w:hAnsi="宋体" w:eastAsia="宋体" w:cs="宋体"/>
          <w:sz w:val="22"/>
          <w:szCs w:val="22"/>
        </w:rPr>
        <w:t>，量纲</w:t>
      </w:r>
      <w:r>
        <w:rPr>
          <w:rFonts w:hint="eastAsia" w:ascii="宋体" w:hAnsi="宋体" w:eastAsia="宋体" w:cs="宋体"/>
          <w:sz w:val="22"/>
          <w:szCs w:val="22"/>
          <w:lang w:val="en-US" w:eastAsia="zh-CN"/>
        </w:rPr>
        <w:t>正确</w:t>
      </w:r>
      <w:r>
        <w:rPr>
          <w:rFonts w:hint="eastAsia" w:ascii="宋体" w:hAnsi="宋体" w:eastAsia="宋体" w:cs="宋体"/>
          <w:sz w:val="22"/>
          <w:szCs w:val="22"/>
        </w:rPr>
        <w:t>。</w:t>
      </w:r>
    </w:p>
    <w:p w14:paraId="401F7ADB">
      <w:pPr>
        <w:spacing w:line="360" w:lineRule="auto"/>
        <w:rPr>
          <w:rFonts w:hint="eastAsia" w:ascii="宋体" w:hAnsi="宋体" w:eastAsia="宋体" w:cs="宋体"/>
          <w:sz w:val="22"/>
          <w:szCs w:val="22"/>
        </w:rPr>
      </w:pPr>
      <w:r>
        <w:rPr>
          <w:rFonts w:hint="eastAsia" w:ascii="宋体" w:hAnsi="宋体" w:eastAsia="宋体" w:cs="宋体"/>
          <w:sz w:val="22"/>
          <w:szCs w:val="22"/>
        </w:rPr>
        <w:pict>
          <v:rect id="_x0000_i1026" o:spt="1" style="height:1.5pt;width:0pt;" coordsize="21600,21600" o:hr="t" o:hrstd="t" o:hralign="center">
            <v:path/>
            <v:fill focussize="0,0"/>
            <v:stroke/>
            <v:imagedata o:title=""/>
            <o:lock v:ext="edit"/>
            <w10:wrap type="none"/>
            <w10:anchorlock/>
          </v:rect>
        </w:pict>
      </w:r>
    </w:p>
    <w:bookmarkEnd w:id="8"/>
    <w:bookmarkEnd w:id="13"/>
    <w:p w14:paraId="405D0881">
      <w:pPr>
        <w:pStyle w:val="5"/>
        <w:spacing w:line="360" w:lineRule="auto"/>
        <w:rPr>
          <w:rFonts w:hint="eastAsia" w:ascii="宋体" w:hAnsi="宋体" w:eastAsia="宋体" w:cs="宋体"/>
          <w:sz w:val="22"/>
          <w:szCs w:val="22"/>
        </w:rPr>
      </w:pPr>
      <w:bookmarkStart w:id="14" w:name="Xfa92fcc94ce422c02189f821f3a7c4452a65715"/>
      <w:r>
        <w:rPr>
          <w:rFonts w:hint="eastAsia" w:ascii="宋体" w:hAnsi="宋体" w:eastAsia="宋体" w:cs="宋体"/>
          <w:sz w:val="22"/>
          <w:szCs w:val="22"/>
        </w:rPr>
        <w:t>3.2 真空光速</w:t>
      </w:r>
      <m:oMath>
        <m:r>
          <m:rPr/>
          <w:rPr>
            <w:rFonts w:hint="eastAsia" w:ascii="Cambria Math" w:hAnsi="Cambria Math" w:eastAsia="宋体" w:cs="宋体"/>
            <w:sz w:val="22"/>
            <w:szCs w:val="22"/>
          </w:rPr>
          <m:t>c</m:t>
        </m:r>
      </m:oMath>
    </w:p>
    <w:p w14:paraId="23FA1063">
      <w:pPr>
        <w:pStyle w:val="6"/>
        <w:spacing w:line="360" w:lineRule="auto"/>
        <w:rPr>
          <w:rFonts w:hint="eastAsia" w:ascii="宋体" w:hAnsi="宋体" w:eastAsia="宋体" w:cs="宋体"/>
          <w:sz w:val="22"/>
          <w:szCs w:val="22"/>
        </w:rPr>
      </w:pPr>
      <w:bookmarkStart w:id="15" w:name="Xb5c29f18c61d8f7f76c2de904350198bcada89a"/>
      <w:r>
        <w:rPr>
          <w:rFonts w:hint="eastAsia" w:ascii="宋体" w:hAnsi="宋体" w:eastAsia="宋体" w:cs="宋体"/>
          <w:sz w:val="22"/>
          <w:szCs w:val="22"/>
        </w:rPr>
        <w:t>3.2.1 物理意义（流体宇宙模型定义）</w:t>
      </w:r>
    </w:p>
    <w:p w14:paraId="409CCDDE">
      <w:pPr>
        <w:pStyle w:val="23"/>
        <w:spacing w:line="360" w:lineRule="auto"/>
        <w:rPr>
          <w:rFonts w:hint="eastAsia" w:ascii="宋体" w:hAnsi="宋体" w:eastAsia="宋体" w:cs="宋体"/>
          <w:sz w:val="22"/>
          <w:szCs w:val="22"/>
        </w:rPr>
      </w:pPr>
      <w:r>
        <w:rPr>
          <w:rFonts w:hint="eastAsia" w:ascii="宋体" w:hAnsi="宋体" w:eastAsia="宋体" w:cs="宋体"/>
          <w:sz w:val="22"/>
          <w:szCs w:val="22"/>
        </w:rPr>
        <w:t>真空光速不是人为设定的“宇宙速度上限”，</w:t>
      </w:r>
      <w:r>
        <w:rPr>
          <w:rFonts w:hint="eastAsia" w:ascii="宋体" w:hAnsi="宋体" w:eastAsia="宋体" w:cs="宋体"/>
          <w:b/>
          <w:bCs/>
          <w:sz w:val="22"/>
          <w:szCs w:val="22"/>
        </w:rPr>
        <w:t>本质是时空超流体的本征剪切波速</w:t>
      </w:r>
      <w:r>
        <w:rPr>
          <w:rFonts w:hint="eastAsia" w:ascii="宋体" w:hAnsi="宋体" w:eastAsia="宋体" w:cs="宋体"/>
          <w:sz w:val="22"/>
          <w:szCs w:val="22"/>
        </w:rPr>
        <w:t>，由时空流体的等熵体弹性模量与固有密度唯一决定，是时空流体的固有属性，符合经典可压缩流体力学的波速基本规律。</w:t>
      </w:r>
    </w:p>
    <w:bookmarkEnd w:id="15"/>
    <w:p w14:paraId="1D0C80B7">
      <w:pPr>
        <w:pStyle w:val="6"/>
        <w:spacing w:line="360" w:lineRule="auto"/>
        <w:rPr>
          <w:rFonts w:hint="eastAsia" w:ascii="宋体" w:hAnsi="宋体" w:eastAsia="宋体" w:cs="宋体"/>
          <w:sz w:val="22"/>
          <w:szCs w:val="22"/>
        </w:rPr>
      </w:pPr>
      <w:bookmarkStart w:id="16" w:name="Xc1418a0a427c3e7877817d9ee7fcca6da6c757c"/>
      <w:r>
        <w:rPr>
          <w:rFonts w:hint="eastAsia" w:ascii="宋体" w:hAnsi="宋体" w:eastAsia="宋体" w:cs="宋体"/>
          <w:sz w:val="22"/>
          <w:szCs w:val="22"/>
        </w:rPr>
        <w:t>3.2.2 核心公式与符号定义</w:t>
      </w:r>
    </w:p>
    <w:p w14:paraId="4A78FD9F">
      <w:pPr>
        <w:pStyle w:val="23"/>
        <w:spacing w:line="360" w:lineRule="auto"/>
        <w:rPr>
          <w:rFonts w:hint="eastAsia" w:ascii="宋体" w:hAnsi="宋体" w:eastAsia="宋体" w:cs="宋体"/>
          <w:sz w:val="22"/>
          <w:szCs w:val="22"/>
        </w:rPr>
      </w:pPr>
      <w:r>
        <w:rPr>
          <w:rFonts w:hint="eastAsia" w:ascii="宋体" w:hAnsi="宋体" w:eastAsia="宋体" w:cs="宋体"/>
          <w:sz w:val="22"/>
          <w:szCs w:val="22"/>
        </w:rPr>
        <w:t>经典可压缩流体力学中，等熵条件下流体的本征波速公式（普朗特流体力学经典结论）：</w:t>
      </w:r>
      <w:r>
        <w:rPr>
          <w:rFonts w:hint="eastAsia" w:ascii="宋体" w:hAnsi="宋体" w:eastAsia="宋体" w:cs="宋体"/>
          <w:sz w:val="22"/>
          <w:szCs w:val="22"/>
        </w:rPr>
        <w:br w:type="textWrapping"/>
      </w:r>
      <m:oMathPara>
        <m:oMath>
          <m:r>
            <m:rPr/>
            <w:rPr>
              <w:rFonts w:hint="eastAsia" w:ascii="Cambria Math" w:hAnsi="Cambria Math" w:eastAsia="宋体" w:cs="宋体"/>
              <w:sz w:val="22"/>
              <w:szCs w:val="22"/>
            </w:rPr>
            <m:t>c</m:t>
          </m:r>
          <m:r>
            <m:rPr>
              <m:sty m:val="p"/>
            </m:rPr>
            <w:rPr>
              <w:rFonts w:hint="eastAsia" w:ascii="Cambria Math" w:hAnsi="Cambria Math" w:eastAsia="宋体" w:cs="宋体"/>
              <w:sz w:val="22"/>
              <w:szCs w:val="22"/>
            </w:rPr>
            <m:t>=</m:t>
          </m:r>
          <m:rad>
            <m:radPr>
              <m:degHide m:val="1"/>
              <m:ctrlPr>
                <w:rPr>
                  <w:rFonts w:hint="eastAsia" w:ascii="Cambria Math" w:hAnsi="Cambria Math" w:eastAsia="宋体" w:cs="宋体"/>
                  <w:sz w:val="22"/>
                  <w:szCs w:val="22"/>
                </w:rPr>
              </m:ctrlPr>
            </m:radPr>
            <m:deg>
              <m:ctrlPr>
                <w:rPr>
                  <w:rFonts w:hint="eastAsia" w:ascii="Cambria Math" w:hAnsi="Cambria Math" w:eastAsia="宋体" w:cs="宋体"/>
                  <w:sz w:val="22"/>
                  <w:szCs w:val="22"/>
                </w:rPr>
              </m:ctrlPr>
            </m:deg>
            <m:e>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K</m:t>
                  </m:r>
                  <m:ctrlPr>
                    <w:rPr>
                      <w:rFonts w:hint="eastAsia" w:ascii="Cambria Math" w:hAnsi="Cambria Math" w:eastAsia="宋体" w:cs="宋体"/>
                      <w:sz w:val="22"/>
                      <w:szCs w:val="22"/>
                    </w:rPr>
                  </m:ctrlPr>
                </m:num>
                <m:den>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ctrlPr>
                    <w:rPr>
                      <w:rFonts w:hint="eastAsia" w:ascii="Cambria Math" w:hAnsi="Cambria Math" w:eastAsia="宋体" w:cs="宋体"/>
                      <w:sz w:val="22"/>
                      <w:szCs w:val="22"/>
                    </w:rPr>
                  </m:ctrlPr>
                </m:den>
              </m:f>
              <m:ctrlPr>
                <w:rPr>
                  <w:rFonts w:hint="eastAsia" w:ascii="Cambria Math" w:hAnsi="Cambria Math" w:eastAsia="宋体" w:cs="宋体"/>
                  <w:sz w:val="22"/>
                  <w:szCs w:val="22"/>
                </w:rPr>
              </m:ctrlPr>
            </m:e>
          </m:rad>
        </m:oMath>
      </m:oMathPara>
    </w:p>
    <w:p w14:paraId="73BD5A77">
      <w:pPr>
        <w:numPr>
          <w:ilvl w:val="0"/>
          <w:numId w:val="3"/>
        </w:numPr>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K</m:t>
        </m:r>
      </m:oMath>
      <w:r>
        <w:rPr>
          <w:rFonts w:hint="eastAsia" w:ascii="宋体" w:hAnsi="宋体" w:eastAsia="宋体" w:cs="宋体"/>
          <w:sz w:val="22"/>
          <w:szCs w:val="22"/>
        </w:rPr>
        <w:t>：时空超流体的</w:t>
      </w:r>
      <w:r>
        <w:rPr>
          <w:rFonts w:hint="eastAsia" w:ascii="宋体" w:hAnsi="宋体" w:eastAsia="宋体" w:cs="宋体"/>
          <w:b/>
          <w:bCs/>
          <w:sz w:val="22"/>
          <w:szCs w:val="22"/>
        </w:rPr>
        <w:t>等熵体弹性模量</w:t>
      </w:r>
      <w:r>
        <w:rPr>
          <w:rFonts w:hint="eastAsia" w:ascii="宋体" w:hAnsi="宋体" w:eastAsia="宋体" w:cs="宋体"/>
          <w:sz w:val="22"/>
          <w:szCs w:val="22"/>
        </w:rPr>
        <w:t>，定义为等熵过程中，流体单位体积变化对应的压强变化，是流体抗压缩能力的核心物理量，流体力学标准定义为</w:t>
      </w:r>
      <m:oMath>
        <m:r>
          <m:rPr/>
          <w:rPr>
            <w:rFonts w:hint="eastAsia" w:ascii="Cambria Math" w:hAnsi="Cambria Math" w:eastAsia="宋体" w:cs="宋体"/>
            <w:sz w:val="22"/>
            <w:szCs w:val="22"/>
          </w:rPr>
          <m:t>K</m:t>
        </m:r>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sSub>
          <m:sSubPr>
            <m:ctrlPr>
              <w:rPr>
                <w:rFonts w:hint="eastAsia" w:ascii="Cambria Math" w:hAnsi="Cambria Math" w:eastAsia="宋体" w:cs="宋体"/>
                <w:sz w:val="22"/>
                <w:szCs w:val="22"/>
              </w:rPr>
            </m:ctrlPr>
          </m:sSubPr>
          <m:e>
            <m:d>
              <m:dPr>
                <m:sepChr m:val=""/>
                <m:ctrlPr>
                  <w:rPr>
                    <w:rFonts w:hint="eastAsia" w:ascii="Cambria Math" w:hAnsi="Cambria Math" w:eastAsia="宋体" w:cs="宋体"/>
                    <w:sz w:val="22"/>
                    <w:szCs w:val="22"/>
                  </w:rPr>
                </m:ctrlPr>
              </m:dPr>
              <m:e>
                <m:f>
                  <m:fPr>
                    <m:ctrlPr>
                      <w:rPr>
                        <w:rFonts w:hint="eastAsia" w:ascii="Cambria Math" w:hAnsi="Cambria Math" w:eastAsia="宋体" w:cs="宋体"/>
                        <w:sz w:val="22"/>
                        <w:szCs w:val="22"/>
                      </w:rPr>
                    </m:ctrlPr>
                  </m:fPr>
                  <m:num>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p</m:t>
                    </m:r>
                    <m:ctrlPr>
                      <w:rPr>
                        <w:rFonts w:hint="eastAsia" w:ascii="Cambria Math" w:hAnsi="Cambria Math" w:eastAsia="宋体" w:cs="宋体"/>
                        <w:sz w:val="22"/>
                        <w:szCs w:val="22"/>
                      </w:rPr>
                    </m:ctrlPr>
                  </m:num>
                  <m:den>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ctrlPr>
                      <w:rPr>
                        <w:rFonts w:hint="eastAsia" w:ascii="Cambria Math" w:hAnsi="Cambria Math" w:eastAsia="宋体" w:cs="宋体"/>
                        <w:sz w:val="22"/>
                        <w:szCs w:val="22"/>
                      </w:rPr>
                    </m:ctrlPr>
                  </m:den>
                </m:f>
                <m:ctrlPr>
                  <w:rPr>
                    <w:rFonts w:hint="eastAsia" w:ascii="Cambria Math" w:hAnsi="Cambria Math" w:eastAsia="宋体" w:cs="宋体"/>
                    <w:sz w:val="22"/>
                    <w:szCs w:val="22"/>
                  </w:rPr>
                </m:ctrlPr>
              </m:e>
            </m:d>
            <m:ctrlPr>
              <w:rPr>
                <w:rFonts w:hint="eastAsia" w:ascii="Cambria Math" w:hAnsi="Cambria Math" w:eastAsia="宋体" w:cs="宋体"/>
                <w:sz w:val="22"/>
                <w:szCs w:val="22"/>
              </w:rPr>
            </m:ctrlPr>
          </m:e>
          <m:sub>
            <m:r>
              <m:rPr/>
              <w:rPr>
                <w:rFonts w:hint="eastAsia" w:ascii="Cambria Math" w:hAnsi="Cambria Math" w:eastAsia="宋体" w:cs="宋体"/>
                <w:sz w:val="22"/>
                <w:szCs w:val="22"/>
              </w:rPr>
              <m:t>s</m:t>
            </m:r>
            <m:ctrlPr>
              <w:rPr>
                <w:rFonts w:hint="eastAsia" w:ascii="Cambria Math" w:hAnsi="Cambria Math" w:eastAsia="宋体" w:cs="宋体"/>
                <w:sz w:val="22"/>
                <w:szCs w:val="22"/>
              </w:rPr>
            </m:ctrlPr>
          </m:sub>
        </m:sSub>
      </m:oMath>
      <w:r>
        <w:rPr>
          <w:rFonts w:hint="eastAsia" w:ascii="宋体" w:hAnsi="宋体" w:eastAsia="宋体" w:cs="宋体"/>
          <w:sz w:val="22"/>
          <w:szCs w:val="22"/>
        </w:rPr>
        <w:t>；</w:t>
      </w:r>
    </w:p>
    <w:p w14:paraId="5CE89756">
      <w:pPr>
        <w:numPr>
          <w:ilvl w:val="0"/>
          <w:numId w:val="3"/>
        </w:numPr>
        <w:spacing w:line="360" w:lineRule="auto"/>
        <w:rPr>
          <w:rFonts w:hint="eastAsia" w:ascii="宋体" w:hAnsi="宋体" w:eastAsia="宋体" w:cs="宋体"/>
          <w:sz w:val="22"/>
          <w:szCs w:val="22"/>
        </w:rPr>
      </w:pP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9.90</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27</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kg/</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oMath>
      <w:r>
        <w:rPr>
          <w:rFonts w:hint="eastAsia" w:ascii="宋体" w:hAnsi="宋体" w:eastAsia="宋体" w:cs="宋体"/>
          <w:sz w:val="22"/>
          <w:szCs w:val="22"/>
        </w:rPr>
        <w:t>：时空超流体当前历元的固有静质量密度（即宇宙临界密度，CODATA 2018实验值，模型闭环验证值）；</w:t>
      </w:r>
      <w:bookmarkStart w:id="59" w:name="_GoBack"/>
      <w:bookmarkEnd w:id="59"/>
    </w:p>
    <w:p w14:paraId="3742CBE0">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下标</w:t>
      </w:r>
      <m:oMath>
        <m:r>
          <m:rPr/>
          <w:rPr>
            <w:rFonts w:hint="eastAsia" w:ascii="Cambria Math" w:hAnsi="Cambria Math" w:eastAsia="宋体" w:cs="宋体"/>
            <w:sz w:val="22"/>
            <w:szCs w:val="22"/>
          </w:rPr>
          <m:t>s</m:t>
        </m:r>
      </m:oMath>
      <w:r>
        <w:rPr>
          <w:rFonts w:hint="eastAsia" w:ascii="宋体" w:hAnsi="宋体" w:eastAsia="宋体" w:cs="宋体"/>
          <w:sz w:val="22"/>
          <w:szCs w:val="22"/>
        </w:rPr>
        <w:t>表示等熵过程，时空超流体为正压流体，满足正压物态方程，等熵条件天然成立。</w:t>
      </w:r>
    </w:p>
    <w:bookmarkEnd w:id="16"/>
    <w:p w14:paraId="20C4AA8B">
      <w:pPr>
        <w:pStyle w:val="6"/>
        <w:spacing w:line="360" w:lineRule="auto"/>
        <w:rPr>
          <w:rFonts w:hint="eastAsia" w:ascii="宋体" w:hAnsi="宋体" w:eastAsia="宋体" w:cs="宋体"/>
          <w:sz w:val="22"/>
          <w:szCs w:val="22"/>
        </w:rPr>
      </w:pPr>
      <w:bookmarkStart w:id="17" w:name="X8923f296b8450e74acc4987c4d9434bd1eae407"/>
      <w:r>
        <w:rPr>
          <w:rFonts w:hint="eastAsia" w:ascii="宋体" w:hAnsi="宋体" w:eastAsia="宋体" w:cs="宋体"/>
          <w:sz w:val="22"/>
          <w:szCs w:val="22"/>
        </w:rPr>
        <w:t>3.2.3 体弹性模量</w:t>
      </w:r>
      <m:oMath>
        <m:r>
          <m:rPr/>
          <w:rPr>
            <w:rFonts w:hint="eastAsia" w:ascii="Cambria Math" w:hAnsi="Cambria Math" w:eastAsia="宋体" w:cs="宋体"/>
            <w:sz w:val="22"/>
            <w:szCs w:val="22"/>
          </w:rPr>
          <m:t>K</m:t>
        </m:r>
      </m:oMath>
      <w:r>
        <w:rPr>
          <w:rFonts w:hint="eastAsia" w:ascii="宋体" w:hAnsi="宋体" w:eastAsia="宋体" w:cs="宋体"/>
          <w:sz w:val="22"/>
          <w:szCs w:val="22"/>
        </w:rPr>
        <w:t>的推导与数值来源</w:t>
      </w:r>
    </w:p>
    <w:p w14:paraId="1C745D4D">
      <w:pPr>
        <w:pStyle w:val="23"/>
        <w:spacing w:line="360" w:lineRule="auto"/>
        <w:rPr>
          <w:rFonts w:hint="eastAsia" w:ascii="宋体" w:hAnsi="宋体" w:eastAsia="宋体" w:cs="宋体"/>
          <w:sz w:val="22"/>
          <w:szCs w:val="22"/>
        </w:rPr>
      </w:pPr>
      <w:r>
        <w:rPr>
          <w:rFonts w:hint="eastAsia" w:ascii="宋体" w:hAnsi="宋体" w:eastAsia="宋体" w:cs="宋体"/>
          <w:sz w:val="22"/>
          <w:szCs w:val="22"/>
        </w:rPr>
        <w:t>基于流体宇宙模型的正压物态方程（模型核心封闭方程）：</w:t>
      </w:r>
      <w:r>
        <w:rPr>
          <w:rFonts w:hint="eastAsia" w:ascii="宋体" w:hAnsi="宋体" w:eastAsia="宋体" w:cs="宋体"/>
          <w:sz w:val="22"/>
          <w:szCs w:val="22"/>
        </w:rPr>
        <w:br w:type="textWrapping"/>
      </w:r>
      <m:oMathPara>
        <m:oMath>
          <m:r>
            <m:rPr/>
            <w:rPr>
              <w:rFonts w:hint="eastAsia" w:ascii="Cambria Math" w:hAnsi="Cambria Math" w:eastAsia="宋体" w:cs="宋体"/>
              <w:sz w:val="22"/>
              <w:szCs w:val="22"/>
            </w:rPr>
            <m:t>p</m:t>
          </m:r>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c</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w</m:t>
          </m:r>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oMath>
      </m:oMathPara>
      <w:r>
        <w:rPr>
          <w:rFonts w:hint="eastAsia" w:ascii="宋体" w:hAnsi="宋体" w:eastAsia="宋体" w:cs="宋体"/>
          <w:sz w:val="22"/>
          <w:szCs w:val="22"/>
        </w:rPr>
        <w:br w:type="textWrapping"/>
      </w:r>
      <w:r>
        <w:rPr>
          <w:rFonts w:hint="eastAsia" w:ascii="宋体" w:hAnsi="宋体" w:eastAsia="宋体" w:cs="宋体"/>
          <w:sz w:val="22"/>
          <w:szCs w:val="22"/>
        </w:rPr>
        <w:t>其中</w:t>
      </w:r>
      <m:oMath>
        <m:r>
          <m:rPr/>
          <w:rPr>
            <w:rFonts w:hint="eastAsia" w:ascii="Cambria Math" w:hAnsi="Cambria Math" w:eastAsia="宋体" w:cs="宋体"/>
            <w:sz w:val="22"/>
            <w:szCs w:val="22"/>
          </w:rPr>
          <m:t>w</m:t>
        </m:r>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oMath>
      <w:r>
        <w:rPr>
          <w:rFonts w:hint="eastAsia" w:ascii="宋体" w:hAnsi="宋体" w:eastAsia="宋体" w:cs="宋体"/>
          <w:sz w:val="22"/>
          <w:szCs w:val="22"/>
        </w:rPr>
        <w:t>为无量纲物态参数，当前历元低密度宇宙环境下（</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oMath>
      <w:r>
        <w:rPr>
          <w:rFonts w:hint="eastAsia" w:ascii="宋体" w:hAnsi="宋体" w:eastAsia="宋体" w:cs="宋体"/>
          <w:sz w:val="22"/>
          <w:szCs w:val="22"/>
        </w:rPr>
        <w:t>，</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oMath>
      <w:r>
        <w:rPr>
          <w:rFonts w:hint="eastAsia" w:ascii="宋体" w:hAnsi="宋体" w:eastAsia="宋体" w:cs="宋体"/>
          <w:sz w:val="22"/>
          <w:szCs w:val="22"/>
        </w:rPr>
        <w:t>为普朗克密度），物质主导期</w:t>
      </w:r>
      <m:oMath>
        <m:r>
          <m:rPr/>
          <w:rPr>
            <w:rFonts w:hint="eastAsia" w:ascii="Cambria Math" w:hAnsi="Cambria Math" w:eastAsia="宋体" w:cs="宋体"/>
            <w:sz w:val="22"/>
            <w:szCs w:val="22"/>
          </w:rPr>
          <m:t>w</m:t>
        </m:r>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0</m:t>
        </m:r>
      </m:oMath>
      <w:r>
        <w:rPr>
          <w:rFonts w:hint="eastAsia" w:ascii="宋体" w:hAnsi="宋体" w:eastAsia="宋体" w:cs="宋体"/>
          <w:sz w:val="22"/>
          <w:szCs w:val="22"/>
        </w:rPr>
        <w:t>，但剪切波对应的物态参数取相对论性极限</w:t>
      </w:r>
      <m:oMath>
        <m:r>
          <m:rPr/>
          <w:rPr>
            <w:rFonts w:hint="eastAsia" w:ascii="Cambria Math" w:hAnsi="Cambria Math" w:eastAsia="宋体" w:cs="宋体"/>
            <w:sz w:val="22"/>
            <w:szCs w:val="22"/>
          </w:rPr>
          <m:t>w</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m:t>
        </m:r>
      </m:oMath>
      <w:r>
        <w:rPr>
          <w:rFonts w:hint="eastAsia" w:ascii="宋体" w:hAnsi="宋体" w:eastAsia="宋体" w:cs="宋体"/>
          <w:sz w:val="22"/>
          <w:szCs w:val="22"/>
        </w:rPr>
        <w:t>（对应剪切波速为光速，与模型核心定义</w:t>
      </w:r>
      <w:r>
        <w:rPr>
          <w:rFonts w:hint="eastAsia" w:ascii="宋体" w:hAnsi="宋体" w:eastAsia="宋体" w:cs="宋体"/>
          <w:sz w:val="22"/>
          <w:szCs w:val="22"/>
          <w:lang w:val="en-US" w:eastAsia="zh-CN"/>
        </w:rPr>
        <w:t>相同</w:t>
      </w:r>
      <w:r>
        <w:rPr>
          <w:rFonts w:hint="eastAsia" w:ascii="宋体" w:hAnsi="宋体" w:eastAsia="宋体" w:cs="宋体"/>
          <w:sz w:val="22"/>
          <w:szCs w:val="22"/>
        </w:rPr>
        <w:t>）。</w:t>
      </w:r>
    </w:p>
    <w:p w14:paraId="23B8D25D">
      <w:pPr>
        <w:pStyle w:val="3"/>
        <w:spacing w:line="360" w:lineRule="auto"/>
        <w:rPr>
          <w:rFonts w:hint="eastAsia" w:ascii="宋体" w:hAnsi="宋体" w:eastAsia="宋体" w:cs="宋体"/>
          <w:sz w:val="22"/>
          <w:szCs w:val="22"/>
        </w:rPr>
      </w:pPr>
      <w:r>
        <w:rPr>
          <w:rFonts w:hint="eastAsia" w:ascii="宋体" w:hAnsi="宋体" w:eastAsia="宋体" w:cs="宋体"/>
          <w:sz w:val="22"/>
          <w:szCs w:val="22"/>
        </w:rPr>
        <w:t>根据体弹性模量的流体力学标准定义，对正压物态方程求偏导：</w:t>
      </w:r>
      <w:r>
        <w:rPr>
          <w:rFonts w:hint="eastAsia" w:ascii="宋体" w:hAnsi="宋体" w:eastAsia="宋体" w:cs="宋体"/>
          <w:sz w:val="22"/>
          <w:szCs w:val="22"/>
        </w:rPr>
        <w:br w:type="textWrapping"/>
      </w:r>
      <m:oMathPara>
        <m:oMath>
          <m:r>
            <m:rPr/>
            <w:rPr>
              <w:rFonts w:hint="eastAsia" w:ascii="Cambria Math" w:hAnsi="Cambria Math" w:eastAsia="宋体" w:cs="宋体"/>
              <w:sz w:val="22"/>
              <w:szCs w:val="22"/>
            </w:rPr>
            <m:t>K</m:t>
          </m:r>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sSub>
            <m:sSubPr>
              <m:ctrlPr>
                <w:rPr>
                  <w:rFonts w:hint="eastAsia" w:ascii="Cambria Math" w:hAnsi="Cambria Math" w:eastAsia="宋体" w:cs="宋体"/>
                  <w:sz w:val="22"/>
                  <w:szCs w:val="22"/>
                </w:rPr>
              </m:ctrlPr>
            </m:sSubPr>
            <m:e>
              <m:d>
                <m:dPr>
                  <m:sepChr m:val=""/>
                  <m:ctrlPr>
                    <w:rPr>
                      <w:rFonts w:hint="eastAsia" w:ascii="Cambria Math" w:hAnsi="Cambria Math" w:eastAsia="宋体" w:cs="宋体"/>
                      <w:sz w:val="22"/>
                      <w:szCs w:val="22"/>
                    </w:rPr>
                  </m:ctrlPr>
                </m:dPr>
                <m:e>
                  <m:f>
                    <m:fPr>
                      <m:ctrlPr>
                        <w:rPr>
                          <w:rFonts w:hint="eastAsia" w:ascii="Cambria Math" w:hAnsi="Cambria Math" w:eastAsia="宋体" w:cs="宋体"/>
                          <w:sz w:val="22"/>
                          <w:szCs w:val="22"/>
                        </w:rPr>
                      </m:ctrlPr>
                    </m:fPr>
                    <m:num>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p</m:t>
                      </m:r>
                      <m:ctrlPr>
                        <w:rPr>
                          <w:rFonts w:hint="eastAsia" w:ascii="Cambria Math" w:hAnsi="Cambria Math" w:eastAsia="宋体" w:cs="宋体"/>
                          <w:sz w:val="22"/>
                          <w:szCs w:val="22"/>
                        </w:rPr>
                      </m:ctrlPr>
                    </m:num>
                    <m:den>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ctrlPr>
                        <w:rPr>
                          <w:rFonts w:hint="eastAsia" w:ascii="Cambria Math" w:hAnsi="Cambria Math" w:eastAsia="宋体" w:cs="宋体"/>
                          <w:sz w:val="22"/>
                          <w:szCs w:val="22"/>
                        </w:rPr>
                      </m:ctrlPr>
                    </m:den>
                  </m:f>
                  <m:ctrlPr>
                    <w:rPr>
                      <w:rFonts w:hint="eastAsia" w:ascii="Cambria Math" w:hAnsi="Cambria Math" w:eastAsia="宋体" w:cs="宋体"/>
                      <w:sz w:val="22"/>
                      <w:szCs w:val="22"/>
                    </w:rPr>
                  </m:ctrlPr>
                </m:e>
              </m:d>
              <m:ctrlPr>
                <w:rPr>
                  <w:rFonts w:hint="eastAsia" w:ascii="Cambria Math" w:hAnsi="Cambria Math" w:eastAsia="宋体" w:cs="宋体"/>
                  <w:sz w:val="22"/>
                  <w:szCs w:val="22"/>
                </w:rPr>
              </m:ctrlPr>
            </m:e>
            <m:sub>
              <m:r>
                <m:rPr/>
                <w:rPr>
                  <w:rFonts w:hint="eastAsia" w:ascii="Cambria Math" w:hAnsi="Cambria Math" w:eastAsia="宋体" w:cs="宋体"/>
                  <w:sz w:val="22"/>
                  <w:szCs w:val="22"/>
                </w:rPr>
                <m:t>s</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r>
                <m:rPr>
                  <m:sty m:val="p"/>
                </m:rPr>
                <w:rPr>
                  <w:rFonts w:hint="eastAsia" w:ascii="Cambria Math" w:hAnsi="Cambria Math" w:eastAsia="宋体" w:cs="宋体"/>
                  <w:sz w:val="22"/>
                  <w:szCs w:val="22"/>
                </w:rPr>
                <m:t>∂</m:t>
              </m:r>
              <m:ctrlPr>
                <w:rPr>
                  <w:rFonts w:hint="eastAsia" w:ascii="Cambria Math" w:hAnsi="Cambria Math" w:eastAsia="宋体" w:cs="宋体"/>
                  <w:sz w:val="22"/>
                  <w:szCs w:val="22"/>
                </w:rPr>
              </m:ctrlPr>
            </m:num>
            <m:den>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ctrlPr>
                <w:rPr>
                  <w:rFonts w:hint="eastAsia" w:ascii="Cambria Math" w:hAnsi="Cambria Math" w:eastAsia="宋体" w:cs="宋体"/>
                  <w:sz w:val="22"/>
                  <w:szCs w:val="22"/>
                </w:rPr>
              </m:ctrlPr>
            </m:den>
          </m:f>
          <m:d>
            <m:dPr>
              <m:sepChr m:val=""/>
              <m:ctrlPr>
                <w:rPr>
                  <w:rFonts w:hint="eastAsia" w:ascii="Cambria Math" w:hAnsi="Cambria Math" w:eastAsia="宋体" w:cs="宋体"/>
                  <w:sz w:val="22"/>
                  <w:szCs w:val="22"/>
                </w:rPr>
              </m:ctrlPr>
            </m:dPr>
            <m:e>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c</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w</m:t>
              </m:r>
              <m:ctrlPr>
                <w:rPr>
                  <w:rFonts w:hint="eastAsia" w:ascii="Cambria Math" w:hAnsi="Cambria Math" w:eastAsia="宋体" w:cs="宋体"/>
                  <w:sz w:val="22"/>
                  <w:szCs w:val="22"/>
                </w:rPr>
              </m:ctrlPr>
            </m:e>
          </m:d>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c</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w</m:t>
          </m:r>
        </m:oMath>
      </m:oMathPara>
    </w:p>
    <w:p w14:paraId="4EB97E21">
      <w:pPr>
        <w:pStyle w:val="3"/>
        <w:spacing w:line="360" w:lineRule="auto"/>
        <w:rPr>
          <w:rFonts w:hint="eastAsia" w:ascii="宋体" w:hAnsi="宋体" w:eastAsia="宋体" w:cs="宋体"/>
          <w:sz w:val="22"/>
          <w:szCs w:val="22"/>
        </w:rPr>
      </w:pPr>
      <w:r>
        <w:rPr>
          <w:rFonts w:hint="eastAsia" w:ascii="宋体" w:hAnsi="宋体" w:eastAsia="宋体" w:cs="宋体"/>
          <w:sz w:val="22"/>
          <w:szCs w:val="22"/>
        </w:rPr>
        <w:t>当前历元时空流体的剪切波对应</w:t>
      </w:r>
      <m:oMath>
        <m:r>
          <m:rPr/>
          <w:rPr>
            <w:rFonts w:hint="eastAsia" w:ascii="Cambria Math" w:hAnsi="Cambria Math" w:eastAsia="宋体" w:cs="宋体"/>
            <w:sz w:val="22"/>
            <w:szCs w:val="22"/>
          </w:rPr>
          <m:t>w</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m:t>
        </m:r>
      </m:oMath>
      <w:r>
        <w:rPr>
          <w:rFonts w:hint="eastAsia" w:ascii="宋体" w:hAnsi="宋体" w:eastAsia="宋体" w:cs="宋体"/>
          <w:sz w:val="22"/>
          <w:szCs w:val="22"/>
        </w:rPr>
        <w:t>，因此</w:t>
      </w:r>
      <m:oMath>
        <m:r>
          <m:rPr/>
          <w:rPr>
            <w:rFonts w:hint="eastAsia" w:ascii="Cambria Math" w:hAnsi="Cambria Math" w:eastAsia="宋体" w:cs="宋体"/>
            <w:sz w:val="22"/>
            <w:szCs w:val="22"/>
          </w:rPr>
          <m:t>K</m:t>
        </m:r>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c</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oMath>
      <w:r>
        <w:rPr>
          <w:rFonts w:hint="eastAsia" w:ascii="宋体" w:hAnsi="宋体" w:eastAsia="宋体" w:cs="宋体"/>
          <w:sz w:val="22"/>
          <w:szCs w:val="22"/>
        </w:rPr>
        <w:t>，代入数值计算：</w:t>
      </w:r>
      <w:r>
        <w:rPr>
          <w:rFonts w:hint="eastAsia" w:ascii="宋体" w:hAnsi="宋体" w:eastAsia="宋体" w:cs="宋体"/>
          <w:sz w:val="22"/>
          <w:szCs w:val="22"/>
        </w:rPr>
        <w:br w:type="textWrapping"/>
      </w:r>
      <m:oMathPara>
        <m:oMath>
          <m:r>
            <m:rPr/>
            <w:rPr>
              <w:rFonts w:hint="eastAsia" w:ascii="Cambria Math" w:hAnsi="Cambria Math" w:eastAsia="宋体" w:cs="宋体"/>
              <w:sz w:val="22"/>
              <w:szCs w:val="22"/>
            </w:rPr>
            <m:t>K</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9.90</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27</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kg/</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299792458 </m:t>
          </m:r>
          <m:r>
            <m:rPr>
              <m:sty m:val="p"/>
            </m:rPr>
            <w:rPr>
              <w:rFonts w:hint="eastAsia" w:ascii="Cambria Math" w:hAnsi="Cambria Math" w:eastAsia="宋体" w:cs="宋体"/>
              <w:sz w:val="22"/>
              <w:szCs w:val="22"/>
            </w:rPr>
            <m:t>m/s</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8.90</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10</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Pa</m:t>
          </m:r>
        </m:oMath>
      </m:oMathPara>
    </w:p>
    <w:bookmarkEnd w:id="17"/>
    <w:p w14:paraId="7E37183A">
      <w:pPr>
        <w:pStyle w:val="6"/>
        <w:spacing w:line="360" w:lineRule="auto"/>
        <w:rPr>
          <w:rFonts w:hint="eastAsia" w:ascii="宋体" w:hAnsi="宋体" w:eastAsia="宋体" w:cs="宋体"/>
          <w:sz w:val="22"/>
          <w:szCs w:val="22"/>
        </w:rPr>
      </w:pPr>
      <w:bookmarkStart w:id="18" w:name="X6c7a6bd6e1164f107ea002b10623293acd74967"/>
      <w:r>
        <w:rPr>
          <w:rFonts w:hint="eastAsia" w:ascii="宋体" w:hAnsi="宋体" w:eastAsia="宋体" w:cs="宋体"/>
          <w:sz w:val="22"/>
          <w:szCs w:val="22"/>
        </w:rPr>
        <w:t>3.2.4 光速数值的反向验证与闭环</w:t>
      </w:r>
    </w:p>
    <w:p w14:paraId="3EAF3EE9">
      <w:pPr>
        <w:pStyle w:val="23"/>
        <w:spacing w:line="360" w:lineRule="auto"/>
        <w:rPr>
          <w:rFonts w:hint="eastAsia" w:ascii="宋体" w:hAnsi="宋体" w:eastAsia="宋体" w:cs="宋体"/>
          <w:sz w:val="22"/>
          <w:szCs w:val="22"/>
        </w:rPr>
      </w:pPr>
      <w:r>
        <w:rPr>
          <w:rFonts w:hint="eastAsia" w:ascii="宋体" w:hAnsi="宋体" w:eastAsia="宋体" w:cs="宋体"/>
          <w:sz w:val="22"/>
          <w:szCs w:val="22"/>
        </w:rPr>
        <w:t>将</w:t>
      </w:r>
      <m:oMath>
        <m:r>
          <m:rPr/>
          <w:rPr>
            <w:rFonts w:hint="eastAsia" w:ascii="Cambria Math" w:hAnsi="Cambria Math" w:eastAsia="宋体" w:cs="宋体"/>
            <w:sz w:val="22"/>
            <w:szCs w:val="22"/>
          </w:rPr>
          <m:t>K</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8.90</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10</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Pa</m:t>
        </m:r>
      </m:oMath>
      <w:r>
        <w:rPr>
          <w:rFonts w:hint="eastAsia" w:ascii="宋体" w:hAnsi="宋体" w:eastAsia="宋体" w:cs="宋体"/>
          <w:sz w:val="22"/>
          <w:szCs w:val="22"/>
        </w:rPr>
        <w:t>、</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9.90</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27</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kg/</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oMath>
      <w:r>
        <w:rPr>
          <w:rFonts w:hint="eastAsia" w:ascii="宋体" w:hAnsi="宋体" w:eastAsia="宋体" w:cs="宋体"/>
          <w:sz w:val="22"/>
          <w:szCs w:val="22"/>
        </w:rPr>
        <w:t>代入波速公式(3)：</w:t>
      </w:r>
      <w:r>
        <w:rPr>
          <w:rFonts w:hint="eastAsia" w:ascii="宋体" w:hAnsi="宋体" w:eastAsia="宋体" w:cs="宋体"/>
          <w:sz w:val="22"/>
          <w:szCs w:val="22"/>
        </w:rPr>
        <w:br w:type="textWrapping"/>
      </w:r>
      <m:oMathPara>
        <m:oMath>
          <m:r>
            <m:rPr/>
            <w:rPr>
              <w:rFonts w:hint="eastAsia" w:ascii="Cambria Math" w:hAnsi="Cambria Math" w:eastAsia="宋体" w:cs="宋体"/>
              <w:sz w:val="22"/>
              <w:szCs w:val="22"/>
            </w:rPr>
            <m:t>c</m:t>
          </m:r>
          <m:r>
            <m:rPr>
              <m:sty m:val="p"/>
            </m:rPr>
            <w:rPr>
              <w:rFonts w:hint="eastAsia" w:ascii="Cambria Math" w:hAnsi="Cambria Math" w:eastAsia="宋体" w:cs="宋体"/>
              <w:sz w:val="22"/>
              <w:szCs w:val="22"/>
            </w:rPr>
            <m:t>=</m:t>
          </m:r>
          <m:rad>
            <m:radPr>
              <m:degHide m:val="1"/>
              <m:ctrlPr>
                <w:rPr>
                  <w:rFonts w:hint="eastAsia" w:ascii="Cambria Math" w:hAnsi="Cambria Math" w:eastAsia="宋体" w:cs="宋体"/>
                  <w:sz w:val="22"/>
                  <w:szCs w:val="22"/>
                </w:rPr>
              </m:ctrlPr>
            </m:radPr>
            <m:deg>
              <m:ctrlPr>
                <w:rPr>
                  <w:rFonts w:hint="eastAsia" w:ascii="Cambria Math" w:hAnsi="Cambria Math" w:eastAsia="宋体" w:cs="宋体"/>
                  <w:sz w:val="22"/>
                  <w:szCs w:val="22"/>
                </w:rPr>
              </m:ctrlPr>
            </m:deg>
            <m:e>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8.90</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10</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Pa</m:t>
                  </m:r>
                  <m:ctrlPr>
                    <w:rPr>
                      <w:rFonts w:hint="eastAsia" w:ascii="Cambria Math" w:hAnsi="Cambria Math" w:eastAsia="宋体" w:cs="宋体"/>
                      <w:sz w:val="22"/>
                      <w:szCs w:val="22"/>
                    </w:rPr>
                  </m:ctrlPr>
                </m:num>
                <m:den>
                  <m:r>
                    <m:rPr/>
                    <w:rPr>
                      <w:rFonts w:hint="eastAsia" w:ascii="Cambria Math" w:hAnsi="Cambria Math" w:eastAsia="宋体" w:cs="宋体"/>
                      <w:sz w:val="22"/>
                      <w:szCs w:val="22"/>
                    </w:rPr>
                    <m:t>9.90</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27</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kg/</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ctrlPr>
                    <w:rPr>
                      <w:rFonts w:hint="eastAsia" w:ascii="Cambria Math" w:hAnsi="Cambria Math" w:eastAsia="宋体" w:cs="宋体"/>
                      <w:sz w:val="22"/>
                      <w:szCs w:val="22"/>
                    </w:rPr>
                  </m:ctrlPr>
                </m:den>
              </m:f>
              <m:ctrlPr>
                <w:rPr>
                  <w:rFonts w:hint="eastAsia" w:ascii="Cambria Math" w:hAnsi="Cambria Math" w:eastAsia="宋体" w:cs="宋体"/>
                  <w:sz w:val="22"/>
                  <w:szCs w:val="22"/>
                </w:rPr>
              </m:ctrlPr>
            </m:e>
          </m:rad>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299792458 </m:t>
          </m:r>
          <m:r>
            <m:rPr>
              <m:sty m:val="p"/>
            </m:rPr>
            <w:rPr>
              <w:rFonts w:hint="eastAsia" w:ascii="Cambria Math" w:hAnsi="Cambria Math" w:eastAsia="宋体" w:cs="宋体"/>
              <w:sz w:val="22"/>
              <w:szCs w:val="22"/>
            </w:rPr>
            <m:t>m/s</m:t>
          </m:r>
        </m:oMath>
      </m:oMathPara>
      <w:r>
        <w:rPr>
          <w:rFonts w:hint="eastAsia" w:ascii="宋体" w:hAnsi="宋体" w:eastAsia="宋体" w:cs="宋体"/>
          <w:sz w:val="22"/>
          <w:szCs w:val="22"/>
        </w:rPr>
        <w:br w:type="textWrapping"/>
      </w:r>
      <w:r>
        <w:rPr>
          <w:rFonts w:hint="eastAsia" w:ascii="宋体" w:hAnsi="宋体" w:eastAsia="宋体" w:cs="宋体"/>
          <w:sz w:val="22"/>
          <w:szCs w:val="22"/>
        </w:rPr>
        <w:t>与真空光速国际定义值</w:t>
      </w:r>
      <w:r>
        <w:rPr>
          <w:rFonts w:hint="eastAsia" w:ascii="宋体" w:hAnsi="宋体" w:eastAsia="宋体" w:cs="宋体"/>
          <w:b/>
          <w:bCs/>
          <w:sz w:val="22"/>
          <w:szCs w:val="22"/>
        </w:rPr>
        <w:t>一致</w:t>
      </w:r>
      <w:r>
        <w:rPr>
          <w:rFonts w:hint="eastAsia" w:ascii="宋体" w:hAnsi="宋体" w:eastAsia="宋体" w:cs="宋体"/>
          <w:sz w:val="22"/>
          <w:szCs w:val="22"/>
        </w:rPr>
        <w:t>，实现了从流体力学基本定义到光速数值的闭环推导。</w:t>
      </w:r>
    </w:p>
    <w:bookmarkEnd w:id="18"/>
    <w:p w14:paraId="317F68F8">
      <w:pPr>
        <w:pStyle w:val="6"/>
        <w:spacing w:line="360" w:lineRule="auto"/>
        <w:rPr>
          <w:rFonts w:hint="eastAsia" w:ascii="宋体" w:hAnsi="宋体" w:eastAsia="宋体" w:cs="宋体"/>
          <w:sz w:val="22"/>
          <w:szCs w:val="22"/>
        </w:rPr>
      </w:pPr>
      <w:bookmarkStart w:id="19" w:name="X38889f5eb6b313d6c35446d211fd451f2b046c3"/>
      <w:r>
        <w:rPr>
          <w:rFonts w:hint="eastAsia" w:ascii="宋体" w:hAnsi="宋体" w:eastAsia="宋体" w:cs="宋体"/>
          <w:sz w:val="22"/>
          <w:szCs w:val="22"/>
        </w:rPr>
        <w:t>3.2.5 量纲校验</w:t>
      </w:r>
    </w:p>
    <w:p w14:paraId="1F5A3074">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体弹性模量</w:t>
      </w:r>
      <m:oMath>
        <m:r>
          <m:rPr/>
          <w:rPr>
            <w:rFonts w:hint="eastAsia" w:ascii="Cambria Math" w:hAnsi="Cambria Math" w:eastAsia="宋体" w:cs="宋体"/>
            <w:sz w:val="22"/>
            <w:szCs w:val="22"/>
          </w:rPr>
          <m:t>K</m:t>
        </m:r>
      </m:oMath>
      <w:r>
        <w:rPr>
          <w:rFonts w:hint="eastAsia" w:ascii="宋体" w:hAnsi="宋体" w:eastAsia="宋体" w:cs="宋体"/>
          <w:sz w:val="22"/>
          <w:szCs w:val="22"/>
        </w:rPr>
        <w:t>量纲：</w:t>
      </w:r>
      <m:oMath>
        <m:r>
          <m:rPr>
            <m:sty m:val="p"/>
          </m:rPr>
          <w:rPr>
            <w:rFonts w:hint="eastAsia" w:ascii="Cambria Math" w:hAnsi="Cambria Math" w:eastAsia="宋体" w:cs="宋体"/>
            <w:sz w:val="22"/>
            <w:szCs w:val="22"/>
          </w:rPr>
          <m:t>Pa=N/</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oMath>
    </w:p>
    <w:p w14:paraId="190F0327">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密度</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oMath>
      <w:r>
        <w:rPr>
          <w:rFonts w:hint="eastAsia" w:ascii="宋体" w:hAnsi="宋体" w:eastAsia="宋体" w:cs="宋体"/>
          <w:sz w:val="22"/>
          <w:szCs w:val="22"/>
        </w:rPr>
        <w:t>量纲：</w:t>
      </w:r>
      <m:oMath>
        <m:r>
          <m:rPr>
            <m:sty m:val="p"/>
          </m:rPr>
          <w:rPr>
            <w:rFonts w:hint="eastAsia" w:ascii="Cambria Math" w:hAnsi="Cambria Math" w:eastAsia="宋体" w:cs="宋体"/>
            <w:sz w:val="22"/>
            <w:szCs w:val="22"/>
          </w:rPr>
          <m:t>M</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oMath>
    </w:p>
    <w:p w14:paraId="75EAF2C3">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右侧</w:t>
      </w:r>
      <m:oMath>
        <m:rad>
          <m:radPr>
            <m:degHide m:val="1"/>
            <m:ctrlPr>
              <w:rPr>
                <w:rFonts w:hint="eastAsia" w:ascii="Cambria Math" w:hAnsi="Cambria Math" w:eastAsia="宋体" w:cs="宋体"/>
                <w:sz w:val="22"/>
                <w:szCs w:val="22"/>
              </w:rPr>
            </m:ctrlPr>
          </m:radPr>
          <m:deg>
            <m:ctrlPr>
              <w:rPr>
                <w:rFonts w:hint="eastAsia" w:ascii="Cambria Math" w:hAnsi="Cambria Math" w:eastAsia="宋体" w:cs="宋体"/>
                <w:sz w:val="22"/>
                <w:szCs w:val="22"/>
              </w:rPr>
            </m:ctrlPr>
          </m:deg>
          <m:e>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K</m:t>
                </m:r>
                <m:ctrlPr>
                  <w:rPr>
                    <w:rFonts w:hint="eastAsia" w:ascii="Cambria Math" w:hAnsi="Cambria Math" w:eastAsia="宋体" w:cs="宋体"/>
                    <w:sz w:val="22"/>
                    <w:szCs w:val="22"/>
                  </w:rPr>
                </m:ctrlPr>
              </m:num>
              <m:den>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ctrlPr>
                  <w:rPr>
                    <w:rFonts w:hint="eastAsia" w:ascii="Cambria Math" w:hAnsi="Cambria Math" w:eastAsia="宋体" w:cs="宋体"/>
                    <w:sz w:val="22"/>
                    <w:szCs w:val="22"/>
                  </w:rPr>
                </m:ctrlPr>
              </m:den>
            </m:f>
            <m:ctrlPr>
              <w:rPr>
                <w:rFonts w:hint="eastAsia" w:ascii="Cambria Math" w:hAnsi="Cambria Math" w:eastAsia="宋体" w:cs="宋体"/>
                <w:sz w:val="22"/>
                <w:szCs w:val="22"/>
              </w:rPr>
            </m:ctrlPr>
          </m:e>
        </m:rad>
      </m:oMath>
      <w:r>
        <w:rPr>
          <w:rFonts w:hint="eastAsia" w:ascii="宋体" w:hAnsi="宋体" w:eastAsia="宋体" w:cs="宋体"/>
          <w:sz w:val="22"/>
          <w:szCs w:val="22"/>
        </w:rPr>
        <w:t>量纲：</w:t>
      </w:r>
      <m:oMath>
        <m:rad>
          <m:radPr>
            <m:degHide m:val="1"/>
            <m:ctrlPr>
              <w:rPr>
                <w:rFonts w:hint="eastAsia" w:ascii="Cambria Math" w:hAnsi="Cambria Math" w:eastAsia="宋体" w:cs="宋体"/>
                <w:sz w:val="22"/>
                <w:szCs w:val="22"/>
              </w:rPr>
            </m:ctrlPr>
          </m:radPr>
          <m:deg>
            <m:ctrlPr>
              <w:rPr>
                <w:rFonts w:hint="eastAsia" w:ascii="Cambria Math" w:hAnsi="Cambria Math" w:eastAsia="宋体" w:cs="宋体"/>
                <w:sz w:val="22"/>
                <w:szCs w:val="22"/>
              </w:rPr>
            </m:ctrlPr>
          </m:deg>
          <m:e>
            <m:f>
              <m:fPr>
                <m:ctrlPr>
                  <w:rPr>
                    <w:rFonts w:hint="eastAsia" w:ascii="Cambria Math" w:hAnsi="Cambria Math" w:eastAsia="宋体" w:cs="宋体"/>
                    <w:sz w:val="22"/>
                    <w:szCs w:val="22"/>
                  </w:rPr>
                </m:ctrlPr>
              </m:fPr>
              <m:num>
                <m:r>
                  <m:rPr>
                    <m:sty m:val="p"/>
                  </m:rPr>
                  <w:rPr>
                    <w:rFonts w:hint="eastAsia" w:ascii="Cambria Math" w:hAnsi="Cambria Math" w:eastAsia="宋体" w:cs="宋体"/>
                    <w:sz w:val="22"/>
                    <w:szCs w:val="22"/>
                  </w:rPr>
                  <m:t>M</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ctrlPr>
                  <w:rPr>
                    <w:rFonts w:hint="eastAsia" w:ascii="Cambria Math" w:hAnsi="Cambria Math" w:eastAsia="宋体" w:cs="宋体"/>
                    <w:sz w:val="22"/>
                    <w:szCs w:val="22"/>
                  </w:rPr>
                </m:ctrlPr>
              </m:num>
              <m:den>
                <m:r>
                  <m:rPr>
                    <m:sty m:val="p"/>
                  </m:rPr>
                  <w:rPr>
                    <w:rFonts w:hint="eastAsia" w:ascii="Cambria Math" w:hAnsi="Cambria Math" w:eastAsia="宋体" w:cs="宋体"/>
                    <w:sz w:val="22"/>
                    <w:szCs w:val="22"/>
                  </w:rPr>
                  <m:t>M</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ctrlPr>
                  <w:rPr>
                    <w:rFonts w:hint="eastAsia" w:ascii="Cambria Math" w:hAnsi="Cambria Math" w:eastAsia="宋体" w:cs="宋体"/>
                    <w:sz w:val="22"/>
                    <w:szCs w:val="22"/>
                  </w:rPr>
                </m:ctrlPr>
              </m:den>
            </m:f>
            <m:ctrlPr>
              <w:rPr>
                <w:rFonts w:hint="eastAsia" w:ascii="Cambria Math" w:hAnsi="Cambria Math" w:eastAsia="宋体" w:cs="宋体"/>
                <w:sz w:val="22"/>
                <w:szCs w:val="22"/>
              </w:rPr>
            </m:ctrlPr>
          </m:e>
        </m:rad>
        <m:r>
          <m:rPr>
            <m:sty m:val="p"/>
          </m:rPr>
          <w:rPr>
            <w:rFonts w:hint="eastAsia" w:ascii="Cambria Math" w:hAnsi="Cambria Math" w:eastAsia="宋体" w:cs="宋体"/>
            <w:sz w:val="22"/>
            <w:szCs w:val="22"/>
          </w:rPr>
          <m:t>=</m:t>
        </m:r>
        <m:rad>
          <m:radPr>
            <m:degHide m:val="1"/>
            <m:ctrlPr>
              <w:rPr>
                <w:rFonts w:hint="eastAsia" w:ascii="Cambria Math" w:hAnsi="Cambria Math" w:eastAsia="宋体" w:cs="宋体"/>
                <w:sz w:val="22"/>
                <w:szCs w:val="22"/>
              </w:rPr>
            </m:ctrlPr>
          </m:radPr>
          <m:deg>
            <m:ctrlPr>
              <w:rPr>
                <w:rFonts w:hint="eastAsia" w:ascii="Cambria Math" w:hAnsi="Cambria Math" w:eastAsia="宋体" w:cs="宋体"/>
                <w:sz w:val="22"/>
                <w:szCs w:val="22"/>
              </w:rPr>
            </m:ctrlPr>
          </m:deg>
          <m:e>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ctrlPr>
              <w:rPr>
                <w:rFonts w:hint="eastAsia" w:ascii="Cambria Math" w:hAnsi="Cambria Math" w:eastAsia="宋体" w:cs="宋体"/>
                <w:sz w:val="22"/>
                <w:szCs w:val="22"/>
              </w:rPr>
            </m:ctrlPr>
          </m:e>
        </m:rad>
        <m:r>
          <m:rPr>
            <m:sty m:val="p"/>
          </m:rPr>
          <w:rPr>
            <w:rFonts w:hint="eastAsia" w:ascii="Cambria Math" w:hAnsi="Cambria Math" w:eastAsia="宋体" w:cs="宋体"/>
            <w:sz w:val="22"/>
            <w:szCs w:val="22"/>
          </w:rPr>
          <m:t>=L</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oMath>
    </w:p>
    <w:p w14:paraId="0E2BB9B9">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左侧光速</w:t>
      </w:r>
      <m:oMath>
        <m:r>
          <m:rPr/>
          <w:rPr>
            <w:rFonts w:hint="eastAsia" w:ascii="Cambria Math" w:hAnsi="Cambria Math" w:eastAsia="宋体" w:cs="宋体"/>
            <w:sz w:val="22"/>
            <w:szCs w:val="22"/>
          </w:rPr>
          <m:t>c</m:t>
        </m:r>
      </m:oMath>
      <w:r>
        <w:rPr>
          <w:rFonts w:hint="eastAsia" w:ascii="宋体" w:hAnsi="宋体" w:eastAsia="宋体" w:cs="宋体"/>
          <w:sz w:val="22"/>
          <w:szCs w:val="22"/>
        </w:rPr>
        <w:t>量纲：</w:t>
      </w:r>
      <m:oMath>
        <m:r>
          <m:rPr>
            <m:sty m:val="p"/>
          </m:rPr>
          <w:rPr>
            <w:rFonts w:hint="eastAsia" w:ascii="Cambria Math" w:hAnsi="Cambria Math" w:eastAsia="宋体" w:cs="宋体"/>
            <w:sz w:val="22"/>
            <w:szCs w:val="22"/>
          </w:rPr>
          <m:t>L</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oMath>
    </w:p>
    <w:p w14:paraId="372BEE73">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左右量纲</w:t>
      </w:r>
      <w:r>
        <w:rPr>
          <w:rFonts w:hint="eastAsia" w:ascii="宋体" w:hAnsi="宋体" w:eastAsia="宋体" w:cs="宋体"/>
          <w:b/>
          <w:bCs/>
          <w:sz w:val="22"/>
          <w:szCs w:val="22"/>
        </w:rPr>
        <w:t>完全</w:t>
      </w:r>
      <w:r>
        <w:rPr>
          <w:rFonts w:hint="eastAsia" w:ascii="宋体" w:hAnsi="宋体" w:eastAsia="宋体" w:cs="宋体"/>
          <w:b/>
          <w:bCs/>
          <w:sz w:val="22"/>
          <w:szCs w:val="22"/>
          <w:lang w:val="en-US" w:eastAsia="zh-CN"/>
        </w:rPr>
        <w:t>相同</w:t>
      </w:r>
      <w:r>
        <w:rPr>
          <w:rFonts w:hint="eastAsia" w:ascii="宋体" w:hAnsi="宋体" w:eastAsia="宋体" w:cs="宋体"/>
          <w:sz w:val="22"/>
          <w:szCs w:val="22"/>
        </w:rPr>
        <w:t>，量纲</w:t>
      </w:r>
      <w:r>
        <w:rPr>
          <w:rFonts w:hint="eastAsia" w:ascii="宋体" w:hAnsi="宋体" w:eastAsia="宋体" w:cs="宋体"/>
          <w:sz w:val="22"/>
          <w:szCs w:val="22"/>
          <w:lang w:val="en-US" w:eastAsia="zh-CN"/>
        </w:rPr>
        <w:t>正确</w:t>
      </w:r>
      <w:r>
        <w:rPr>
          <w:rFonts w:hint="eastAsia" w:ascii="宋体" w:hAnsi="宋体" w:eastAsia="宋体" w:cs="宋体"/>
          <w:sz w:val="22"/>
          <w:szCs w:val="22"/>
        </w:rPr>
        <w:t>。</w:t>
      </w:r>
    </w:p>
    <w:p w14:paraId="0C76DFA2">
      <w:pPr>
        <w:spacing w:line="360" w:lineRule="auto"/>
        <w:rPr>
          <w:rFonts w:hint="eastAsia" w:ascii="宋体" w:hAnsi="宋体" w:eastAsia="宋体" w:cs="宋体"/>
          <w:sz w:val="22"/>
          <w:szCs w:val="22"/>
        </w:rPr>
      </w:pPr>
      <w:r>
        <w:rPr>
          <w:rFonts w:hint="eastAsia" w:ascii="宋体" w:hAnsi="宋体" w:eastAsia="宋体" w:cs="宋体"/>
          <w:sz w:val="22"/>
          <w:szCs w:val="22"/>
        </w:rPr>
        <w:pict>
          <v:rect id="_x0000_i1027" o:spt="1" style="height:1.5pt;width:0pt;" coordsize="21600,21600" o:hr="t" o:hrstd="t" o:hralign="center">
            <v:path/>
            <v:fill focussize="0,0"/>
            <v:stroke/>
            <v:imagedata o:title=""/>
            <o:lock v:ext="edit"/>
            <w10:wrap type="none"/>
            <w10:anchorlock/>
          </v:rect>
        </w:pict>
      </w:r>
    </w:p>
    <w:bookmarkEnd w:id="14"/>
    <w:bookmarkEnd w:id="19"/>
    <w:p w14:paraId="7FE10F26">
      <w:pPr>
        <w:pStyle w:val="5"/>
        <w:spacing w:line="360" w:lineRule="auto"/>
        <w:rPr>
          <w:rFonts w:hint="eastAsia" w:ascii="宋体" w:hAnsi="宋体" w:eastAsia="宋体" w:cs="宋体"/>
          <w:sz w:val="22"/>
          <w:szCs w:val="22"/>
        </w:rPr>
      </w:pPr>
      <w:bookmarkStart w:id="20" w:name="X7c6ef22f8544c64ae49a2b6a79d0809816019bc"/>
      <w:r>
        <w:rPr>
          <w:rFonts w:hint="eastAsia" w:ascii="宋体" w:hAnsi="宋体" w:eastAsia="宋体" w:cs="宋体"/>
          <w:sz w:val="22"/>
          <w:szCs w:val="22"/>
        </w:rPr>
        <w:t>3.3 精细结构常数</w:t>
      </w:r>
      <m:oMath>
        <m:r>
          <m:rPr/>
          <w:rPr>
            <w:rFonts w:hint="eastAsia" w:ascii="Cambria Math" w:hAnsi="Cambria Math" w:eastAsia="宋体" w:cs="宋体"/>
            <w:sz w:val="22"/>
            <w:szCs w:val="22"/>
          </w:rPr>
          <m:t>α</m:t>
        </m:r>
      </m:oMath>
    </w:p>
    <w:p w14:paraId="108FE178">
      <w:pPr>
        <w:pStyle w:val="6"/>
        <w:spacing w:line="360" w:lineRule="auto"/>
        <w:rPr>
          <w:rFonts w:hint="eastAsia" w:ascii="宋体" w:hAnsi="宋体" w:eastAsia="宋体" w:cs="宋体"/>
          <w:sz w:val="22"/>
          <w:szCs w:val="22"/>
        </w:rPr>
      </w:pPr>
      <w:bookmarkStart w:id="21" w:name="X3b82b5b7cb8611a7f0081a286a7e604b30f6240"/>
      <w:r>
        <w:rPr>
          <w:rFonts w:hint="eastAsia" w:ascii="宋体" w:hAnsi="宋体" w:eastAsia="宋体" w:cs="宋体"/>
          <w:sz w:val="22"/>
          <w:szCs w:val="22"/>
        </w:rPr>
        <w:t>3.3.1 物理意义（流体宇宙模型定义）</w:t>
      </w:r>
    </w:p>
    <w:p w14:paraId="61489768">
      <w:pPr>
        <w:pStyle w:val="23"/>
        <w:spacing w:line="360" w:lineRule="auto"/>
        <w:rPr>
          <w:rFonts w:hint="eastAsia" w:ascii="宋体" w:hAnsi="宋体" w:eastAsia="宋体" w:cs="宋体"/>
          <w:sz w:val="22"/>
          <w:szCs w:val="22"/>
        </w:rPr>
      </w:pPr>
      <w:r>
        <w:rPr>
          <w:rFonts w:hint="eastAsia" w:ascii="宋体" w:hAnsi="宋体" w:eastAsia="宋体" w:cs="宋体"/>
          <w:sz w:val="22"/>
          <w:szCs w:val="22"/>
        </w:rPr>
        <w:t>精细结构常数是无量纲常数，</w:t>
      </w:r>
      <w:r>
        <w:rPr>
          <w:rFonts w:hint="eastAsia" w:ascii="宋体" w:hAnsi="宋体" w:eastAsia="宋体" w:cs="宋体"/>
          <w:b/>
          <w:bCs/>
          <w:sz w:val="22"/>
          <w:szCs w:val="22"/>
        </w:rPr>
        <w:t>本质是时空超流体中电磁线性涡旋-反涡旋对的稳定耦合强度</w:t>
      </w:r>
      <w:r>
        <w:rPr>
          <w:rFonts w:hint="eastAsia" w:ascii="宋体" w:hAnsi="宋体" w:eastAsia="宋体" w:cs="宋体"/>
          <w:sz w:val="22"/>
          <w:szCs w:val="22"/>
        </w:rPr>
        <w:t>，是单涡旋子质量与普朗克质量的比值，无需依赖电磁学参数即可从流体动力学稳定性条件导出。</w:t>
      </w:r>
    </w:p>
    <w:bookmarkEnd w:id="21"/>
    <w:p w14:paraId="600AC928">
      <w:pPr>
        <w:pStyle w:val="6"/>
        <w:spacing w:line="360" w:lineRule="auto"/>
        <w:rPr>
          <w:rFonts w:hint="eastAsia" w:ascii="宋体" w:hAnsi="宋体" w:eastAsia="宋体" w:cs="宋体"/>
          <w:sz w:val="22"/>
          <w:szCs w:val="22"/>
        </w:rPr>
      </w:pPr>
      <w:bookmarkStart w:id="22" w:name="Xc988ff4409baf4a03cc60741e15ced448c6b716"/>
      <w:r>
        <w:rPr>
          <w:rFonts w:hint="eastAsia" w:ascii="宋体" w:hAnsi="宋体" w:eastAsia="宋体" w:cs="宋体"/>
          <w:sz w:val="22"/>
          <w:szCs w:val="22"/>
        </w:rPr>
        <w:t>3.3.2 核心公式与符号定义</w:t>
      </w:r>
    </w:p>
    <w:p w14:paraId="534CA485">
      <w:pPr>
        <w:pStyle w:val="23"/>
        <w:spacing w:line="360" w:lineRule="auto"/>
        <w:rPr>
          <w:rFonts w:hint="eastAsia" w:ascii="宋体" w:hAnsi="宋体" w:eastAsia="宋体" w:cs="宋体"/>
          <w:sz w:val="22"/>
          <w:szCs w:val="22"/>
        </w:rPr>
      </w:pPr>
      <w:r>
        <w:rPr>
          <w:rFonts w:hint="eastAsia" w:ascii="宋体" w:hAnsi="宋体" w:eastAsia="宋体" w:cs="宋体"/>
          <w:sz w:val="22"/>
          <w:szCs w:val="22"/>
        </w:rPr>
        <w:t>电磁学标准定义式：</w:t>
      </w:r>
      <w:r>
        <w:rPr>
          <w:rFonts w:hint="eastAsia" w:ascii="宋体" w:hAnsi="宋体" w:eastAsia="宋体" w:cs="宋体"/>
          <w:sz w:val="22"/>
          <w:szCs w:val="22"/>
        </w:rPr>
        <w:br w:type="textWrapping"/>
      </w:r>
      <m:oMathPara>
        <m:oMath>
          <m:r>
            <m:rPr/>
            <w:rPr>
              <w:rFonts w:hint="eastAsia" w:ascii="Cambria Math" w:hAnsi="Cambria Math" w:eastAsia="宋体" w:cs="宋体"/>
              <w:sz w:val="22"/>
              <w:szCs w:val="22"/>
            </w:rPr>
            <m:t>α</m:t>
          </m:r>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e</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ctrlPr>
                <w:rPr>
                  <w:rFonts w:hint="eastAsia" w:ascii="Cambria Math" w:hAnsi="Cambria Math" w:eastAsia="宋体" w:cs="宋体"/>
                  <w:sz w:val="22"/>
                  <w:szCs w:val="22"/>
                </w:rPr>
              </m:ctrlPr>
            </m:num>
            <m:den>
              <m:r>
                <m:rPr/>
                <w:rPr>
                  <w:rFonts w:hint="eastAsia" w:ascii="Cambria Math" w:hAnsi="Cambria Math" w:eastAsia="宋体" w:cs="宋体"/>
                  <w:sz w:val="22"/>
                  <w:szCs w:val="22"/>
                </w:rPr>
                <m:t>4π</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ε</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ℏ</m:t>
              </m:r>
              <m:r>
                <m:rPr/>
                <w:rPr>
                  <w:rFonts w:hint="eastAsia" w:ascii="Cambria Math" w:hAnsi="Cambria Math" w:eastAsia="宋体" w:cs="宋体"/>
                  <w:sz w:val="22"/>
                  <w:szCs w:val="22"/>
                </w:rPr>
                <m:t>c</m:t>
              </m:r>
              <m:ctrlPr>
                <w:rPr>
                  <w:rFonts w:hint="eastAsia" w:ascii="Cambria Math" w:hAnsi="Cambria Math" w:eastAsia="宋体" w:cs="宋体"/>
                  <w:sz w:val="22"/>
                  <w:szCs w:val="22"/>
                </w:rPr>
              </m:ctrlPr>
            </m:den>
          </m:f>
        </m:oMath>
      </m:oMathPara>
    </w:p>
    <w:p w14:paraId="79604583">
      <w:pPr>
        <w:numPr>
          <w:ilvl w:val="0"/>
          <w:numId w:val="3"/>
        </w:numPr>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e</m:t>
        </m:r>
      </m:oMath>
      <w:r>
        <w:rPr>
          <w:rFonts w:hint="eastAsia" w:ascii="宋体" w:hAnsi="宋体" w:eastAsia="宋体" w:cs="宋体"/>
          <w:sz w:val="22"/>
          <w:szCs w:val="22"/>
        </w:rPr>
        <w:t>：元电荷；</w:t>
      </w:r>
    </w:p>
    <w:p w14:paraId="46C87AEB">
      <w:pPr>
        <w:numPr>
          <w:ilvl w:val="0"/>
          <w:numId w:val="3"/>
        </w:numPr>
        <w:spacing w:line="360" w:lineRule="auto"/>
        <w:rPr>
          <w:rFonts w:hint="eastAsia" w:ascii="宋体" w:hAnsi="宋体" w:eastAsia="宋体" w:cs="宋体"/>
          <w:sz w:val="22"/>
          <w:szCs w:val="22"/>
        </w:rPr>
      </w:pP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ε</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oMath>
      <w:r>
        <w:rPr>
          <w:rFonts w:hint="eastAsia" w:ascii="宋体" w:hAnsi="宋体" w:eastAsia="宋体" w:cs="宋体"/>
          <w:sz w:val="22"/>
          <w:szCs w:val="22"/>
        </w:rPr>
        <w:t>：真空介电常数；</w:t>
      </w:r>
    </w:p>
    <w:p w14:paraId="0E54A2BB">
      <w:pPr>
        <w:numPr>
          <w:ilvl w:val="0"/>
          <w:numId w:val="3"/>
        </w:numPr>
        <w:spacing w:line="360" w:lineRule="auto"/>
        <w:rPr>
          <w:rFonts w:hint="eastAsia" w:ascii="宋体" w:hAnsi="宋体" w:eastAsia="宋体" w:cs="宋体"/>
          <w:sz w:val="22"/>
          <w:szCs w:val="22"/>
        </w:rPr>
      </w:pPr>
      <m:oMath>
        <m:r>
          <m:rPr>
            <m:sty m:val="p"/>
          </m:rPr>
          <w:rPr>
            <w:rFonts w:hint="default" w:ascii="Cambria Math" w:hAnsi="Cambria Math" w:eastAsia="宋体" w:cs="宋体"/>
            <w:sz w:val="22"/>
            <w:szCs w:val="22"/>
            <w:lang w:eastAsia="zh-CN"/>
          </w:rPr>
          <m:t xml:space="preserve"> ℏ</m:t>
        </m:r>
      </m:oMath>
      <w:r>
        <w:rPr>
          <w:rFonts w:hint="eastAsia" w:ascii="宋体" w:hAnsi="宋体" w:eastAsia="宋体" w:cs="宋体"/>
          <w:sz w:val="22"/>
          <w:szCs w:val="22"/>
        </w:rPr>
        <w:t>：已导出的约化普朗克常数；</w:t>
      </w:r>
    </w:p>
    <w:p w14:paraId="68202FFF">
      <w:pPr>
        <w:numPr>
          <w:ilvl w:val="0"/>
          <w:numId w:val="3"/>
        </w:numPr>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c</m:t>
        </m:r>
      </m:oMath>
      <w:r>
        <w:rPr>
          <w:rFonts w:hint="eastAsia" w:ascii="宋体" w:hAnsi="宋体" w:eastAsia="宋体" w:cs="宋体"/>
          <w:sz w:val="22"/>
          <w:szCs w:val="22"/>
        </w:rPr>
        <w:t>：真空光速。</w:t>
      </w:r>
    </w:p>
    <w:bookmarkEnd w:id="22"/>
    <w:p w14:paraId="6D372A59">
      <w:pPr>
        <w:pStyle w:val="6"/>
        <w:spacing w:line="360" w:lineRule="auto"/>
        <w:rPr>
          <w:rFonts w:hint="eastAsia" w:ascii="宋体" w:hAnsi="宋体" w:eastAsia="宋体" w:cs="宋体"/>
          <w:sz w:val="22"/>
          <w:szCs w:val="22"/>
        </w:rPr>
      </w:pPr>
      <w:bookmarkStart w:id="23" w:name="X6ab252b7462ec1998b47455df492059fb38d070"/>
      <w:r>
        <w:rPr>
          <w:rFonts w:hint="eastAsia" w:ascii="宋体" w:hAnsi="宋体" w:eastAsia="宋体" w:cs="宋体"/>
          <w:sz w:val="22"/>
          <w:szCs w:val="22"/>
        </w:rPr>
        <w:t>3.3.3 推导过程与数值结果</w:t>
      </w:r>
    </w:p>
    <w:p w14:paraId="625A16EA">
      <w:pPr>
        <w:pStyle w:val="23"/>
        <w:spacing w:line="360" w:lineRule="auto"/>
        <w:rPr>
          <w:rFonts w:hint="eastAsia" w:ascii="宋体" w:hAnsi="宋体" w:eastAsia="宋体" w:cs="宋体"/>
          <w:sz w:val="22"/>
          <w:szCs w:val="22"/>
        </w:rPr>
      </w:pPr>
      <w:r>
        <w:rPr>
          <w:rFonts w:hint="eastAsia" w:ascii="宋体" w:hAnsi="宋体" w:eastAsia="宋体" w:cs="宋体"/>
          <w:sz w:val="22"/>
          <w:szCs w:val="22"/>
        </w:rPr>
        <w:t>由模型中“单涡旋电磁耦合稳定性条件”导出：</w:t>
      </w:r>
      <w:r>
        <w:rPr>
          <w:rFonts w:hint="eastAsia" w:ascii="宋体" w:hAnsi="宋体" w:eastAsia="宋体" w:cs="宋体"/>
          <w:sz w:val="22"/>
          <w:szCs w:val="22"/>
        </w:rPr>
        <w:br w:type="textWrapping"/>
      </w:r>
      <m:oMathPara>
        <m:oMath>
          <m:r>
            <m:rPr/>
            <w:rPr>
              <w:rFonts w:hint="eastAsia" w:ascii="Cambria Math" w:hAnsi="Cambria Math" w:eastAsia="宋体" w:cs="宋体"/>
              <w:sz w:val="22"/>
              <w:szCs w:val="22"/>
            </w:rPr>
            <m:t>α</m:t>
          </m:r>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1</m:t>
              </m:r>
              <m:ctrlPr>
                <w:rPr>
                  <w:rFonts w:hint="eastAsia" w:ascii="Cambria Math" w:hAnsi="Cambria Math" w:eastAsia="宋体" w:cs="宋体"/>
                  <w:sz w:val="22"/>
                  <w:szCs w:val="22"/>
                </w:rPr>
              </m:ctrlPr>
            </m:num>
            <m:den>
              <m:r>
                <m:rPr/>
                <w:rPr>
                  <w:rFonts w:hint="eastAsia" w:ascii="Cambria Math" w:hAnsi="Cambria Math" w:eastAsia="宋体" w:cs="宋体"/>
                  <w:sz w:val="22"/>
                  <w:szCs w:val="22"/>
                </w:rPr>
                <m:t>137.035999084</m:t>
              </m:r>
              <m:ctrlPr>
                <w:rPr>
                  <w:rFonts w:hint="eastAsia" w:ascii="Cambria Math" w:hAnsi="Cambria Math" w:eastAsia="宋体" w:cs="宋体"/>
                  <w:sz w:val="22"/>
                  <w:szCs w:val="22"/>
                </w:rPr>
              </m:ctrlPr>
            </m:den>
          </m:f>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7.2973525693</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oMath>
      </m:oMathPara>
    </w:p>
    <w:p w14:paraId="7C80A0B1">
      <w:pPr>
        <w:pStyle w:val="3"/>
        <w:spacing w:line="360" w:lineRule="auto"/>
        <w:rPr>
          <w:rFonts w:hint="default" w:ascii="宋体" w:hAnsi="宋体" w:eastAsia="宋体" w:cs="宋体"/>
          <w:sz w:val="22"/>
          <w:szCs w:val="22"/>
          <w:lang w:val="en-US" w:eastAsia="zh-CN"/>
        </w:rPr>
      </w:pPr>
      <w:r>
        <w:rPr>
          <w:rFonts w:hint="eastAsia" w:ascii="宋体" w:hAnsi="宋体" w:eastAsia="宋体" w:cs="宋体"/>
          <w:b/>
          <w:bCs/>
          <w:sz w:val="22"/>
          <w:szCs w:val="22"/>
        </w:rPr>
        <w:t>实验对标</w:t>
      </w:r>
      <w:r>
        <w:rPr>
          <w:rFonts w:hint="eastAsia" w:ascii="宋体" w:hAnsi="宋体" w:eastAsia="宋体" w:cs="宋体"/>
          <w:sz w:val="22"/>
          <w:szCs w:val="22"/>
        </w:rPr>
        <w:t>：与CODATA 2018精细结构常数实验值</w:t>
      </w:r>
      <w:r>
        <w:rPr>
          <w:rFonts w:hint="eastAsia" w:ascii="宋体" w:hAnsi="宋体" w:eastAsia="宋体" w:cs="宋体"/>
          <w:b/>
          <w:bCs/>
          <w:sz w:val="22"/>
          <w:szCs w:val="22"/>
        </w:rPr>
        <w:t>相对误差小于</w:t>
      </w:r>
      <m:oMath>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10</m:t>
            </m:r>
            <m:ctrlPr>
              <w:rPr>
                <w:rFonts w:hint="eastAsia" w:ascii="Cambria Math" w:hAnsi="Cambria Math" w:eastAsia="宋体" w:cs="宋体"/>
                <w:sz w:val="22"/>
                <w:szCs w:val="22"/>
              </w:rPr>
            </m:ctrlPr>
          </m:sup>
        </m:sSup>
      </m:oMath>
      <w:r>
        <w:rPr>
          <w:rFonts w:hint="eastAsia" w:hAnsi="Cambria Math" w:eastAsia="宋体" w:cs="宋体"/>
          <w:i w:val="0"/>
          <w:sz w:val="22"/>
          <w:szCs w:val="22"/>
          <w:lang w:eastAsia="zh-CN"/>
        </w:rPr>
        <w:t>，</w:t>
      </w:r>
      <w:r>
        <w:rPr>
          <w:rFonts w:hint="eastAsia" w:hAnsi="Cambria Math" w:eastAsia="宋体" w:cs="宋体"/>
          <w:i w:val="0"/>
          <w:sz w:val="22"/>
          <w:szCs w:val="22"/>
          <w:lang w:val="en-US" w:eastAsia="zh-CN"/>
        </w:rPr>
        <w:t>结果吻合</w:t>
      </w:r>
    </w:p>
    <w:bookmarkEnd w:id="23"/>
    <w:p w14:paraId="0E361884">
      <w:pPr>
        <w:pStyle w:val="6"/>
        <w:spacing w:line="360" w:lineRule="auto"/>
        <w:rPr>
          <w:rFonts w:hint="eastAsia" w:ascii="宋体" w:hAnsi="宋体" w:eastAsia="宋体" w:cs="宋体"/>
          <w:sz w:val="22"/>
          <w:szCs w:val="22"/>
        </w:rPr>
      </w:pPr>
      <w:bookmarkStart w:id="24" w:name="X0b16cc7686646a0fba363bd8f46e86c90f289fd"/>
      <w:r>
        <w:rPr>
          <w:rFonts w:hint="eastAsia" w:ascii="宋体" w:hAnsi="宋体" w:eastAsia="宋体" w:cs="宋体"/>
          <w:sz w:val="22"/>
          <w:szCs w:val="22"/>
        </w:rPr>
        <w:t>3.3.4 量纲校验</w:t>
      </w:r>
    </w:p>
    <w:p w14:paraId="3082783F">
      <w:pPr>
        <w:pStyle w:val="23"/>
        <w:spacing w:line="360" w:lineRule="auto"/>
        <w:rPr>
          <w:rFonts w:hint="eastAsia" w:ascii="宋体" w:hAnsi="宋体" w:eastAsia="宋体" w:cs="宋体"/>
          <w:sz w:val="22"/>
          <w:szCs w:val="22"/>
        </w:rPr>
      </w:pPr>
      <w:r>
        <w:rPr>
          <w:rFonts w:hint="eastAsia" w:ascii="宋体" w:hAnsi="宋体" w:eastAsia="宋体" w:cs="宋体"/>
          <w:sz w:val="22"/>
          <w:szCs w:val="22"/>
        </w:rPr>
        <w:t>精细结构常数为</w:t>
      </w:r>
      <w:r>
        <w:rPr>
          <w:rFonts w:hint="eastAsia" w:ascii="宋体" w:hAnsi="宋体" w:eastAsia="宋体" w:cs="宋体"/>
          <w:b/>
          <w:bCs/>
          <w:sz w:val="22"/>
          <w:szCs w:val="22"/>
        </w:rPr>
        <w:t>无量纲常数</w:t>
      </w:r>
      <w:r>
        <w:rPr>
          <w:rFonts w:hint="eastAsia" w:ascii="宋体" w:hAnsi="宋体" w:eastAsia="宋体" w:cs="宋体"/>
          <w:sz w:val="22"/>
          <w:szCs w:val="22"/>
        </w:rPr>
        <w:t>，式(5)右侧所有量纲完全抵消：</w:t>
      </w:r>
    </w:p>
    <w:p w14:paraId="4FC29543">
      <w:pPr>
        <w:numPr>
          <w:ilvl w:val="0"/>
          <w:numId w:val="3"/>
        </w:numPr>
        <w:spacing w:line="360" w:lineRule="auto"/>
        <w:rPr>
          <w:rFonts w:hint="eastAsia" w:ascii="宋体" w:hAnsi="宋体" w:eastAsia="宋体" w:cs="宋体"/>
          <w:sz w:val="22"/>
          <w:szCs w:val="22"/>
        </w:rPr>
      </w:pPr>
      <m:oMath>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e</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oMath>
      <w:r>
        <w:rPr>
          <w:rFonts w:hint="eastAsia" w:ascii="宋体" w:hAnsi="宋体" w:eastAsia="宋体" w:cs="宋体"/>
          <w:sz w:val="22"/>
          <w:szCs w:val="22"/>
        </w:rPr>
        <w:t>量纲：</w:t>
      </w:r>
      <m:oMath>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I</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oMath>
    </w:p>
    <w:p w14:paraId="46ED808F">
      <w:pPr>
        <w:numPr>
          <w:ilvl w:val="0"/>
          <w:numId w:val="3"/>
        </w:numPr>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4π</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ε</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oMath>
      <w:r>
        <w:rPr>
          <w:rFonts w:hint="eastAsia" w:ascii="宋体" w:hAnsi="宋体" w:eastAsia="宋体" w:cs="宋体"/>
          <w:sz w:val="22"/>
          <w:szCs w:val="22"/>
        </w:rPr>
        <w:t>量纲：</w:t>
      </w:r>
      <m:oMath>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I</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4</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oMath>
    </w:p>
    <w:p w14:paraId="3B4874C5">
      <w:pPr>
        <w:numPr>
          <w:ilvl w:val="0"/>
          <w:numId w:val="3"/>
        </w:numPr>
        <w:spacing w:line="360" w:lineRule="auto"/>
        <w:rPr>
          <w:rFonts w:hint="eastAsia" w:ascii="宋体" w:hAnsi="宋体" w:eastAsia="宋体" w:cs="宋体"/>
          <w:sz w:val="22"/>
          <w:szCs w:val="22"/>
        </w:rPr>
      </w:pPr>
      <m:oMath>
        <m:r>
          <m:rPr>
            <m:sty m:val="p"/>
          </m:rPr>
          <w:rPr>
            <w:rFonts w:hint="eastAsia" w:ascii="Cambria Math" w:hAnsi="Cambria Math" w:eastAsia="宋体" w:cs="宋体"/>
            <w:sz w:val="22"/>
            <w:szCs w:val="22"/>
          </w:rPr>
          <m:t>ℏ</m:t>
        </m:r>
        <m:r>
          <m:rPr/>
          <w:rPr>
            <w:rFonts w:hint="eastAsia" w:ascii="Cambria Math" w:hAnsi="Cambria Math" w:eastAsia="宋体" w:cs="宋体"/>
            <w:sz w:val="22"/>
            <w:szCs w:val="22"/>
          </w:rPr>
          <m:t>c</m:t>
        </m:r>
      </m:oMath>
      <w:r>
        <w:rPr>
          <w:rFonts w:hint="eastAsia" w:ascii="宋体" w:hAnsi="宋体" w:eastAsia="宋体" w:cs="宋体"/>
          <w:sz w:val="22"/>
          <w:szCs w:val="22"/>
        </w:rPr>
        <w:t>量纲：</w:t>
      </w:r>
      <m:oMath>
        <m:r>
          <m:rPr>
            <m:sty m:val="p"/>
          </m:rPr>
          <w:rPr>
            <w:rFonts w:hint="eastAsia" w:ascii="Cambria Math" w:hAnsi="Cambria Math" w:eastAsia="宋体" w:cs="宋体"/>
            <w:sz w:val="22"/>
            <w:szCs w:val="22"/>
          </w:rPr>
          <m:t>M</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·L</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oMath>
    </w:p>
    <w:p w14:paraId="35243C7E">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右侧整体量纲：</w:t>
      </w:r>
      <m:oMath>
        <m:f>
          <m:fPr>
            <m:ctrlPr>
              <w:rPr>
                <w:rFonts w:hint="eastAsia" w:ascii="Cambria Math" w:hAnsi="Cambria Math" w:eastAsia="宋体" w:cs="宋体"/>
                <w:sz w:val="22"/>
                <w:szCs w:val="22"/>
              </w:rPr>
            </m:ctrlPr>
          </m:fPr>
          <m:num>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I</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ctrlPr>
              <w:rPr>
                <w:rFonts w:hint="eastAsia" w:ascii="Cambria Math" w:hAnsi="Cambria Math" w:eastAsia="宋体" w:cs="宋体"/>
                <w:sz w:val="22"/>
                <w:szCs w:val="22"/>
              </w:rPr>
            </m:ctrlPr>
          </m:num>
          <m:den>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I</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4</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ctrlPr>
              <w:rPr>
                <w:rFonts w:hint="eastAsia" w:ascii="Cambria Math" w:hAnsi="Cambria Math" w:eastAsia="宋体" w:cs="宋体"/>
                <w:sz w:val="22"/>
                <w:szCs w:val="22"/>
              </w:rPr>
            </m:ctrlPr>
          </m:den>
        </m:f>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m:t>
        </m:r>
      </m:oMath>
      <w:r>
        <w:rPr>
          <w:rFonts w:hint="eastAsia" w:ascii="宋体" w:hAnsi="宋体" w:eastAsia="宋体" w:cs="宋体"/>
          <w:sz w:val="22"/>
          <w:szCs w:val="22"/>
        </w:rPr>
        <w:t>，无量纲，与左侧</w:t>
      </w:r>
      <m:oMath>
        <m:r>
          <m:rPr/>
          <w:rPr>
            <w:rFonts w:hint="eastAsia" w:ascii="Cambria Math" w:hAnsi="Cambria Math" w:eastAsia="宋体" w:cs="宋体"/>
            <w:sz w:val="22"/>
            <w:szCs w:val="22"/>
          </w:rPr>
          <m:t>α</m:t>
        </m:r>
      </m:oMath>
      <w:r>
        <w:rPr>
          <w:rFonts w:hint="eastAsia" w:ascii="宋体" w:hAnsi="宋体" w:eastAsia="宋体" w:cs="宋体"/>
          <w:sz w:val="22"/>
          <w:szCs w:val="22"/>
        </w:rPr>
        <w:t>一致。</w:t>
      </w:r>
    </w:p>
    <w:p w14:paraId="5187AF4C">
      <w:pPr>
        <w:spacing w:line="360" w:lineRule="auto"/>
        <w:rPr>
          <w:rFonts w:hint="eastAsia" w:ascii="宋体" w:hAnsi="宋体" w:eastAsia="宋体" w:cs="宋体"/>
          <w:sz w:val="22"/>
          <w:szCs w:val="22"/>
        </w:rPr>
      </w:pPr>
      <w:r>
        <w:rPr>
          <w:rFonts w:hint="eastAsia" w:ascii="宋体" w:hAnsi="宋体" w:eastAsia="宋体" w:cs="宋体"/>
          <w:sz w:val="22"/>
          <w:szCs w:val="22"/>
        </w:rPr>
        <w:pict>
          <v:rect id="_x0000_i1028" o:spt="1" style="height:1.5pt;width:0pt;" coordsize="21600,21600" o:hr="t" o:hrstd="t" o:hralign="center">
            <v:path/>
            <v:fill focussize="0,0"/>
            <v:stroke/>
            <v:imagedata o:title=""/>
            <o:lock v:ext="edit"/>
            <w10:wrap type="none"/>
            <w10:anchorlock/>
          </v:rect>
        </w:pict>
      </w:r>
    </w:p>
    <w:bookmarkEnd w:id="20"/>
    <w:bookmarkEnd w:id="24"/>
    <w:p w14:paraId="3C6A62F7">
      <w:pPr>
        <w:pStyle w:val="5"/>
        <w:spacing w:line="360" w:lineRule="auto"/>
        <w:rPr>
          <w:rFonts w:hint="eastAsia" w:ascii="宋体" w:hAnsi="宋体" w:eastAsia="宋体" w:cs="宋体"/>
          <w:sz w:val="22"/>
          <w:szCs w:val="22"/>
        </w:rPr>
      </w:pPr>
      <w:bookmarkStart w:id="25" w:name="Xc47f1c396138cdb7c04daadb9ca709098b775f3"/>
      <w:r>
        <w:rPr>
          <w:rFonts w:hint="eastAsia" w:ascii="宋体" w:hAnsi="宋体" w:eastAsia="宋体" w:cs="宋体"/>
          <w:sz w:val="22"/>
          <w:szCs w:val="22"/>
        </w:rPr>
        <w:t>3.4 元电荷</w:t>
      </w:r>
      <m:oMath>
        <m:r>
          <m:rPr/>
          <w:rPr>
            <w:rFonts w:hint="eastAsia" w:ascii="Cambria Math" w:hAnsi="Cambria Math" w:eastAsia="宋体" w:cs="宋体"/>
            <w:sz w:val="22"/>
            <w:szCs w:val="22"/>
          </w:rPr>
          <m:t>e</m:t>
        </m:r>
      </m:oMath>
    </w:p>
    <w:p w14:paraId="5D1E8F7F">
      <w:pPr>
        <w:pStyle w:val="6"/>
        <w:spacing w:line="360" w:lineRule="auto"/>
        <w:rPr>
          <w:rFonts w:hint="eastAsia" w:ascii="宋体" w:hAnsi="宋体" w:eastAsia="宋体" w:cs="宋体"/>
          <w:sz w:val="22"/>
          <w:szCs w:val="22"/>
        </w:rPr>
      </w:pPr>
      <w:bookmarkStart w:id="26" w:name="X7a1bcdd0fc89fb9f8bd6dd54cac305260040c10"/>
      <w:r>
        <w:rPr>
          <w:rFonts w:hint="eastAsia" w:ascii="宋体" w:hAnsi="宋体" w:eastAsia="宋体" w:cs="宋体"/>
          <w:sz w:val="22"/>
          <w:szCs w:val="22"/>
        </w:rPr>
        <w:t>3.4.1 物理意义（流体宇宙模型定义）</w:t>
      </w:r>
    </w:p>
    <w:p w14:paraId="4292CDC2">
      <w:pPr>
        <w:pStyle w:val="23"/>
        <w:spacing w:line="360" w:lineRule="auto"/>
        <w:rPr>
          <w:rFonts w:hint="eastAsia" w:ascii="宋体" w:hAnsi="宋体" w:eastAsia="宋体" w:cs="宋体"/>
          <w:sz w:val="22"/>
          <w:szCs w:val="22"/>
        </w:rPr>
      </w:pPr>
      <w:r>
        <w:rPr>
          <w:rFonts w:hint="eastAsia" w:ascii="宋体" w:hAnsi="宋体" w:eastAsia="宋体" w:cs="宋体"/>
          <w:sz w:val="22"/>
          <w:szCs w:val="22"/>
        </w:rPr>
        <w:t>元电荷不是基本假设，</w:t>
      </w:r>
      <w:r>
        <w:rPr>
          <w:rFonts w:hint="eastAsia" w:ascii="宋体" w:hAnsi="宋体" w:eastAsia="宋体" w:cs="宋体"/>
          <w:b/>
          <w:bCs/>
          <w:sz w:val="22"/>
          <w:szCs w:val="22"/>
        </w:rPr>
        <w:t>本质是时空超流体单涡旋环量的电通量量子</w:t>
      </w:r>
      <w:r>
        <w:rPr>
          <w:rFonts w:hint="eastAsia" w:ascii="宋体" w:hAnsi="宋体" w:eastAsia="宋体" w:cs="宋体"/>
          <w:sz w:val="22"/>
          <w:szCs w:val="22"/>
        </w:rPr>
        <w:t>，是涡旋定向旋转产生的最小电通量单位。</w:t>
      </w:r>
    </w:p>
    <w:bookmarkEnd w:id="26"/>
    <w:p w14:paraId="5F863B69">
      <w:pPr>
        <w:pStyle w:val="6"/>
        <w:spacing w:line="360" w:lineRule="auto"/>
        <w:rPr>
          <w:rFonts w:hint="eastAsia" w:ascii="宋体" w:hAnsi="宋体" w:eastAsia="宋体" w:cs="宋体"/>
          <w:sz w:val="22"/>
          <w:szCs w:val="22"/>
        </w:rPr>
      </w:pPr>
      <w:bookmarkStart w:id="27" w:name="Xbf6daefd89cd0562bedfb9f53a0a448ff5d5acf"/>
      <w:r>
        <w:rPr>
          <w:rFonts w:hint="eastAsia" w:ascii="宋体" w:hAnsi="宋体" w:eastAsia="宋体" w:cs="宋体"/>
          <w:sz w:val="22"/>
          <w:szCs w:val="22"/>
        </w:rPr>
        <w:t>3.4.2 核心公式与推导过程</w:t>
      </w:r>
    </w:p>
    <w:p w14:paraId="07D90FAD">
      <w:pPr>
        <w:pStyle w:val="23"/>
        <w:spacing w:line="360" w:lineRule="auto"/>
        <w:rPr>
          <w:rFonts w:hint="eastAsia" w:ascii="宋体" w:hAnsi="宋体" w:eastAsia="宋体" w:cs="宋体"/>
          <w:sz w:val="22"/>
          <w:szCs w:val="22"/>
        </w:rPr>
      </w:pPr>
      <w:r>
        <w:rPr>
          <w:rFonts w:hint="eastAsia" w:ascii="宋体" w:hAnsi="宋体" w:eastAsia="宋体" w:cs="宋体"/>
          <w:sz w:val="22"/>
          <w:szCs w:val="22"/>
        </w:rPr>
        <w:t>由精细结构常数定义式(5)变形，基于已导出的</w:t>
      </w:r>
      <m:oMath>
        <m:r>
          <m:rPr/>
          <w:rPr>
            <w:rFonts w:hint="eastAsia" w:ascii="Cambria Math" w:hAnsi="Cambria Math" w:eastAsia="宋体" w:cs="宋体"/>
            <w:sz w:val="22"/>
            <w:szCs w:val="22"/>
          </w:rPr>
          <m:t>α</m:t>
        </m:r>
        <m:r>
          <m:rPr>
            <m:sty m:val="p"/>
          </m:rPr>
          <w:rPr>
            <w:rFonts w:hint="eastAsia" w:ascii="Cambria Math" w:hAnsi="Cambria Math" w:eastAsia="宋体" w:cs="宋体"/>
            <w:sz w:val="22"/>
            <w:szCs w:val="22"/>
          </w:rPr>
          <m:t>、ℏ、</m:t>
        </m:r>
        <m:r>
          <m:rPr/>
          <w:rPr>
            <w:rFonts w:hint="eastAsia" w:ascii="Cambria Math" w:hAnsi="Cambria Math" w:eastAsia="宋体" w:cs="宋体"/>
            <w:sz w:val="22"/>
            <w:szCs w:val="22"/>
          </w:rPr>
          <m:t>c</m:t>
        </m:r>
      </m:oMath>
      <w:r>
        <w:rPr>
          <w:rFonts w:hint="eastAsia" w:ascii="宋体" w:hAnsi="宋体" w:eastAsia="宋体" w:cs="宋体"/>
          <w:sz w:val="22"/>
          <w:szCs w:val="22"/>
        </w:rPr>
        <w:t>，推导元电荷：</w:t>
      </w:r>
      <w:r>
        <w:rPr>
          <w:rFonts w:hint="eastAsia" w:ascii="宋体" w:hAnsi="宋体" w:eastAsia="宋体" w:cs="宋体"/>
          <w:sz w:val="22"/>
          <w:szCs w:val="22"/>
        </w:rPr>
        <w:br w:type="textWrapping"/>
      </w:r>
      <m:oMathPara>
        <m:oMath>
          <m:r>
            <m:rPr/>
            <w:rPr>
              <w:rFonts w:hint="eastAsia" w:ascii="Cambria Math" w:hAnsi="Cambria Math" w:eastAsia="宋体" w:cs="宋体"/>
              <w:sz w:val="22"/>
              <w:szCs w:val="22"/>
            </w:rPr>
            <m:t>e</m:t>
          </m:r>
          <m:r>
            <m:rPr>
              <m:sty m:val="p"/>
            </m:rPr>
            <w:rPr>
              <w:rFonts w:hint="eastAsia" w:ascii="Cambria Math" w:hAnsi="Cambria Math" w:eastAsia="宋体" w:cs="宋体"/>
              <w:sz w:val="22"/>
              <w:szCs w:val="22"/>
            </w:rPr>
            <m:t>=</m:t>
          </m:r>
          <m:rad>
            <m:radPr>
              <m:degHide m:val="1"/>
              <m:ctrlPr>
                <w:rPr>
                  <w:rFonts w:hint="eastAsia" w:ascii="Cambria Math" w:hAnsi="Cambria Math" w:eastAsia="宋体" w:cs="宋体"/>
                  <w:sz w:val="22"/>
                  <w:szCs w:val="22"/>
                </w:rPr>
              </m:ctrlPr>
            </m:radPr>
            <m:deg>
              <m:ctrlPr>
                <w:rPr>
                  <w:rFonts w:hint="eastAsia" w:ascii="Cambria Math" w:hAnsi="Cambria Math" w:eastAsia="宋体" w:cs="宋体"/>
                  <w:sz w:val="22"/>
                  <w:szCs w:val="22"/>
                </w:rPr>
              </m:ctrlPr>
            </m:deg>
            <m:e>
              <m:r>
                <m:rPr/>
                <w:rPr>
                  <w:rFonts w:hint="eastAsia" w:ascii="Cambria Math" w:hAnsi="Cambria Math" w:eastAsia="宋体" w:cs="宋体"/>
                  <w:sz w:val="22"/>
                  <w:szCs w:val="22"/>
                </w:rPr>
                <m:t>4π</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ε</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w:rPr>
                  <w:rFonts w:hint="eastAsia" w:ascii="Cambria Math" w:hAnsi="Cambria Math" w:eastAsia="宋体" w:cs="宋体"/>
                  <w:sz w:val="22"/>
                  <w:szCs w:val="22"/>
                </w:rPr>
                <m:t>α</m:t>
              </m:r>
              <m:r>
                <m:rPr>
                  <m:sty m:val="p"/>
                </m:rPr>
                <w:rPr>
                  <w:rFonts w:hint="eastAsia" w:ascii="Cambria Math" w:hAnsi="Cambria Math" w:eastAsia="宋体" w:cs="宋体"/>
                  <w:sz w:val="22"/>
                  <w:szCs w:val="22"/>
                </w:rPr>
                <m:t>ℏ</m:t>
              </m:r>
              <m:r>
                <m:rPr/>
                <w:rPr>
                  <w:rFonts w:hint="eastAsia" w:ascii="Cambria Math" w:hAnsi="Cambria Math" w:eastAsia="宋体" w:cs="宋体"/>
                  <w:sz w:val="22"/>
                  <w:szCs w:val="22"/>
                </w:rPr>
                <m:t>c</m:t>
              </m:r>
              <m:ctrlPr>
                <w:rPr>
                  <w:rFonts w:hint="eastAsia" w:ascii="Cambria Math" w:hAnsi="Cambria Math" w:eastAsia="宋体" w:cs="宋体"/>
                  <w:sz w:val="22"/>
                  <w:szCs w:val="22"/>
                </w:rPr>
              </m:ctrlPr>
            </m:e>
          </m:rad>
        </m:oMath>
      </m:oMathPara>
      <w:r>
        <w:rPr>
          <w:rFonts w:hint="eastAsia" w:ascii="宋体" w:hAnsi="宋体" w:eastAsia="宋体" w:cs="宋体"/>
          <w:sz w:val="22"/>
          <w:szCs w:val="22"/>
        </w:rPr>
        <w:br w:type="textWrapping"/>
      </w:r>
      <w:r>
        <w:rPr>
          <w:rFonts w:hint="eastAsia" w:ascii="宋体" w:hAnsi="宋体" w:eastAsia="宋体" w:cs="宋体"/>
          <w:sz w:val="22"/>
          <w:szCs w:val="22"/>
        </w:rPr>
        <w:t>结合电磁学基本关系</w:t>
      </w:r>
      <m:oMath>
        <m:r>
          <m:rPr/>
          <w:rPr>
            <w:rFonts w:hint="eastAsia" w:ascii="Cambria Math" w:hAnsi="Cambria Math" w:eastAsia="宋体" w:cs="宋体"/>
            <w:sz w:val="22"/>
            <w:szCs w:val="22"/>
          </w:rPr>
          <m:t>c</m:t>
        </m:r>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1</m:t>
            </m:r>
            <m:ctrlPr>
              <w:rPr>
                <w:rFonts w:hint="eastAsia" w:ascii="Cambria Math" w:hAnsi="Cambria Math" w:eastAsia="宋体" w:cs="宋体"/>
                <w:sz w:val="22"/>
                <w:szCs w:val="22"/>
              </w:rPr>
            </m:ctrlPr>
          </m:num>
          <m:den>
            <m:rad>
              <m:radPr>
                <m:degHide m:val="1"/>
                <m:ctrlPr>
                  <w:rPr>
                    <w:rFonts w:hint="eastAsia" w:ascii="Cambria Math" w:hAnsi="Cambria Math" w:eastAsia="宋体" w:cs="宋体"/>
                    <w:sz w:val="22"/>
                    <w:szCs w:val="22"/>
                  </w:rPr>
                </m:ctrlPr>
              </m:radPr>
              <m:deg>
                <m:ctrlPr>
                  <w:rPr>
                    <w:rFonts w:hint="eastAsia" w:ascii="Cambria Math" w:hAnsi="Cambria Math" w:eastAsia="宋体" w:cs="宋体"/>
                    <w:sz w:val="22"/>
                    <w:szCs w:val="22"/>
                  </w:rPr>
                </m:ctrlPr>
              </m:deg>
              <m:e>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μ</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ε</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ctrlPr>
                  <w:rPr>
                    <w:rFonts w:hint="eastAsia" w:ascii="Cambria Math" w:hAnsi="Cambria Math" w:eastAsia="宋体" w:cs="宋体"/>
                    <w:sz w:val="22"/>
                    <w:szCs w:val="22"/>
                  </w:rPr>
                </m:ctrlPr>
              </m:e>
            </m:rad>
            <m:ctrlPr>
              <w:rPr>
                <w:rFonts w:hint="eastAsia" w:ascii="Cambria Math" w:hAnsi="Cambria Math" w:eastAsia="宋体" w:cs="宋体"/>
                <w:sz w:val="22"/>
                <w:szCs w:val="22"/>
              </w:rPr>
            </m:ctrlPr>
          </m:den>
        </m:f>
      </m:oMath>
      <w:r>
        <w:rPr>
          <w:rFonts w:hint="eastAsia" w:ascii="宋体" w:hAnsi="宋体" w:eastAsia="宋体" w:cs="宋体"/>
          <w:sz w:val="22"/>
          <w:szCs w:val="22"/>
        </w:rPr>
        <w:t>与真空磁导率定义</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μ</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4π</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7</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H/m</m:t>
        </m:r>
      </m:oMath>
      <w:r>
        <w:rPr>
          <w:rFonts w:hint="eastAsia" w:ascii="宋体" w:hAnsi="宋体" w:eastAsia="宋体" w:cs="宋体"/>
          <w:sz w:val="22"/>
          <w:szCs w:val="22"/>
        </w:rPr>
        <w:t>，先导出</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ε</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1</m:t>
            </m:r>
            <m:ctrlPr>
              <w:rPr>
                <w:rFonts w:hint="eastAsia" w:ascii="Cambria Math" w:hAnsi="Cambria Math" w:eastAsia="宋体" w:cs="宋体"/>
                <w:sz w:val="22"/>
                <w:szCs w:val="22"/>
              </w:rPr>
            </m:ctrlPr>
          </m:num>
          <m:den>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μ</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c</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ctrlPr>
              <w:rPr>
                <w:rFonts w:hint="eastAsia" w:ascii="Cambria Math" w:hAnsi="Cambria Math" w:eastAsia="宋体" w:cs="宋体"/>
                <w:sz w:val="22"/>
                <w:szCs w:val="22"/>
              </w:rPr>
            </m:ctrlPr>
          </m:den>
        </m:f>
      </m:oMath>
      <w:r>
        <w:rPr>
          <w:rFonts w:hint="eastAsia" w:ascii="宋体" w:hAnsi="宋体" w:eastAsia="宋体" w:cs="宋体"/>
          <w:sz w:val="22"/>
          <w:szCs w:val="22"/>
        </w:rPr>
        <w:t>，代入式(6)计算。</w:t>
      </w:r>
    </w:p>
    <w:bookmarkEnd w:id="27"/>
    <w:p w14:paraId="55335257">
      <w:pPr>
        <w:pStyle w:val="6"/>
        <w:spacing w:line="360" w:lineRule="auto"/>
        <w:rPr>
          <w:rFonts w:hint="eastAsia" w:ascii="宋体" w:hAnsi="宋体" w:eastAsia="宋体" w:cs="宋体"/>
          <w:sz w:val="22"/>
          <w:szCs w:val="22"/>
        </w:rPr>
      </w:pPr>
      <w:bookmarkStart w:id="28" w:name="X1db337234624bb4ba8264bf4084266e5afa478f"/>
      <w:r>
        <w:rPr>
          <w:rFonts w:hint="eastAsia" w:ascii="宋体" w:hAnsi="宋体" w:eastAsia="宋体" w:cs="宋体"/>
          <w:sz w:val="22"/>
          <w:szCs w:val="22"/>
        </w:rPr>
        <w:t>3.4.3 数值计算与实验对标</w:t>
      </w:r>
    </w:p>
    <w:p w14:paraId="193E5ACB">
      <w:pPr>
        <w:pStyle w:val="23"/>
        <w:spacing w:line="360" w:lineRule="auto"/>
        <w:rPr>
          <w:rFonts w:hint="eastAsia" w:ascii="宋体" w:hAnsi="宋体" w:eastAsia="宋体" w:cs="宋体"/>
          <w:sz w:val="22"/>
          <w:szCs w:val="22"/>
        </w:rPr>
      </w:pPr>
      <w:r>
        <w:rPr>
          <w:rFonts w:hint="eastAsia" w:ascii="宋体" w:hAnsi="宋体" w:eastAsia="宋体" w:cs="宋体"/>
          <w:sz w:val="22"/>
          <w:szCs w:val="22"/>
        </w:rPr>
        <w:t>代入已知值：</w:t>
      </w:r>
    </w:p>
    <w:p w14:paraId="1E5572C1">
      <w:pPr>
        <w:numPr>
          <w:ilvl w:val="0"/>
          <w:numId w:val="3"/>
        </w:numPr>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4π</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ε</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1</m:t>
            </m:r>
            <m:ctrlPr>
              <w:rPr>
                <w:rFonts w:hint="eastAsia" w:ascii="Cambria Math" w:hAnsi="Cambria Math" w:eastAsia="宋体" w:cs="宋体"/>
                <w:sz w:val="22"/>
                <w:szCs w:val="22"/>
              </w:rPr>
            </m:ctrlPr>
          </m:num>
          <m:den>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c</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7</m:t>
                </m:r>
                <m:ctrlPr>
                  <w:rPr>
                    <w:rFonts w:hint="eastAsia" w:ascii="Cambria Math" w:hAnsi="Cambria Math" w:eastAsia="宋体" w:cs="宋体"/>
                    <w:sz w:val="22"/>
                    <w:szCs w:val="22"/>
                  </w:rPr>
                </m:ctrlPr>
              </m:sup>
            </m:sSup>
            <m:ctrlPr>
              <w:rPr>
                <w:rFonts w:hint="eastAsia" w:ascii="Cambria Math" w:hAnsi="Cambria Math" w:eastAsia="宋体" w:cs="宋体"/>
                <w:sz w:val="22"/>
                <w:szCs w:val="22"/>
              </w:rPr>
            </m:ctrlPr>
          </m:den>
        </m:f>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1.112650056</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10</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F/m</m:t>
        </m:r>
      </m:oMath>
    </w:p>
    <w:p w14:paraId="3E33DC1E">
      <w:pPr>
        <w:numPr>
          <w:ilvl w:val="0"/>
          <w:numId w:val="3"/>
        </w:numPr>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α</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7.2973525693</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oMath>
    </w:p>
    <w:p w14:paraId="38718A81">
      <w:pPr>
        <w:numPr>
          <w:ilvl w:val="0"/>
          <w:numId w:val="3"/>
        </w:numPr>
        <w:spacing w:line="360" w:lineRule="auto"/>
        <w:rPr>
          <w:rFonts w:hint="eastAsia" w:ascii="宋体" w:hAnsi="宋体" w:eastAsia="宋体" w:cs="宋体"/>
          <w:sz w:val="22"/>
          <w:szCs w:val="22"/>
        </w:rPr>
      </w:pPr>
      <m:oMath>
        <m:r>
          <m:rPr>
            <m:sty m:val="p"/>
          </m:rPr>
          <w:rPr>
            <w:rFonts w:hint="eastAsia" w:ascii="Cambria Math" w:hAnsi="Cambria Math" w:eastAsia="宋体" w:cs="宋体"/>
            <w:sz w:val="22"/>
            <w:szCs w:val="22"/>
          </w:rPr>
          <m:t>ℏ=</m:t>
        </m:r>
        <m:r>
          <m:rPr/>
          <w:rPr>
            <w:rFonts w:hint="eastAsia" w:ascii="Cambria Math" w:hAnsi="Cambria Math" w:eastAsia="宋体" w:cs="宋体"/>
            <w:sz w:val="22"/>
            <w:szCs w:val="22"/>
          </w:rPr>
          <m:t>1.054571817</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34</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J·s</m:t>
        </m:r>
      </m:oMath>
    </w:p>
    <w:p w14:paraId="6312C983">
      <w:pPr>
        <w:numPr>
          <w:ilvl w:val="0"/>
          <w:numId w:val="3"/>
        </w:numPr>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c</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299792458 </m:t>
        </m:r>
        <m:r>
          <m:rPr>
            <m:sty m:val="p"/>
          </m:rPr>
          <w:rPr>
            <w:rFonts w:hint="eastAsia" w:ascii="Cambria Math" w:hAnsi="Cambria Math" w:eastAsia="宋体" w:cs="宋体"/>
            <w:sz w:val="22"/>
            <w:szCs w:val="22"/>
          </w:rPr>
          <m:t>m/s</m:t>
        </m:r>
      </m:oMath>
    </w:p>
    <w:p w14:paraId="26BB807D">
      <w:pPr>
        <w:pStyle w:val="23"/>
        <w:spacing w:line="360" w:lineRule="auto"/>
        <w:rPr>
          <w:rFonts w:hint="eastAsia" w:ascii="宋体" w:hAnsi="宋体" w:eastAsia="宋体" w:cs="宋体"/>
          <w:sz w:val="22"/>
          <w:szCs w:val="22"/>
        </w:rPr>
      </w:pPr>
      <w:r>
        <w:rPr>
          <w:rFonts w:hint="eastAsia" w:ascii="宋体" w:hAnsi="宋体" w:eastAsia="宋体" w:cs="宋体"/>
          <w:sz w:val="22"/>
          <w:szCs w:val="22"/>
        </w:rPr>
        <w:t>计算得：</w:t>
      </w:r>
      <w:r>
        <w:rPr>
          <w:rFonts w:hint="eastAsia" w:ascii="宋体" w:hAnsi="宋体" w:eastAsia="宋体" w:cs="宋体"/>
          <w:sz w:val="22"/>
          <w:szCs w:val="22"/>
        </w:rPr>
        <w:br w:type="textWrapping"/>
      </w:r>
      <m:oMathPara>
        <m:oMath>
          <m:r>
            <m:rPr/>
            <w:rPr>
              <w:rFonts w:hint="eastAsia" w:ascii="Cambria Math" w:hAnsi="Cambria Math" w:eastAsia="宋体" w:cs="宋体"/>
              <w:sz w:val="22"/>
              <w:szCs w:val="22"/>
            </w:rPr>
            <m:t>e</m:t>
          </m:r>
          <m:r>
            <m:rPr>
              <m:sty m:val="p"/>
            </m:rPr>
            <w:rPr>
              <w:rFonts w:hint="eastAsia" w:ascii="Cambria Math" w:hAnsi="Cambria Math" w:eastAsia="宋体" w:cs="宋体"/>
              <w:sz w:val="22"/>
              <w:szCs w:val="22"/>
            </w:rPr>
            <m:t>=</m:t>
          </m:r>
          <m:rad>
            <m:radPr>
              <m:degHide m:val="1"/>
              <m:ctrlPr>
                <w:rPr>
                  <w:rFonts w:hint="eastAsia" w:ascii="Cambria Math" w:hAnsi="Cambria Math" w:eastAsia="宋体" w:cs="宋体"/>
                  <w:sz w:val="22"/>
                  <w:szCs w:val="22"/>
                </w:rPr>
              </m:ctrlPr>
            </m:radPr>
            <m:deg>
              <m:ctrlPr>
                <w:rPr>
                  <w:rFonts w:hint="eastAsia" w:ascii="Cambria Math" w:hAnsi="Cambria Math" w:eastAsia="宋体" w:cs="宋体"/>
                  <w:sz w:val="22"/>
                  <w:szCs w:val="22"/>
                </w:rPr>
              </m:ctrlPr>
            </m:deg>
            <m:e>
              <m:r>
                <m:rPr/>
                <w:rPr>
                  <w:rFonts w:hint="eastAsia" w:ascii="Cambria Math" w:hAnsi="Cambria Math" w:eastAsia="宋体" w:cs="宋体"/>
                  <w:sz w:val="22"/>
                  <w:szCs w:val="22"/>
                </w:rPr>
                <m:t>1.112650056</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10</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7.2973525693</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1.054571817</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34</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299792458</m:t>
              </m:r>
              <m:ctrlPr>
                <w:rPr>
                  <w:rFonts w:hint="eastAsia" w:ascii="Cambria Math" w:hAnsi="Cambria Math" w:eastAsia="宋体" w:cs="宋体"/>
                  <w:sz w:val="22"/>
                  <w:szCs w:val="22"/>
                </w:rPr>
              </m:ctrlPr>
            </m:e>
          </m:rad>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1.602176634</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19</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C</m:t>
          </m:r>
        </m:oMath>
      </m:oMathPara>
    </w:p>
    <w:p w14:paraId="0984ACA1">
      <w:pPr>
        <w:pStyle w:val="3"/>
        <w:spacing w:line="360" w:lineRule="auto"/>
        <w:rPr>
          <w:rFonts w:hint="eastAsia" w:ascii="宋体" w:hAnsi="宋体" w:eastAsia="宋体" w:cs="宋体"/>
          <w:sz w:val="22"/>
          <w:szCs w:val="22"/>
        </w:rPr>
      </w:pPr>
      <w:r>
        <w:rPr>
          <w:rFonts w:hint="eastAsia" w:ascii="宋体" w:hAnsi="宋体" w:eastAsia="宋体" w:cs="宋体"/>
          <w:b/>
          <w:bCs/>
          <w:sz w:val="22"/>
          <w:szCs w:val="22"/>
        </w:rPr>
        <w:t>实验对标</w:t>
      </w:r>
      <w:r>
        <w:rPr>
          <w:rFonts w:hint="eastAsia" w:ascii="宋体" w:hAnsi="宋体" w:eastAsia="宋体" w:cs="宋体"/>
          <w:sz w:val="22"/>
          <w:szCs w:val="22"/>
        </w:rPr>
        <w:t>：与CODATA 2018元电荷定义值</w:t>
      </w:r>
      <w:r>
        <w:rPr>
          <w:rFonts w:hint="eastAsia" w:ascii="宋体" w:hAnsi="宋体" w:eastAsia="宋体" w:cs="宋体"/>
          <w:b/>
          <w:bCs/>
          <w:sz w:val="22"/>
          <w:szCs w:val="22"/>
        </w:rPr>
        <w:t>一致，无任何</w:t>
      </w:r>
      <w:r>
        <w:rPr>
          <w:rFonts w:hint="eastAsia" w:ascii="宋体" w:hAnsi="宋体" w:eastAsia="宋体" w:cs="宋体"/>
          <w:b/>
          <w:bCs/>
          <w:sz w:val="22"/>
          <w:szCs w:val="22"/>
          <w:lang w:val="en-US" w:eastAsia="zh-CN"/>
        </w:rPr>
        <w:t>差错</w:t>
      </w:r>
      <w:r>
        <w:rPr>
          <w:rFonts w:hint="eastAsia" w:ascii="宋体" w:hAnsi="宋体" w:eastAsia="宋体" w:cs="宋体"/>
          <w:sz w:val="22"/>
          <w:szCs w:val="22"/>
        </w:rPr>
        <w:t>。</w:t>
      </w:r>
    </w:p>
    <w:bookmarkEnd w:id="28"/>
    <w:p w14:paraId="2A51C514">
      <w:pPr>
        <w:pStyle w:val="6"/>
        <w:spacing w:line="360" w:lineRule="auto"/>
        <w:rPr>
          <w:rFonts w:hint="eastAsia" w:ascii="宋体" w:hAnsi="宋体" w:eastAsia="宋体" w:cs="宋体"/>
          <w:sz w:val="22"/>
          <w:szCs w:val="22"/>
        </w:rPr>
      </w:pPr>
      <w:bookmarkStart w:id="29" w:name="X31fb26cb9d8c40b7053f149ff934972dae6f1ab"/>
      <w:r>
        <w:rPr>
          <w:rFonts w:hint="eastAsia" w:ascii="宋体" w:hAnsi="宋体" w:eastAsia="宋体" w:cs="宋体"/>
          <w:sz w:val="22"/>
          <w:szCs w:val="22"/>
        </w:rPr>
        <w:t>3.4.4 量纲校验</w:t>
      </w:r>
    </w:p>
    <w:p w14:paraId="5DC083CF">
      <w:pPr>
        <w:pStyle w:val="23"/>
        <w:spacing w:line="360" w:lineRule="auto"/>
        <w:rPr>
          <w:rFonts w:hint="eastAsia" w:ascii="宋体" w:hAnsi="宋体" w:eastAsia="宋体" w:cs="宋体"/>
          <w:sz w:val="22"/>
          <w:szCs w:val="22"/>
        </w:rPr>
      </w:pPr>
      <w:r>
        <w:rPr>
          <w:rFonts w:hint="eastAsia" w:ascii="宋体" w:hAnsi="宋体" w:eastAsia="宋体" w:cs="宋体"/>
          <w:sz w:val="22"/>
          <w:szCs w:val="22"/>
        </w:rPr>
        <w:t>国际单位制基本量纲新增电流</w:t>
      </w:r>
      <m:oMath>
        <m:r>
          <m:rPr>
            <m:sty m:val="p"/>
          </m:rPr>
          <w:rPr>
            <w:rFonts w:hint="eastAsia" w:ascii="Cambria Math" w:hAnsi="Cambria Math" w:eastAsia="宋体" w:cs="宋体"/>
            <w:sz w:val="22"/>
            <w:szCs w:val="22"/>
          </w:rPr>
          <m:t>I</m:t>
        </m:r>
      </m:oMath>
    </w:p>
    <w:p w14:paraId="70446271">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左侧</w:t>
      </w:r>
      <m:oMath>
        <m:r>
          <m:rPr/>
          <w:rPr>
            <w:rFonts w:hint="eastAsia" w:ascii="Cambria Math" w:hAnsi="Cambria Math" w:eastAsia="宋体" w:cs="宋体"/>
            <w:sz w:val="22"/>
            <w:szCs w:val="22"/>
          </w:rPr>
          <m:t>e</m:t>
        </m:r>
      </m:oMath>
      <w:r>
        <w:rPr>
          <w:rFonts w:hint="eastAsia" w:ascii="宋体" w:hAnsi="宋体" w:eastAsia="宋体" w:cs="宋体"/>
          <w:sz w:val="22"/>
          <w:szCs w:val="22"/>
        </w:rPr>
        <w:t>量纲：</w:t>
      </w:r>
      <m:oMath>
        <m:r>
          <m:rPr>
            <m:sty m:val="p"/>
          </m:rPr>
          <w:rPr>
            <w:rFonts w:hint="eastAsia" w:ascii="Cambria Math" w:hAnsi="Cambria Math" w:eastAsia="宋体" w:cs="宋体"/>
            <w:sz w:val="22"/>
            <w:szCs w:val="22"/>
          </w:rPr>
          <m:t>C=IT</m:t>
        </m:r>
      </m:oMath>
    </w:p>
    <w:p w14:paraId="0D92982F">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右侧</w:t>
      </w:r>
      <m:oMath>
        <m:rad>
          <m:radPr>
            <m:degHide m:val="1"/>
            <m:ctrlPr>
              <w:rPr>
                <w:rFonts w:hint="eastAsia" w:ascii="Cambria Math" w:hAnsi="Cambria Math" w:eastAsia="宋体" w:cs="宋体"/>
                <w:sz w:val="22"/>
                <w:szCs w:val="22"/>
              </w:rPr>
            </m:ctrlPr>
          </m:radPr>
          <m:deg>
            <m:ctrlPr>
              <w:rPr>
                <w:rFonts w:hint="eastAsia" w:ascii="Cambria Math" w:hAnsi="Cambria Math" w:eastAsia="宋体" w:cs="宋体"/>
                <w:sz w:val="22"/>
                <w:szCs w:val="22"/>
              </w:rPr>
            </m:ctrlPr>
          </m:deg>
          <m:e>
            <m:r>
              <m:rPr/>
              <w:rPr>
                <w:rFonts w:hint="eastAsia" w:ascii="Cambria Math" w:hAnsi="Cambria Math" w:eastAsia="宋体" w:cs="宋体"/>
                <w:sz w:val="22"/>
                <w:szCs w:val="22"/>
              </w:rPr>
              <m:t>4π</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ε</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w:rPr>
                <w:rFonts w:hint="eastAsia" w:ascii="Cambria Math" w:hAnsi="Cambria Math" w:eastAsia="宋体" w:cs="宋体"/>
                <w:sz w:val="22"/>
                <w:szCs w:val="22"/>
              </w:rPr>
              <m:t>α</m:t>
            </m:r>
            <m:r>
              <m:rPr>
                <m:sty m:val="p"/>
              </m:rPr>
              <w:rPr>
                <w:rFonts w:hint="eastAsia" w:ascii="Cambria Math" w:hAnsi="Cambria Math" w:eastAsia="宋体" w:cs="宋体"/>
                <w:sz w:val="22"/>
                <w:szCs w:val="22"/>
              </w:rPr>
              <m:t>ℏ</m:t>
            </m:r>
            <m:r>
              <m:rPr/>
              <w:rPr>
                <w:rFonts w:hint="eastAsia" w:ascii="Cambria Math" w:hAnsi="Cambria Math" w:eastAsia="宋体" w:cs="宋体"/>
                <w:sz w:val="22"/>
                <w:szCs w:val="22"/>
              </w:rPr>
              <m:t>c</m:t>
            </m:r>
            <m:ctrlPr>
              <w:rPr>
                <w:rFonts w:hint="eastAsia" w:ascii="Cambria Math" w:hAnsi="Cambria Math" w:eastAsia="宋体" w:cs="宋体"/>
                <w:sz w:val="22"/>
                <w:szCs w:val="22"/>
              </w:rPr>
            </m:ctrlPr>
          </m:e>
        </m:rad>
      </m:oMath>
      <w:r>
        <w:rPr>
          <w:rFonts w:hint="eastAsia" w:ascii="宋体" w:hAnsi="宋体" w:eastAsia="宋体" w:cs="宋体"/>
          <w:sz w:val="22"/>
          <w:szCs w:val="22"/>
        </w:rPr>
        <w:t>量纲：</w:t>
      </w:r>
      <w:r>
        <w:rPr>
          <w:rFonts w:hint="eastAsia" w:ascii="宋体" w:hAnsi="宋体" w:eastAsia="宋体" w:cs="宋体"/>
          <w:sz w:val="22"/>
          <w:szCs w:val="22"/>
        </w:rPr>
        <w:br w:type="textWrapping"/>
      </w:r>
      <m:oMathPara>
        <m:oMath>
          <m:rad>
            <m:radPr>
              <m:degHide m:val="1"/>
              <m:ctrlPr>
                <w:rPr>
                  <w:rFonts w:hint="eastAsia" w:ascii="Cambria Math" w:hAnsi="Cambria Math" w:eastAsia="宋体" w:cs="宋体"/>
                  <w:sz w:val="22"/>
                  <w:szCs w:val="22"/>
                </w:rPr>
              </m:ctrlPr>
            </m:radPr>
            <m:deg>
              <m:ctrlPr>
                <w:rPr>
                  <w:rFonts w:hint="eastAsia" w:ascii="Cambria Math" w:hAnsi="Cambria Math" w:eastAsia="宋体" w:cs="宋体"/>
                  <w:sz w:val="22"/>
                  <w:szCs w:val="22"/>
                </w:rPr>
              </m:ctrlPr>
            </m:deg>
            <m:e>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I</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4</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)·(L</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ctrlPr>
                <w:rPr>
                  <w:rFonts w:hint="eastAsia" w:ascii="Cambria Math" w:hAnsi="Cambria Math" w:eastAsia="宋体" w:cs="宋体"/>
                  <w:sz w:val="22"/>
                  <w:szCs w:val="22"/>
                </w:rPr>
              </m:ctrlPr>
            </m:e>
          </m:rad>
          <m:r>
            <m:rPr>
              <m:sty m:val="p"/>
            </m:rPr>
            <w:rPr>
              <w:rFonts w:hint="eastAsia" w:ascii="Cambria Math" w:hAnsi="Cambria Math" w:eastAsia="宋体" w:cs="宋体"/>
              <w:sz w:val="22"/>
              <w:szCs w:val="22"/>
            </w:rPr>
            <m:t>=</m:t>
          </m:r>
          <m:rad>
            <m:radPr>
              <m:degHide m:val="1"/>
              <m:ctrlPr>
                <w:rPr>
                  <w:rFonts w:hint="eastAsia" w:ascii="Cambria Math" w:hAnsi="Cambria Math" w:eastAsia="宋体" w:cs="宋体"/>
                  <w:sz w:val="22"/>
                  <w:szCs w:val="22"/>
                </w:rPr>
              </m:ctrlPr>
            </m:radPr>
            <m:deg>
              <m:ctrlPr>
                <w:rPr>
                  <w:rFonts w:hint="eastAsia" w:ascii="Cambria Math" w:hAnsi="Cambria Math" w:eastAsia="宋体" w:cs="宋体"/>
                  <w:sz w:val="22"/>
                  <w:szCs w:val="22"/>
                </w:rPr>
              </m:ctrlPr>
            </m:deg>
            <m:e>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I</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ctrlPr>
                <w:rPr>
                  <w:rFonts w:hint="eastAsia" w:ascii="Cambria Math" w:hAnsi="Cambria Math" w:eastAsia="宋体" w:cs="宋体"/>
                  <w:sz w:val="22"/>
                  <w:szCs w:val="22"/>
                </w:rPr>
              </m:ctrlPr>
            </m:e>
          </m:rad>
          <m:r>
            <m:rPr>
              <m:sty m:val="p"/>
            </m:rPr>
            <w:rPr>
              <w:rFonts w:hint="eastAsia" w:ascii="Cambria Math" w:hAnsi="Cambria Math" w:eastAsia="宋体" w:cs="宋体"/>
              <w:sz w:val="22"/>
              <w:szCs w:val="22"/>
            </w:rPr>
            <m:t>=IT</m:t>
          </m:r>
        </m:oMath>
      </m:oMathPara>
    </w:p>
    <w:p w14:paraId="5E48E348">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左右量纲</w:t>
      </w:r>
      <w:r>
        <w:rPr>
          <w:rFonts w:hint="eastAsia" w:ascii="宋体" w:hAnsi="宋体" w:eastAsia="宋体" w:cs="宋体"/>
          <w:b/>
          <w:bCs/>
          <w:sz w:val="22"/>
          <w:szCs w:val="22"/>
        </w:rPr>
        <w:t>匹配</w:t>
      </w:r>
      <w:r>
        <w:rPr>
          <w:rFonts w:hint="eastAsia" w:ascii="宋体" w:hAnsi="宋体" w:eastAsia="宋体" w:cs="宋体"/>
          <w:sz w:val="22"/>
          <w:szCs w:val="22"/>
        </w:rPr>
        <w:t>，量纲</w:t>
      </w:r>
      <w:r>
        <w:rPr>
          <w:rFonts w:hint="eastAsia" w:ascii="宋体" w:hAnsi="宋体" w:eastAsia="宋体" w:cs="宋体"/>
          <w:sz w:val="22"/>
          <w:szCs w:val="22"/>
          <w:lang w:val="en-US" w:eastAsia="zh-CN"/>
        </w:rPr>
        <w:t>正确</w:t>
      </w:r>
      <w:r>
        <w:rPr>
          <w:rFonts w:hint="eastAsia" w:ascii="宋体" w:hAnsi="宋体" w:eastAsia="宋体" w:cs="宋体"/>
          <w:sz w:val="22"/>
          <w:szCs w:val="22"/>
        </w:rPr>
        <w:t>。</w:t>
      </w:r>
    </w:p>
    <w:p w14:paraId="2FE0EF17">
      <w:pPr>
        <w:spacing w:line="360" w:lineRule="auto"/>
        <w:rPr>
          <w:rFonts w:hint="eastAsia" w:ascii="宋体" w:hAnsi="宋体" w:eastAsia="宋体" w:cs="宋体"/>
          <w:sz w:val="22"/>
          <w:szCs w:val="22"/>
        </w:rPr>
      </w:pPr>
      <w:r>
        <w:rPr>
          <w:rFonts w:hint="eastAsia" w:ascii="宋体" w:hAnsi="宋体" w:eastAsia="宋体" w:cs="宋体"/>
          <w:sz w:val="22"/>
          <w:szCs w:val="22"/>
        </w:rPr>
        <w:pict>
          <v:rect id="_x0000_i1029" o:spt="1" style="height:1.5pt;width:0pt;" coordsize="21600,21600" o:hr="t" o:hrstd="t" o:hralign="center">
            <v:path/>
            <v:fill focussize="0,0"/>
            <v:stroke/>
            <v:imagedata o:title=""/>
            <o:lock v:ext="edit"/>
            <w10:wrap type="none"/>
            <w10:anchorlock/>
          </v:rect>
        </w:pict>
      </w:r>
    </w:p>
    <w:bookmarkEnd w:id="25"/>
    <w:bookmarkEnd w:id="29"/>
    <w:p w14:paraId="082F49DA">
      <w:pPr>
        <w:pStyle w:val="5"/>
        <w:spacing w:line="360" w:lineRule="auto"/>
        <w:rPr>
          <w:rFonts w:hint="eastAsia" w:ascii="宋体" w:hAnsi="宋体" w:eastAsia="宋体" w:cs="宋体"/>
          <w:sz w:val="22"/>
          <w:szCs w:val="22"/>
        </w:rPr>
      </w:pPr>
      <w:bookmarkStart w:id="30" w:name="X1eabd332e9f162ac2196c0c6bf85ec543dd5577"/>
      <w:r>
        <w:rPr>
          <w:rFonts w:hint="eastAsia" w:ascii="宋体" w:hAnsi="宋体" w:eastAsia="宋体" w:cs="宋体"/>
          <w:sz w:val="22"/>
          <w:szCs w:val="22"/>
        </w:rPr>
        <w:t>3.5 真空磁导率</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μ</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oMath>
      <w:r>
        <w:rPr>
          <w:rFonts w:hint="eastAsia" w:ascii="宋体" w:hAnsi="宋体" w:eastAsia="宋体" w:cs="宋体"/>
          <w:sz w:val="22"/>
          <w:szCs w:val="22"/>
        </w:rPr>
        <w:t>与真空介电常数</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ε</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oMath>
    </w:p>
    <w:p w14:paraId="58370DB1">
      <w:pPr>
        <w:pStyle w:val="6"/>
        <w:spacing w:line="360" w:lineRule="auto"/>
        <w:rPr>
          <w:rFonts w:hint="eastAsia" w:ascii="宋体" w:hAnsi="宋体" w:eastAsia="宋体" w:cs="宋体"/>
          <w:sz w:val="22"/>
          <w:szCs w:val="22"/>
        </w:rPr>
      </w:pPr>
      <w:bookmarkStart w:id="31" w:name="Xe1fb49a27e91789070ce3e4dfb165940ca67b27"/>
      <w:r>
        <w:rPr>
          <w:rFonts w:hint="eastAsia" w:ascii="宋体" w:hAnsi="宋体" w:eastAsia="宋体" w:cs="宋体"/>
          <w:sz w:val="22"/>
          <w:szCs w:val="22"/>
        </w:rPr>
        <w:t>3.5.1 物理意义（流体宇宙模型定义）</w:t>
      </w:r>
    </w:p>
    <w:p w14:paraId="798835D8">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真空磁导率</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μ</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oMath>
      <w:r>
        <w:rPr>
          <w:rFonts w:hint="eastAsia" w:ascii="宋体" w:hAnsi="宋体" w:eastAsia="宋体" w:cs="宋体"/>
          <w:sz w:val="22"/>
          <w:szCs w:val="22"/>
        </w:rPr>
        <w:t>：时空超流体对涡旋磁场的耦合阻尼系数；</w:t>
      </w:r>
    </w:p>
    <w:p w14:paraId="2FC13DDA">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真空介电常数</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ε</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oMath>
      <w:r>
        <w:rPr>
          <w:rFonts w:hint="eastAsia" w:ascii="宋体" w:hAnsi="宋体" w:eastAsia="宋体" w:cs="宋体"/>
          <w:sz w:val="22"/>
          <w:szCs w:val="22"/>
        </w:rPr>
        <w:t>：时空超流体对电场的极化响应系数。</w:t>
      </w:r>
    </w:p>
    <w:bookmarkEnd w:id="31"/>
    <w:p w14:paraId="4BC8C50C">
      <w:pPr>
        <w:pStyle w:val="6"/>
        <w:spacing w:line="360" w:lineRule="auto"/>
        <w:rPr>
          <w:rFonts w:hint="eastAsia" w:ascii="宋体" w:hAnsi="宋体" w:eastAsia="宋体" w:cs="宋体"/>
          <w:sz w:val="22"/>
          <w:szCs w:val="22"/>
        </w:rPr>
      </w:pPr>
      <w:bookmarkStart w:id="32" w:name="Xad4ea549a8ebdd19200e52aa5d35906c7361731"/>
      <w:r>
        <w:rPr>
          <w:rFonts w:hint="eastAsia" w:ascii="宋体" w:hAnsi="宋体" w:eastAsia="宋体" w:cs="宋体"/>
          <w:sz w:val="22"/>
          <w:szCs w:val="22"/>
        </w:rPr>
        <w:t>3.5.2 核心公式与推导过程</w:t>
      </w:r>
    </w:p>
    <w:p w14:paraId="29497B99">
      <w:pPr>
        <w:pStyle w:val="23"/>
        <w:spacing w:line="360" w:lineRule="auto"/>
        <w:rPr>
          <w:rFonts w:hint="eastAsia" w:ascii="宋体" w:hAnsi="宋体" w:eastAsia="宋体" w:cs="宋体"/>
          <w:sz w:val="22"/>
          <w:szCs w:val="22"/>
        </w:rPr>
      </w:pPr>
      <w:r>
        <w:rPr>
          <w:rFonts w:hint="eastAsia" w:ascii="宋体" w:hAnsi="宋体" w:eastAsia="宋体" w:cs="宋体"/>
          <w:sz w:val="22"/>
          <w:szCs w:val="22"/>
          <w:lang w:val="en-US" w:eastAsia="zh-CN"/>
        </w:rPr>
        <w:t>由</w:t>
      </w:r>
      <w:r>
        <w:rPr>
          <w:rFonts w:hint="eastAsia" w:ascii="宋体" w:hAnsi="宋体" w:eastAsia="宋体" w:cs="宋体"/>
          <w:sz w:val="22"/>
          <w:szCs w:val="22"/>
        </w:rPr>
        <w:t>麦克斯韦方程导出的电磁学基本关系：</w:t>
      </w:r>
      <w:r>
        <w:rPr>
          <w:rFonts w:hint="eastAsia" w:ascii="宋体" w:hAnsi="宋体" w:eastAsia="宋体" w:cs="宋体"/>
          <w:sz w:val="22"/>
          <w:szCs w:val="22"/>
        </w:rPr>
        <w:br w:type="textWrapping"/>
      </w:r>
      <m:oMathPara>
        <m:oMath>
          <m:r>
            <m:rPr/>
            <w:rPr>
              <w:rFonts w:hint="eastAsia" w:ascii="Cambria Math" w:hAnsi="Cambria Math" w:eastAsia="宋体" w:cs="宋体"/>
              <w:sz w:val="22"/>
              <w:szCs w:val="22"/>
            </w:rPr>
            <m:t>c</m:t>
          </m:r>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1</m:t>
              </m:r>
              <m:ctrlPr>
                <w:rPr>
                  <w:rFonts w:hint="eastAsia" w:ascii="Cambria Math" w:hAnsi="Cambria Math" w:eastAsia="宋体" w:cs="宋体"/>
                  <w:sz w:val="22"/>
                  <w:szCs w:val="22"/>
                </w:rPr>
              </m:ctrlPr>
            </m:num>
            <m:den>
              <m:rad>
                <m:radPr>
                  <m:degHide m:val="1"/>
                  <m:ctrlPr>
                    <w:rPr>
                      <w:rFonts w:hint="eastAsia" w:ascii="Cambria Math" w:hAnsi="Cambria Math" w:eastAsia="宋体" w:cs="宋体"/>
                      <w:sz w:val="22"/>
                      <w:szCs w:val="22"/>
                    </w:rPr>
                  </m:ctrlPr>
                </m:radPr>
                <m:deg>
                  <m:ctrlPr>
                    <w:rPr>
                      <w:rFonts w:hint="eastAsia" w:ascii="Cambria Math" w:hAnsi="Cambria Math" w:eastAsia="宋体" w:cs="宋体"/>
                      <w:sz w:val="22"/>
                      <w:szCs w:val="22"/>
                    </w:rPr>
                  </m:ctrlPr>
                </m:deg>
                <m:e>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μ</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ε</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ctrlPr>
                    <w:rPr>
                      <w:rFonts w:hint="eastAsia" w:ascii="Cambria Math" w:hAnsi="Cambria Math" w:eastAsia="宋体" w:cs="宋体"/>
                      <w:sz w:val="22"/>
                      <w:szCs w:val="22"/>
                    </w:rPr>
                  </m:ctrlPr>
                </m:e>
              </m:rad>
              <m:ctrlPr>
                <w:rPr>
                  <w:rFonts w:hint="eastAsia" w:ascii="Cambria Math" w:hAnsi="Cambria Math" w:eastAsia="宋体" w:cs="宋体"/>
                  <w:sz w:val="22"/>
                  <w:szCs w:val="22"/>
                </w:rPr>
              </m:ctrlPr>
            </m:den>
          </m:f>
        </m:oMath>
      </m:oMathPara>
      <w:r>
        <w:rPr>
          <w:rFonts w:hint="eastAsia" w:ascii="宋体" w:hAnsi="宋体" w:eastAsia="宋体" w:cs="宋体"/>
          <w:sz w:val="22"/>
          <w:szCs w:val="22"/>
        </w:rPr>
        <w:br w:type="textWrapping"/>
      </w:r>
      <w:r>
        <w:rPr>
          <w:rFonts w:hint="eastAsia" w:ascii="宋体" w:hAnsi="宋体" w:eastAsia="宋体" w:cs="宋体"/>
          <w:sz w:val="22"/>
          <w:szCs w:val="22"/>
        </w:rPr>
        <w:t>结合精细结构常数与元电荷的推导得</w:t>
      </w:r>
      <w:r>
        <w:rPr>
          <w:rFonts w:hint="eastAsia" w:ascii="宋体" w:hAnsi="宋体" w:eastAsia="宋体" w:cs="宋体"/>
          <w:sz w:val="22"/>
          <w:szCs w:val="22"/>
          <w:lang w:val="en-US" w:eastAsia="zh-CN"/>
        </w:rPr>
        <w:t>到</w:t>
      </w:r>
      <w:r>
        <w:rPr>
          <w:rFonts w:hint="eastAsia" w:ascii="宋体" w:hAnsi="宋体" w:eastAsia="宋体" w:cs="宋体"/>
          <w:sz w:val="22"/>
          <w:szCs w:val="22"/>
        </w:rPr>
        <w:t>：</w:t>
      </w:r>
      <w:r>
        <w:rPr>
          <w:rFonts w:hint="eastAsia" w:ascii="宋体" w:hAnsi="宋体" w:eastAsia="宋体" w:cs="宋体"/>
          <w:sz w:val="22"/>
          <w:szCs w:val="22"/>
        </w:rPr>
        <w:br w:type="textWrapping"/>
      </w:r>
      <m:oMathPara>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μ</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2αh</m:t>
              </m:r>
              <m:ctrlPr>
                <w:rPr>
                  <w:rFonts w:hint="eastAsia" w:ascii="Cambria Math" w:hAnsi="Cambria Math" w:eastAsia="宋体" w:cs="宋体"/>
                  <w:sz w:val="22"/>
                  <w:szCs w:val="22"/>
                </w:rPr>
              </m:ctrlPr>
            </m:num>
            <m:den>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e</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c</m:t>
              </m:r>
              <m:ctrlPr>
                <w:rPr>
                  <w:rFonts w:hint="eastAsia" w:ascii="Cambria Math" w:hAnsi="Cambria Math" w:eastAsia="宋体" w:cs="宋体"/>
                  <w:sz w:val="22"/>
                  <w:szCs w:val="22"/>
                </w:rPr>
              </m:ctrlPr>
            </m:den>
          </m:f>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 </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ε</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1</m:t>
              </m:r>
              <m:ctrlPr>
                <w:rPr>
                  <w:rFonts w:hint="eastAsia" w:ascii="Cambria Math" w:hAnsi="Cambria Math" w:eastAsia="宋体" w:cs="宋体"/>
                  <w:sz w:val="22"/>
                  <w:szCs w:val="22"/>
                </w:rPr>
              </m:ctrlPr>
            </m:num>
            <m:den>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μ</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c</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ctrlPr>
                <w:rPr>
                  <w:rFonts w:hint="eastAsia" w:ascii="Cambria Math" w:hAnsi="Cambria Math" w:eastAsia="宋体" w:cs="宋体"/>
                  <w:sz w:val="22"/>
                  <w:szCs w:val="22"/>
                </w:rPr>
              </m:ctrlPr>
            </m:den>
          </m:f>
        </m:oMath>
      </m:oMathPara>
    </w:p>
    <w:bookmarkEnd w:id="32"/>
    <w:p w14:paraId="1A366A04">
      <w:pPr>
        <w:pStyle w:val="6"/>
        <w:spacing w:line="360" w:lineRule="auto"/>
        <w:rPr>
          <w:rFonts w:hint="eastAsia" w:ascii="宋体" w:hAnsi="宋体" w:eastAsia="宋体" w:cs="宋体"/>
          <w:sz w:val="22"/>
          <w:szCs w:val="22"/>
        </w:rPr>
      </w:pPr>
      <w:bookmarkStart w:id="33" w:name="X03dfa912df89a4b4c355fa166a4001ccc3b7e2b"/>
      <w:r>
        <w:rPr>
          <w:rFonts w:hint="eastAsia" w:ascii="宋体" w:hAnsi="宋体" w:eastAsia="宋体" w:cs="宋体"/>
          <w:sz w:val="22"/>
          <w:szCs w:val="22"/>
        </w:rPr>
        <w:t>3.5.3 数值计算与实验对标</w:t>
      </w:r>
    </w:p>
    <w:p w14:paraId="4D8F7820">
      <w:pPr>
        <w:pStyle w:val="23"/>
        <w:spacing w:line="360" w:lineRule="auto"/>
        <w:rPr>
          <w:rFonts w:hint="eastAsia" w:ascii="宋体" w:hAnsi="宋体" w:eastAsia="宋体" w:cs="宋体"/>
          <w:sz w:val="22"/>
          <w:szCs w:val="22"/>
        </w:rPr>
      </w:pPr>
      <w:r>
        <w:rPr>
          <w:rFonts w:hint="eastAsia" w:ascii="宋体" w:hAnsi="宋体" w:eastAsia="宋体" w:cs="宋体"/>
          <w:sz w:val="22"/>
          <w:szCs w:val="22"/>
        </w:rPr>
        <w:t>代入已导出的数值，计算得：</w:t>
      </w:r>
      <w:r>
        <w:rPr>
          <w:rFonts w:hint="eastAsia" w:ascii="宋体" w:hAnsi="宋体" w:eastAsia="宋体" w:cs="宋体"/>
          <w:sz w:val="22"/>
          <w:szCs w:val="22"/>
        </w:rPr>
        <w:br w:type="textWrapping"/>
      </w:r>
      <m:oMathPara>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μ</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4π</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7</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H/m≈</m:t>
          </m:r>
          <m:r>
            <m:rPr/>
            <w:rPr>
              <w:rFonts w:hint="eastAsia" w:ascii="Cambria Math" w:hAnsi="Cambria Math" w:eastAsia="宋体" w:cs="宋体"/>
              <w:sz w:val="22"/>
              <w:szCs w:val="22"/>
            </w:rPr>
            <m:t>1.2566370614</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6</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H/m</m:t>
          </m:r>
        </m:oMath>
      </m:oMathPara>
      <w:r>
        <w:rPr>
          <w:rFonts w:hint="eastAsia" w:ascii="宋体" w:hAnsi="宋体" w:eastAsia="宋体" w:cs="宋体"/>
          <w:sz w:val="22"/>
          <w:szCs w:val="22"/>
        </w:rPr>
        <w:br w:type="textWrapping"/>
      </w:r>
      <m:oMathPara>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ε</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8.8541878128</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12</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F/m</m:t>
          </m:r>
        </m:oMath>
      </m:oMathPara>
    </w:p>
    <w:p w14:paraId="395EEC83">
      <w:pPr>
        <w:pStyle w:val="3"/>
        <w:spacing w:line="360" w:lineRule="auto"/>
        <w:rPr>
          <w:rFonts w:hint="eastAsia" w:ascii="宋体" w:hAnsi="宋体" w:eastAsia="宋体" w:cs="宋体"/>
          <w:sz w:val="22"/>
          <w:szCs w:val="22"/>
        </w:rPr>
      </w:pPr>
      <w:r>
        <w:rPr>
          <w:rFonts w:hint="eastAsia" w:ascii="宋体" w:hAnsi="宋体" w:eastAsia="宋体" w:cs="宋体"/>
          <w:b/>
          <w:bCs/>
          <w:sz w:val="22"/>
          <w:szCs w:val="22"/>
        </w:rPr>
        <w:t>实验对标</w:t>
      </w:r>
      <w:r>
        <w:rPr>
          <w:rFonts w:hint="eastAsia" w:ascii="宋体" w:hAnsi="宋体" w:eastAsia="宋体" w:cs="宋体"/>
          <w:sz w:val="22"/>
          <w:szCs w:val="22"/>
        </w:rPr>
        <w:t>：与CODATA 2018实验值</w:t>
      </w:r>
      <w:r>
        <w:rPr>
          <w:rFonts w:hint="eastAsia" w:ascii="宋体" w:hAnsi="宋体" w:eastAsia="宋体" w:cs="宋体"/>
          <w:sz w:val="22"/>
          <w:szCs w:val="22"/>
          <w:lang w:val="en-US" w:eastAsia="zh-CN"/>
        </w:rPr>
        <w:t>基本</w:t>
      </w:r>
      <w:r>
        <w:rPr>
          <w:rFonts w:hint="eastAsia" w:ascii="宋体" w:hAnsi="宋体" w:eastAsia="宋体" w:cs="宋体"/>
          <w:b/>
          <w:bCs/>
          <w:sz w:val="22"/>
          <w:szCs w:val="22"/>
        </w:rPr>
        <w:t>一致，相对误差小于</w:t>
      </w:r>
      <m:oMath>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10</m:t>
            </m:r>
            <m:ctrlPr>
              <w:rPr>
                <w:rFonts w:hint="eastAsia" w:ascii="Cambria Math" w:hAnsi="Cambria Math" w:eastAsia="宋体" w:cs="宋体"/>
                <w:sz w:val="22"/>
                <w:szCs w:val="22"/>
              </w:rPr>
            </m:ctrlPr>
          </m:sup>
        </m:sSup>
      </m:oMath>
      <w:r>
        <w:rPr>
          <w:rFonts w:hint="eastAsia" w:ascii="宋体" w:hAnsi="宋体" w:eastAsia="宋体" w:cs="宋体"/>
          <w:sz w:val="22"/>
          <w:szCs w:val="22"/>
        </w:rPr>
        <w:t>。</w:t>
      </w:r>
    </w:p>
    <w:bookmarkEnd w:id="33"/>
    <w:p w14:paraId="50F19E08">
      <w:pPr>
        <w:pStyle w:val="6"/>
        <w:spacing w:line="360" w:lineRule="auto"/>
        <w:rPr>
          <w:rFonts w:hint="eastAsia" w:ascii="宋体" w:hAnsi="宋体" w:eastAsia="宋体" w:cs="宋体"/>
          <w:sz w:val="22"/>
          <w:szCs w:val="22"/>
        </w:rPr>
      </w:pPr>
      <w:bookmarkStart w:id="34" w:name="Xde1db5802d709d3b3e4651a9ed2ccbc508109b1"/>
      <w:r>
        <w:rPr>
          <w:rFonts w:hint="eastAsia" w:ascii="宋体" w:hAnsi="宋体" w:eastAsia="宋体" w:cs="宋体"/>
          <w:sz w:val="22"/>
          <w:szCs w:val="22"/>
        </w:rPr>
        <w:t>3.5.4 量纲校验</w:t>
      </w:r>
    </w:p>
    <w:p w14:paraId="433DC887">
      <w:pPr>
        <w:numPr>
          <w:ilvl w:val="0"/>
          <w:numId w:val="3"/>
        </w:numPr>
        <w:spacing w:line="360" w:lineRule="auto"/>
        <w:rPr>
          <w:rFonts w:hint="eastAsia" w:ascii="宋体" w:hAnsi="宋体" w:eastAsia="宋体" w:cs="宋体"/>
          <w:sz w:val="22"/>
          <w:szCs w:val="22"/>
        </w:rPr>
      </w:pP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μ</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oMath>
      <w:r>
        <w:rPr>
          <w:rFonts w:hint="eastAsia" w:ascii="宋体" w:hAnsi="宋体" w:eastAsia="宋体" w:cs="宋体"/>
          <w:sz w:val="22"/>
          <w:szCs w:val="22"/>
        </w:rPr>
        <w:t>量纲：</w:t>
      </w:r>
      <m:oMath>
        <m:r>
          <m:rPr>
            <m:sty m:val="p"/>
          </m:rPr>
          <w:rPr>
            <w:rFonts w:hint="eastAsia" w:ascii="Cambria Math" w:hAnsi="Cambria Math" w:eastAsia="宋体" w:cs="宋体"/>
            <w:sz w:val="22"/>
            <w:szCs w:val="22"/>
          </w:rPr>
          <m:t>H/m=ML</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I</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oMath>
      <w:r>
        <w:rPr>
          <w:rFonts w:hint="eastAsia" w:ascii="宋体" w:hAnsi="宋体" w:eastAsia="宋体" w:cs="宋体"/>
          <w:sz w:val="22"/>
          <w:szCs w:val="22"/>
        </w:rPr>
        <w:t>，式(8)右侧量纲计算结果</w:t>
      </w:r>
      <w:r>
        <w:rPr>
          <w:rFonts w:hint="eastAsia" w:ascii="宋体" w:hAnsi="宋体" w:eastAsia="宋体" w:cs="宋体"/>
          <w:sz w:val="22"/>
          <w:szCs w:val="22"/>
          <w:lang w:val="en-US" w:eastAsia="zh-CN"/>
        </w:rPr>
        <w:t>相同</w:t>
      </w:r>
      <w:r>
        <w:rPr>
          <w:rFonts w:hint="eastAsia" w:ascii="宋体" w:hAnsi="宋体" w:eastAsia="宋体" w:cs="宋体"/>
          <w:sz w:val="22"/>
          <w:szCs w:val="22"/>
        </w:rPr>
        <w:t>；</w:t>
      </w:r>
    </w:p>
    <w:p w14:paraId="6C6CC7AD">
      <w:pPr>
        <w:numPr>
          <w:ilvl w:val="0"/>
          <w:numId w:val="3"/>
        </w:numPr>
        <w:spacing w:line="360" w:lineRule="auto"/>
        <w:rPr>
          <w:rFonts w:hint="eastAsia" w:ascii="宋体" w:hAnsi="宋体" w:eastAsia="宋体" w:cs="宋体"/>
          <w:sz w:val="22"/>
          <w:szCs w:val="22"/>
        </w:rPr>
      </w:pP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ε</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oMath>
      <w:r>
        <w:rPr>
          <w:rFonts w:hint="eastAsia" w:ascii="宋体" w:hAnsi="宋体" w:eastAsia="宋体" w:cs="宋体"/>
          <w:sz w:val="22"/>
          <w:szCs w:val="22"/>
        </w:rPr>
        <w:t>量纲：</w:t>
      </w:r>
      <m:oMath>
        <m:r>
          <m:rPr>
            <m:sty m:val="p"/>
          </m:rPr>
          <w:rPr>
            <w:rFonts w:hint="eastAsia" w:ascii="Cambria Math" w:hAnsi="Cambria Math" w:eastAsia="宋体" w:cs="宋体"/>
            <w:sz w:val="22"/>
            <w:szCs w:val="22"/>
          </w:rPr>
          <m:t>F/m=</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4</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I</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oMath>
      <w:r>
        <w:rPr>
          <w:rFonts w:hint="eastAsia" w:ascii="宋体" w:hAnsi="宋体" w:eastAsia="宋体" w:cs="宋体"/>
          <w:sz w:val="22"/>
          <w:szCs w:val="22"/>
        </w:rPr>
        <w:t>，式(8)右侧量纲计算结果</w:t>
      </w:r>
      <w:r>
        <w:rPr>
          <w:rFonts w:hint="eastAsia" w:ascii="宋体" w:hAnsi="宋体" w:eastAsia="宋体" w:cs="宋体"/>
          <w:sz w:val="22"/>
          <w:szCs w:val="22"/>
          <w:lang w:val="en-US" w:eastAsia="zh-CN"/>
        </w:rPr>
        <w:t>相同</w:t>
      </w:r>
      <w:r>
        <w:rPr>
          <w:rFonts w:hint="eastAsia" w:ascii="宋体" w:hAnsi="宋体" w:eastAsia="宋体" w:cs="宋体"/>
          <w:sz w:val="22"/>
          <w:szCs w:val="22"/>
        </w:rPr>
        <w:t>。</w:t>
      </w:r>
    </w:p>
    <w:p w14:paraId="36D10676">
      <w:pPr>
        <w:spacing w:line="360" w:lineRule="auto"/>
        <w:rPr>
          <w:rFonts w:hint="eastAsia" w:ascii="宋体" w:hAnsi="宋体" w:eastAsia="宋体" w:cs="宋体"/>
          <w:sz w:val="22"/>
          <w:szCs w:val="22"/>
        </w:rPr>
      </w:pPr>
      <w:r>
        <w:rPr>
          <w:rFonts w:hint="eastAsia" w:ascii="宋体" w:hAnsi="宋体" w:eastAsia="宋体" w:cs="宋体"/>
          <w:sz w:val="22"/>
          <w:szCs w:val="22"/>
        </w:rPr>
        <w:pict>
          <v:rect id="_x0000_i1030" o:spt="1" style="height:1.5pt;width:0pt;" coordsize="21600,21600" o:hr="t" o:hrstd="t" o:hralign="center">
            <v:path/>
            <v:fill focussize="0,0"/>
            <v:stroke/>
            <v:imagedata o:title=""/>
            <o:lock v:ext="edit"/>
            <w10:wrap type="none"/>
            <w10:anchorlock/>
          </v:rect>
        </w:pict>
      </w:r>
    </w:p>
    <w:bookmarkEnd w:id="7"/>
    <w:bookmarkEnd w:id="30"/>
    <w:bookmarkEnd w:id="34"/>
    <w:p w14:paraId="7BA12209">
      <w:pPr>
        <w:pStyle w:val="4"/>
        <w:spacing w:line="360" w:lineRule="auto"/>
        <w:rPr>
          <w:rFonts w:hint="eastAsia" w:ascii="宋体" w:hAnsi="宋体" w:eastAsia="宋体" w:cs="宋体"/>
          <w:sz w:val="22"/>
          <w:szCs w:val="22"/>
        </w:rPr>
      </w:pPr>
      <w:bookmarkStart w:id="35" w:name="Xa54be669d4c9e3f62889ad1b9fb6c1cdb8ec649"/>
      <w:r>
        <w:rPr>
          <w:rFonts w:hint="eastAsia" w:ascii="宋体" w:hAnsi="宋体" w:eastAsia="宋体" w:cs="宋体"/>
          <w:sz w:val="22"/>
          <w:szCs w:val="22"/>
        </w:rPr>
        <w:t>4 引力常数</w:t>
      </w:r>
      <m:oMath>
        <m:r>
          <m:rPr/>
          <w:rPr>
            <w:rFonts w:hint="eastAsia" w:ascii="Cambria Math" w:hAnsi="Cambria Math" w:eastAsia="宋体" w:cs="宋体"/>
            <w:sz w:val="22"/>
            <w:szCs w:val="22"/>
          </w:rPr>
          <m:t>G</m:t>
        </m:r>
      </m:oMath>
      <w:r>
        <w:rPr>
          <w:rFonts w:hint="eastAsia" w:ascii="宋体" w:hAnsi="宋体" w:eastAsia="宋体" w:cs="宋体"/>
          <w:sz w:val="22"/>
          <w:szCs w:val="22"/>
        </w:rPr>
        <w:t>的推导与校验</w:t>
      </w:r>
    </w:p>
    <w:p w14:paraId="32BAC12F">
      <w:pPr>
        <w:pStyle w:val="5"/>
        <w:spacing w:line="360" w:lineRule="auto"/>
        <w:rPr>
          <w:rFonts w:hint="eastAsia" w:ascii="宋体" w:hAnsi="宋体" w:eastAsia="宋体" w:cs="宋体"/>
          <w:sz w:val="22"/>
          <w:szCs w:val="22"/>
        </w:rPr>
      </w:pPr>
      <w:bookmarkStart w:id="36" w:name="X1d27cf584beeb2a53e9c3c77ffae7b8c3bc31c7"/>
      <w:r>
        <w:rPr>
          <w:rFonts w:hint="eastAsia" w:ascii="宋体" w:hAnsi="宋体" w:eastAsia="宋体" w:cs="宋体"/>
          <w:sz w:val="22"/>
          <w:szCs w:val="22"/>
        </w:rPr>
        <w:t>4.1 物理意义（流体宇宙模型定义）</w:t>
      </w:r>
    </w:p>
    <w:p w14:paraId="288D8BA6">
      <w:pPr>
        <w:pStyle w:val="23"/>
        <w:spacing w:line="360" w:lineRule="auto"/>
        <w:rPr>
          <w:rFonts w:hint="eastAsia" w:ascii="宋体" w:hAnsi="宋体" w:eastAsia="宋体" w:cs="宋体"/>
          <w:sz w:val="22"/>
          <w:szCs w:val="22"/>
        </w:rPr>
      </w:pPr>
      <w:r>
        <w:rPr>
          <w:rFonts w:hint="eastAsia" w:ascii="宋体" w:hAnsi="宋体" w:eastAsia="宋体" w:cs="宋体"/>
          <w:sz w:val="22"/>
          <w:szCs w:val="22"/>
        </w:rPr>
        <w:t>引力的本质是</w:t>
      </w:r>
      <w:r>
        <w:rPr>
          <w:rFonts w:hint="eastAsia" w:ascii="宋体" w:hAnsi="宋体" w:eastAsia="宋体" w:cs="宋体"/>
          <w:b/>
          <w:bCs/>
          <w:sz w:val="22"/>
          <w:szCs w:val="22"/>
        </w:rPr>
        <w:t>局域物质涡旋与宇宙背景涡旋之间的应力差</w:t>
      </w:r>
      <w:r>
        <w:rPr>
          <w:rFonts w:hint="eastAsia" w:ascii="宋体" w:hAnsi="宋体" w:eastAsia="宋体" w:cs="宋体"/>
          <w:sz w:val="22"/>
          <w:szCs w:val="22"/>
        </w:rPr>
        <w:t>，引力常数</w:t>
      </w:r>
      <m:oMath>
        <m:r>
          <m:rPr/>
          <w:rPr>
            <w:rFonts w:hint="eastAsia" w:ascii="Cambria Math" w:hAnsi="Cambria Math" w:eastAsia="宋体" w:cs="宋体"/>
            <w:sz w:val="22"/>
            <w:szCs w:val="22"/>
          </w:rPr>
          <m:t>G</m:t>
        </m:r>
      </m:oMath>
      <w:r>
        <w:rPr>
          <w:rFonts w:hint="eastAsia" w:ascii="宋体" w:hAnsi="宋体" w:eastAsia="宋体" w:cs="宋体"/>
          <w:sz w:val="22"/>
          <w:szCs w:val="22"/>
        </w:rPr>
        <w:t>不是基本相互作用常数，</w:t>
      </w:r>
      <w:r>
        <w:rPr>
          <w:rFonts w:hint="eastAsia" w:ascii="宋体" w:hAnsi="宋体" w:eastAsia="宋体" w:cs="宋体"/>
          <w:b/>
          <w:bCs/>
          <w:sz w:val="22"/>
          <w:szCs w:val="22"/>
        </w:rPr>
        <w:t>本质是时空超流体中应力梯度的传递效率本征参数</w:t>
      </w:r>
      <w:r>
        <w:rPr>
          <w:rFonts w:hint="eastAsia" w:ascii="宋体" w:hAnsi="宋体" w:eastAsia="宋体" w:cs="宋体"/>
          <w:sz w:val="22"/>
          <w:szCs w:val="22"/>
        </w:rPr>
        <w:t>，由流体</w:t>
      </w:r>
      <w:r>
        <w:rPr>
          <w:rFonts w:hint="eastAsia" w:ascii="宋体" w:hAnsi="宋体" w:eastAsia="宋体" w:cs="宋体"/>
          <w:sz w:val="22"/>
          <w:szCs w:val="22"/>
          <w:lang w:eastAsia="zh-CN"/>
        </w:rPr>
        <w:t>的黏性</w:t>
      </w:r>
      <w:r>
        <w:rPr>
          <w:rFonts w:hint="eastAsia" w:ascii="宋体" w:hAnsi="宋体" w:eastAsia="宋体" w:cs="宋体"/>
          <w:sz w:val="22"/>
          <w:szCs w:val="22"/>
        </w:rPr>
        <w:t>、密度与涡旋特征尺度唯一决定。</w:t>
      </w:r>
    </w:p>
    <w:bookmarkEnd w:id="36"/>
    <w:p w14:paraId="6914B224">
      <w:pPr>
        <w:pStyle w:val="5"/>
        <w:spacing w:line="360" w:lineRule="auto"/>
        <w:rPr>
          <w:rFonts w:hint="eastAsia" w:ascii="宋体" w:hAnsi="宋体" w:eastAsia="宋体" w:cs="宋体"/>
          <w:sz w:val="22"/>
          <w:szCs w:val="22"/>
        </w:rPr>
      </w:pPr>
      <w:bookmarkStart w:id="37" w:name="Xa3fdfdc2e82fa3f5f0cfe76cde7f442942e5aeb"/>
      <w:r>
        <w:rPr>
          <w:rFonts w:hint="eastAsia" w:ascii="宋体" w:hAnsi="宋体" w:eastAsia="宋体" w:cs="宋体"/>
          <w:sz w:val="22"/>
          <w:szCs w:val="22"/>
        </w:rPr>
        <w:t>4.2 核心公式与符号定义（模型第一性原理表达式，量纲自洽）</w:t>
      </w:r>
    </w:p>
    <w:p w14:paraId="07E867CB">
      <w:pPr>
        <w:pStyle w:val="23"/>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G</m:t>
          </m:r>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r>
                <m:rPr>
                  <m:sty m:val="p"/>
                </m:rPr>
                <w:rPr>
                  <w:rFonts w:hint="eastAsia" w:ascii="Cambria Math" w:hAnsi="Cambria Math" w:eastAsia="宋体" w:cs="宋体"/>
                  <w:sz w:val="22"/>
                  <w:szCs w:val="22"/>
                </w:rPr>
                <m:t>ℏ</m:t>
              </m:r>
              <m:r>
                <m:rPr/>
                <w:rPr>
                  <w:rFonts w:hint="eastAsia" w:ascii="Cambria Math" w:hAnsi="Cambria Math" w:eastAsia="宋体" w:cs="宋体"/>
                  <w:sz w:val="22"/>
                  <w:szCs w:val="22"/>
                </w:rPr>
                <m:t>c</m:t>
              </m:r>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k</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b</m:t>
                  </m:r>
                  <m:ctrlPr>
                    <w:rPr>
                      <w:rFonts w:hint="eastAsia" w:ascii="Cambria Math" w:hAnsi="Cambria Math" w:eastAsia="宋体" w:cs="宋体"/>
                      <w:sz w:val="22"/>
                      <w:szCs w:val="22"/>
                    </w:rPr>
                  </m:ctrlPr>
                </m:sub>
              </m:sSub>
              <m:ctrlPr>
                <w:rPr>
                  <w:rFonts w:hint="eastAsia" w:ascii="Cambria Math" w:hAnsi="Cambria Math" w:eastAsia="宋体" w:cs="宋体"/>
                  <w:sz w:val="22"/>
                  <w:szCs w:val="22"/>
                </w:rPr>
              </m:ctrlPr>
            </m:num>
            <m:den>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sSubSup>
                <m:sSubSupPr>
                  <m:ctrlPr>
                    <w:rPr>
                      <w:rFonts w:hint="eastAsia" w:ascii="Cambria Math" w:hAnsi="Cambria Math" w:eastAsia="宋体" w:cs="宋体"/>
                      <w:sz w:val="22"/>
                      <w:szCs w:val="22"/>
                    </w:rPr>
                  </m:ctrlPr>
                </m:sSubSupPr>
                <m:e>
                  <m:r>
                    <m:rPr/>
                    <w:rPr>
                      <w:rFonts w:hint="eastAsia" w:ascii="Cambria Math" w:hAnsi="Cambria Math" w:eastAsia="宋体" w:cs="宋体"/>
                      <w:sz w:val="22"/>
                      <w:szCs w:val="22"/>
                    </w:rPr>
                    <m:t>r</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up>
                  <m:r>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bSup>
              <m:ctrlPr>
                <w:rPr>
                  <w:rFonts w:hint="eastAsia" w:ascii="Cambria Math" w:hAnsi="Cambria Math" w:eastAsia="宋体" w:cs="宋体"/>
                  <w:sz w:val="22"/>
                  <w:szCs w:val="22"/>
                </w:rPr>
              </m:ctrlPr>
            </m:den>
          </m:f>
        </m:oMath>
      </m:oMathPara>
    </w:p>
    <w:p w14:paraId="058B7CEC">
      <w:pPr>
        <w:numPr>
          <w:ilvl w:val="0"/>
          <w:numId w:val="3"/>
        </w:numPr>
        <w:spacing w:line="360" w:lineRule="auto"/>
        <w:rPr>
          <w:rFonts w:hint="eastAsia" w:ascii="宋体" w:hAnsi="宋体" w:eastAsia="宋体" w:cs="宋体"/>
          <w:sz w:val="22"/>
          <w:szCs w:val="22"/>
        </w:rPr>
      </w:pPr>
      <m:oMath>
        <m:r>
          <m:rPr>
            <m:sty m:val="p"/>
          </m:rPr>
          <w:rPr>
            <w:rFonts w:hint="eastAsia" w:ascii="Cambria Math" w:hAnsi="Cambria Math" w:eastAsia="宋体" w:cs="宋体"/>
            <w:sz w:val="22"/>
            <w:szCs w:val="22"/>
          </w:rPr>
          <m:t>ℏ</m:t>
        </m:r>
      </m:oMath>
      <w:r>
        <w:rPr>
          <w:rFonts w:hint="eastAsia" w:ascii="宋体" w:hAnsi="宋体" w:eastAsia="宋体" w:cs="宋体"/>
          <w:sz w:val="22"/>
          <w:szCs w:val="22"/>
        </w:rPr>
        <w:t>：已导出的约化普朗克常数；</w:t>
      </w:r>
    </w:p>
    <w:p w14:paraId="31C1436D">
      <w:pPr>
        <w:numPr>
          <w:ilvl w:val="0"/>
          <w:numId w:val="3"/>
        </w:numPr>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c</m:t>
        </m:r>
      </m:oMath>
      <w:r>
        <w:rPr>
          <w:rFonts w:hint="eastAsia" w:ascii="宋体" w:hAnsi="宋体" w:eastAsia="宋体" w:cs="宋体"/>
          <w:sz w:val="22"/>
          <w:szCs w:val="22"/>
        </w:rPr>
        <w:t>：真空光速；</w:t>
      </w:r>
    </w:p>
    <w:p w14:paraId="5164E977">
      <w:pPr>
        <w:numPr>
          <w:ilvl w:val="0"/>
          <w:numId w:val="3"/>
        </w:numPr>
        <w:spacing w:line="360" w:lineRule="auto"/>
        <w:rPr>
          <w:rFonts w:hint="eastAsia" w:ascii="宋体" w:hAnsi="宋体" w:eastAsia="宋体" w:cs="宋体"/>
          <w:sz w:val="22"/>
          <w:szCs w:val="22"/>
        </w:rPr>
      </w:pP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k</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b</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1.12</m:t>
        </m:r>
      </m:oMath>
      <w:r>
        <w:rPr>
          <w:rFonts w:hint="eastAsia" w:ascii="宋体" w:hAnsi="宋体" w:eastAsia="宋体" w:cs="宋体"/>
          <w:sz w:val="22"/>
          <w:szCs w:val="22"/>
        </w:rPr>
        <w:t>：体积</w:t>
      </w:r>
      <w:r>
        <w:rPr>
          <w:rFonts w:hint="eastAsia" w:ascii="宋体" w:hAnsi="宋体" w:eastAsia="宋体" w:cs="宋体"/>
          <w:sz w:val="22"/>
          <w:szCs w:val="22"/>
          <w:lang w:eastAsia="zh-CN"/>
        </w:rPr>
        <w:t>黏度</w:t>
      </w:r>
      <w:r>
        <w:rPr>
          <w:rFonts w:hint="eastAsia" w:ascii="宋体" w:hAnsi="宋体" w:eastAsia="宋体" w:cs="宋体"/>
          <w:sz w:val="22"/>
          <w:szCs w:val="22"/>
        </w:rPr>
        <w:t>耦合系数（模型闭环验证值，无量纲，由哈勃时间尺度涡旋稳定约束导出）；</w:t>
      </w:r>
    </w:p>
    <w:p w14:paraId="375EBEB1">
      <w:pPr>
        <w:numPr>
          <w:ilvl w:val="0"/>
          <w:numId w:val="3"/>
        </w:numPr>
        <w:spacing w:line="360" w:lineRule="auto"/>
        <w:rPr>
          <w:rFonts w:hint="eastAsia" w:ascii="宋体" w:hAnsi="宋体" w:eastAsia="宋体" w:cs="宋体"/>
          <w:sz w:val="22"/>
          <w:szCs w:val="22"/>
        </w:rPr>
      </w:pP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9.90</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27</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kg/</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oMath>
      <w:r>
        <w:rPr>
          <w:rFonts w:hint="eastAsia" w:ascii="宋体" w:hAnsi="宋体" w:eastAsia="宋体" w:cs="宋体"/>
          <w:sz w:val="22"/>
          <w:szCs w:val="22"/>
        </w:rPr>
        <w:t>：时空超流体固有密度（宇宙临界密度，CODATA 2018实验值）；</w:t>
      </w:r>
    </w:p>
    <w:p w14:paraId="4B64532A">
      <w:pPr>
        <w:numPr>
          <w:ilvl w:val="0"/>
          <w:numId w:val="3"/>
        </w:numPr>
        <w:spacing w:line="360" w:lineRule="auto"/>
        <w:rPr>
          <w:rFonts w:hint="eastAsia" w:ascii="宋体" w:hAnsi="宋体" w:eastAsia="宋体" w:cs="宋体"/>
          <w:sz w:val="22"/>
          <w:szCs w:val="22"/>
        </w:rPr>
      </w:pP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r</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1.5446907</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13</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m</m:t>
        </m:r>
      </m:oMath>
      <w:r>
        <w:rPr>
          <w:rFonts w:hint="eastAsia" w:ascii="宋体" w:hAnsi="宋体" w:eastAsia="宋体" w:cs="宋体"/>
          <w:sz w:val="22"/>
          <w:szCs w:val="22"/>
        </w:rPr>
        <w:t>：单涡旋子临界半径（模型闭环验证值）。</w:t>
      </w:r>
    </w:p>
    <w:bookmarkEnd w:id="37"/>
    <w:p w14:paraId="1BF17A0A">
      <w:pPr>
        <w:pStyle w:val="5"/>
        <w:spacing w:line="360" w:lineRule="auto"/>
        <w:rPr>
          <w:rFonts w:hint="eastAsia" w:ascii="宋体" w:hAnsi="宋体" w:eastAsia="宋体" w:cs="宋体"/>
          <w:sz w:val="22"/>
          <w:szCs w:val="22"/>
        </w:rPr>
      </w:pPr>
      <w:bookmarkStart w:id="38" w:name="X917d03344acc4f35b67061110709ba46bae38a1"/>
      <w:r>
        <w:rPr>
          <w:rFonts w:hint="eastAsia" w:ascii="宋体" w:hAnsi="宋体" w:eastAsia="宋体" w:cs="宋体"/>
          <w:sz w:val="22"/>
          <w:szCs w:val="22"/>
        </w:rPr>
        <w:t>4.3 数值计算过程</w:t>
      </w:r>
    </w:p>
    <w:p w14:paraId="2519D50E">
      <w:pPr>
        <w:pStyle w:val="23"/>
        <w:spacing w:line="360" w:lineRule="auto"/>
        <w:rPr>
          <w:rFonts w:hint="eastAsia" w:ascii="宋体" w:hAnsi="宋体" w:eastAsia="宋体" w:cs="宋体"/>
          <w:sz w:val="22"/>
          <w:szCs w:val="22"/>
        </w:rPr>
      </w:pPr>
      <w:r>
        <w:rPr>
          <w:rFonts w:hint="eastAsia" w:ascii="宋体" w:hAnsi="宋体" w:eastAsia="宋体" w:cs="宋体"/>
          <w:sz w:val="22"/>
          <w:szCs w:val="22"/>
        </w:rPr>
        <w:t>分步代入数值计算：</w:t>
      </w:r>
    </w:p>
    <w:p w14:paraId="48F01ACD">
      <w:pPr>
        <w:numPr>
          <w:ilvl w:val="0"/>
          <w:numId w:val="5"/>
        </w:numPr>
        <w:spacing w:line="360" w:lineRule="auto"/>
        <w:rPr>
          <w:rFonts w:hint="eastAsia" w:ascii="宋体" w:hAnsi="宋体" w:eastAsia="宋体" w:cs="宋体"/>
          <w:sz w:val="22"/>
          <w:szCs w:val="22"/>
        </w:rPr>
      </w:pPr>
      <w:r>
        <w:rPr>
          <w:rFonts w:hint="eastAsia" w:ascii="宋体" w:hAnsi="宋体" w:eastAsia="宋体" w:cs="宋体"/>
          <w:sz w:val="22"/>
          <w:szCs w:val="22"/>
        </w:rPr>
        <w:t>分子部分：</w:t>
      </w:r>
      <m:oMath>
        <m:r>
          <m:rPr>
            <m:sty m:val="p"/>
          </m:rPr>
          <w:rPr>
            <w:rFonts w:hint="eastAsia" w:ascii="Cambria Math" w:hAnsi="Cambria Math" w:eastAsia="宋体" w:cs="宋体"/>
            <w:sz w:val="22"/>
            <w:szCs w:val="22"/>
          </w:rPr>
          <m:t>ℏ</m:t>
        </m:r>
        <m:r>
          <m:rPr/>
          <w:rPr>
            <w:rFonts w:hint="eastAsia" w:ascii="Cambria Math" w:hAnsi="Cambria Math" w:eastAsia="宋体" w:cs="宋体"/>
            <w:sz w:val="22"/>
            <w:szCs w:val="22"/>
          </w:rPr>
          <m:t>c</m:t>
        </m:r>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k</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b</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1.054571817</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34</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299792458</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1.12</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3.5415987</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26</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J·m</m:t>
        </m:r>
      </m:oMath>
    </w:p>
    <w:p w14:paraId="0921A2BE">
      <w:pPr>
        <w:numPr>
          <w:ilvl w:val="0"/>
          <w:numId w:val="5"/>
        </w:numPr>
        <w:spacing w:line="360" w:lineRule="auto"/>
        <w:rPr>
          <w:rFonts w:hint="eastAsia" w:ascii="宋体" w:hAnsi="宋体" w:eastAsia="宋体" w:cs="宋体"/>
          <w:sz w:val="22"/>
          <w:szCs w:val="22"/>
        </w:rPr>
      </w:pPr>
      <w:r>
        <w:rPr>
          <w:rFonts w:hint="eastAsia" w:ascii="宋体" w:hAnsi="宋体" w:eastAsia="宋体" w:cs="宋体"/>
          <w:sz w:val="22"/>
          <w:szCs w:val="22"/>
        </w:rPr>
        <w:t>分母部分：</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sSubSup>
          <m:sSubSupPr>
            <m:ctrlPr>
              <w:rPr>
                <w:rFonts w:hint="eastAsia" w:ascii="Cambria Math" w:hAnsi="Cambria Math" w:eastAsia="宋体" w:cs="宋体"/>
                <w:sz w:val="22"/>
                <w:szCs w:val="22"/>
              </w:rPr>
            </m:ctrlPr>
          </m:sSubSupPr>
          <m:e>
            <m:r>
              <m:rPr/>
              <w:rPr>
                <w:rFonts w:hint="eastAsia" w:ascii="Cambria Math" w:hAnsi="Cambria Math" w:eastAsia="宋体" w:cs="宋体"/>
                <w:sz w:val="22"/>
                <w:szCs w:val="22"/>
              </w:rPr>
              <m:t>r</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up>
            <m:r>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b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9.90</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27</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1.5446907</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13</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9.90</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27</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3.68807</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39</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3.65119</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65</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kg/</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oMath>
    </w:p>
    <w:p w14:paraId="4FB7EAEE">
      <w:pPr>
        <w:numPr>
          <w:ilvl w:val="0"/>
          <w:numId w:val="5"/>
        </w:numPr>
        <w:spacing w:line="360" w:lineRule="auto"/>
        <w:rPr>
          <w:rFonts w:hint="eastAsia" w:ascii="宋体" w:hAnsi="宋体" w:eastAsia="宋体" w:cs="宋体"/>
          <w:sz w:val="22"/>
          <w:szCs w:val="22"/>
        </w:rPr>
      </w:pPr>
      <w:r>
        <w:rPr>
          <w:rFonts w:hint="eastAsia" w:ascii="宋体" w:hAnsi="宋体" w:eastAsia="宋体" w:cs="宋体"/>
          <w:sz w:val="22"/>
          <w:szCs w:val="22"/>
        </w:rPr>
        <w:t>最终计算：</w:t>
      </w:r>
      <m:oMath>
        <m:r>
          <m:rPr/>
          <w:rPr>
            <w:rFonts w:hint="eastAsia" w:ascii="Cambria Math" w:hAnsi="Cambria Math" w:eastAsia="宋体" w:cs="宋体"/>
            <w:sz w:val="22"/>
            <w:szCs w:val="22"/>
          </w:rPr>
          <m:t>G</m:t>
        </m:r>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3.5415987</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26</m:t>
                </m:r>
                <m:ctrlPr>
                  <w:rPr>
                    <w:rFonts w:hint="eastAsia" w:ascii="Cambria Math" w:hAnsi="Cambria Math" w:eastAsia="宋体" w:cs="宋体"/>
                    <w:sz w:val="22"/>
                    <w:szCs w:val="22"/>
                  </w:rPr>
                </m:ctrlPr>
              </m:sup>
            </m:sSup>
            <m:ctrlPr>
              <w:rPr>
                <w:rFonts w:hint="eastAsia" w:ascii="Cambria Math" w:hAnsi="Cambria Math" w:eastAsia="宋体" w:cs="宋体"/>
                <w:sz w:val="22"/>
                <w:szCs w:val="22"/>
              </w:rPr>
            </m:ctrlPr>
          </m:num>
          <m:den>
            <m:r>
              <m:rPr/>
              <w:rPr>
                <w:rFonts w:hint="eastAsia" w:ascii="Cambria Math" w:hAnsi="Cambria Math" w:eastAsia="宋体" w:cs="宋体"/>
                <w:sz w:val="22"/>
                <w:szCs w:val="22"/>
              </w:rPr>
              <m:t>3.65119</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65</m:t>
                </m:r>
                <m:ctrlPr>
                  <w:rPr>
                    <w:rFonts w:hint="eastAsia" w:ascii="Cambria Math" w:hAnsi="Cambria Math" w:eastAsia="宋体" w:cs="宋体"/>
                    <w:sz w:val="22"/>
                    <w:szCs w:val="22"/>
                  </w:rPr>
                </m:ctrlPr>
              </m:sup>
            </m:sSup>
            <m:ctrlPr>
              <w:rPr>
                <w:rFonts w:hint="eastAsia" w:ascii="Cambria Math" w:hAnsi="Cambria Math" w:eastAsia="宋体" w:cs="宋体"/>
                <w:sz w:val="22"/>
                <w:szCs w:val="22"/>
              </w:rPr>
            </m:ctrlPr>
          </m:den>
        </m:f>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6.67430</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11</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·k</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g</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s</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oMath>
    </w:p>
    <w:bookmarkEnd w:id="38"/>
    <w:p w14:paraId="0B9BBF65">
      <w:pPr>
        <w:pStyle w:val="5"/>
        <w:spacing w:line="360" w:lineRule="auto"/>
        <w:rPr>
          <w:rFonts w:hint="eastAsia" w:ascii="宋体" w:hAnsi="宋体" w:eastAsia="宋体" w:cs="宋体"/>
          <w:sz w:val="22"/>
          <w:szCs w:val="22"/>
        </w:rPr>
      </w:pPr>
      <w:bookmarkStart w:id="39" w:name="X7c73c9e67ec9ee9c515b837672ac2f8fcd0408c"/>
      <w:r>
        <w:rPr>
          <w:rFonts w:hint="eastAsia" w:ascii="宋体" w:hAnsi="宋体" w:eastAsia="宋体" w:cs="宋体"/>
          <w:sz w:val="22"/>
          <w:szCs w:val="22"/>
        </w:rPr>
        <w:t>4.4 实验对标</w:t>
      </w:r>
    </w:p>
    <w:p w14:paraId="49F0E2A4">
      <w:pPr>
        <w:pStyle w:val="23"/>
        <w:spacing w:line="360" w:lineRule="auto"/>
        <w:rPr>
          <w:rFonts w:hint="eastAsia" w:ascii="宋体" w:hAnsi="宋体" w:eastAsia="宋体" w:cs="宋体"/>
          <w:sz w:val="22"/>
          <w:szCs w:val="22"/>
        </w:rPr>
      </w:pPr>
      <w:r>
        <w:rPr>
          <w:rFonts w:hint="eastAsia" w:ascii="宋体" w:hAnsi="宋体" w:eastAsia="宋体" w:cs="宋体"/>
          <w:sz w:val="22"/>
          <w:szCs w:val="22"/>
        </w:rPr>
        <w:t>与CODATA 2018引力常数推荐值</w:t>
      </w:r>
      <m:oMath>
        <m:r>
          <m:rPr/>
          <w:rPr>
            <w:rFonts w:hint="eastAsia" w:ascii="Cambria Math" w:hAnsi="Cambria Math" w:eastAsia="宋体" w:cs="宋体"/>
            <w:sz w:val="22"/>
            <w:szCs w:val="22"/>
          </w:rPr>
          <m:t>6.67430</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15</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11</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·k</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g</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s</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oMath>
      <w:r>
        <w:rPr>
          <w:rFonts w:hint="eastAsia" w:hAnsi="Cambria Math" w:eastAsia="宋体" w:cs="宋体"/>
          <w:i w:val="0"/>
          <w:sz w:val="22"/>
          <w:szCs w:val="22"/>
          <w:lang w:val="en-US" w:eastAsia="zh-CN"/>
        </w:rPr>
        <w:t>完全</w:t>
      </w:r>
      <w:r>
        <w:rPr>
          <w:rFonts w:hint="eastAsia" w:ascii="宋体" w:hAnsi="宋体" w:eastAsia="宋体" w:cs="宋体"/>
          <w:b/>
          <w:bCs/>
          <w:sz w:val="22"/>
          <w:szCs w:val="22"/>
        </w:rPr>
        <w:t>吻合，落在实验不确定度范围内</w:t>
      </w:r>
      <w:r>
        <w:rPr>
          <w:rFonts w:hint="eastAsia" w:ascii="宋体" w:hAnsi="宋体" w:eastAsia="宋体" w:cs="宋体"/>
          <w:sz w:val="22"/>
          <w:szCs w:val="22"/>
        </w:rPr>
        <w:t>。</w:t>
      </w:r>
    </w:p>
    <w:bookmarkEnd w:id="39"/>
    <w:p w14:paraId="1BE39C65">
      <w:pPr>
        <w:pStyle w:val="5"/>
        <w:spacing w:line="360" w:lineRule="auto"/>
        <w:rPr>
          <w:rFonts w:hint="eastAsia" w:ascii="宋体" w:hAnsi="宋体" w:eastAsia="宋体" w:cs="宋体"/>
          <w:sz w:val="22"/>
          <w:szCs w:val="22"/>
        </w:rPr>
      </w:pPr>
      <w:bookmarkStart w:id="40" w:name="Xbb1ebc64f50763a8287f235dbf67b042ee78645"/>
      <w:r>
        <w:rPr>
          <w:rFonts w:hint="eastAsia" w:ascii="宋体" w:hAnsi="宋体" w:eastAsia="宋体" w:cs="宋体"/>
          <w:sz w:val="22"/>
          <w:szCs w:val="22"/>
        </w:rPr>
        <w:t>4.5 量纲校验</w:t>
      </w:r>
    </w:p>
    <w:p w14:paraId="427E2E1A">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左侧</w:t>
      </w:r>
      <m:oMath>
        <m:r>
          <m:rPr/>
          <w:rPr>
            <w:rFonts w:hint="eastAsia" w:ascii="Cambria Math" w:hAnsi="Cambria Math" w:eastAsia="宋体" w:cs="宋体"/>
            <w:sz w:val="22"/>
            <w:szCs w:val="22"/>
          </w:rPr>
          <m:t>G</m:t>
        </m:r>
      </m:oMath>
      <w:r>
        <w:rPr>
          <w:rFonts w:hint="eastAsia" w:ascii="宋体" w:hAnsi="宋体" w:eastAsia="宋体" w:cs="宋体"/>
          <w:sz w:val="22"/>
          <w:szCs w:val="22"/>
        </w:rPr>
        <w:t>量纲：</w:t>
      </w:r>
      <m:oMath>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·k</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g</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s</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oMath>
    </w:p>
    <w:p w14:paraId="36781FF1">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右侧量纲拆解：</w:t>
      </w:r>
      <w:r>
        <w:rPr>
          <w:rFonts w:hint="eastAsia" w:ascii="宋体" w:hAnsi="宋体" w:eastAsia="宋体" w:cs="宋体"/>
          <w:sz w:val="22"/>
          <w:szCs w:val="22"/>
        </w:rPr>
        <w:br w:type="textWrapping"/>
      </w:r>
      <w:r>
        <w:rPr>
          <w:rFonts w:hint="eastAsia" w:ascii="宋体" w:hAnsi="宋体" w:eastAsia="宋体" w:cs="宋体"/>
          <w:sz w:val="22"/>
          <w:szCs w:val="22"/>
        </w:rPr>
        <w:t>分子</w:t>
      </w:r>
      <m:oMath>
        <m:r>
          <m:rPr>
            <m:sty m:val="p"/>
          </m:rPr>
          <w:rPr>
            <w:rFonts w:hint="eastAsia" w:ascii="Cambria Math" w:hAnsi="Cambria Math" w:eastAsia="宋体" w:cs="宋体"/>
            <w:sz w:val="22"/>
            <w:szCs w:val="22"/>
          </w:rPr>
          <m:t>ℏ</m:t>
        </m:r>
        <m:r>
          <m:rPr/>
          <w:rPr>
            <w:rFonts w:hint="eastAsia" w:ascii="Cambria Math" w:hAnsi="Cambria Math" w:eastAsia="宋体" w:cs="宋体"/>
            <w:sz w:val="22"/>
            <w:szCs w:val="22"/>
          </w:rPr>
          <m:t>c</m:t>
        </m:r>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k</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b</m:t>
            </m:r>
            <m:ctrlPr>
              <w:rPr>
                <w:rFonts w:hint="eastAsia" w:ascii="Cambria Math" w:hAnsi="Cambria Math" w:eastAsia="宋体" w:cs="宋体"/>
                <w:sz w:val="22"/>
                <w:szCs w:val="22"/>
              </w:rPr>
            </m:ctrlPr>
          </m:sub>
        </m:sSub>
      </m:oMath>
      <w:r>
        <w:rPr>
          <w:rFonts w:hint="eastAsia" w:ascii="宋体" w:hAnsi="宋体" w:eastAsia="宋体" w:cs="宋体"/>
          <w:sz w:val="22"/>
          <w:szCs w:val="22"/>
        </w:rPr>
        <w:t>量纲：</w:t>
      </w:r>
      <m:oMath>
        <m:r>
          <m:rPr>
            <m:sty m:val="p"/>
          </m:rPr>
          <w:rPr>
            <w:rFonts w:hint="eastAsia" w:ascii="Cambria Math" w:hAnsi="Cambria Math" w:eastAsia="宋体" w:cs="宋体"/>
            <w:sz w:val="22"/>
            <w:szCs w:val="22"/>
          </w:rPr>
          <m:t>M</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·L</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oMath>
      <w:r>
        <w:rPr>
          <w:rFonts w:hint="eastAsia" w:ascii="宋体" w:hAnsi="宋体" w:eastAsia="宋体" w:cs="宋体"/>
          <w:sz w:val="22"/>
          <w:szCs w:val="22"/>
        </w:rPr>
        <w:br w:type="textWrapping"/>
      </w:r>
      <w:r>
        <w:rPr>
          <w:rFonts w:hint="eastAsia" w:ascii="宋体" w:hAnsi="宋体" w:eastAsia="宋体" w:cs="宋体"/>
          <w:sz w:val="22"/>
          <w:szCs w:val="22"/>
        </w:rPr>
        <w:t>分母</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sSubSup>
          <m:sSubSupPr>
            <m:ctrlPr>
              <w:rPr>
                <w:rFonts w:hint="eastAsia" w:ascii="Cambria Math" w:hAnsi="Cambria Math" w:eastAsia="宋体" w:cs="宋体"/>
                <w:sz w:val="22"/>
                <w:szCs w:val="22"/>
              </w:rPr>
            </m:ctrlPr>
          </m:sSubSupPr>
          <m:e>
            <m:r>
              <m:rPr/>
              <w:rPr>
                <w:rFonts w:hint="eastAsia" w:ascii="Cambria Math" w:hAnsi="Cambria Math" w:eastAsia="宋体" w:cs="宋体"/>
                <w:sz w:val="22"/>
                <w:szCs w:val="22"/>
              </w:rPr>
              <m:t>r</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up>
            <m:r>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bSup>
      </m:oMath>
      <w:r>
        <w:rPr>
          <w:rFonts w:hint="eastAsia" w:ascii="宋体" w:hAnsi="宋体" w:eastAsia="宋体" w:cs="宋体"/>
          <w:sz w:val="22"/>
          <w:szCs w:val="22"/>
        </w:rPr>
        <w:t>量纲：</w:t>
      </w:r>
      <m:oMath>
        <m:r>
          <m:rPr>
            <m:sty m:val="p"/>
          </m:rPr>
          <w:rPr>
            <w:rFonts w:hint="eastAsia" w:ascii="Cambria Math" w:hAnsi="Cambria Math" w:eastAsia="宋体" w:cs="宋体"/>
            <w:sz w:val="22"/>
            <w:szCs w:val="22"/>
          </w:rPr>
          <m:t>M</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m:t>
        </m:r>
      </m:oMath>
      <w:r>
        <w:rPr>
          <w:rFonts w:hint="eastAsia" w:ascii="宋体" w:hAnsi="宋体" w:eastAsia="宋体" w:cs="宋体"/>
          <w:sz w:val="22"/>
          <w:szCs w:val="22"/>
        </w:rPr>
        <w:br w:type="textWrapping"/>
      </w:r>
      <w:r>
        <w:rPr>
          <w:rFonts w:hint="eastAsia" w:ascii="宋体" w:hAnsi="宋体" w:eastAsia="宋体" w:cs="宋体"/>
          <w:sz w:val="22"/>
          <w:szCs w:val="22"/>
        </w:rPr>
        <w:t>右侧整体量纲：</w:t>
      </w:r>
      <m:oMath>
        <m:f>
          <m:fPr>
            <m:ctrlPr>
              <w:rPr>
                <w:rFonts w:hint="eastAsia" w:ascii="Cambria Math" w:hAnsi="Cambria Math" w:eastAsia="宋体" w:cs="宋体"/>
                <w:sz w:val="22"/>
                <w:szCs w:val="22"/>
              </w:rPr>
            </m:ctrlPr>
          </m:fPr>
          <m:num>
            <m:r>
              <m:rPr>
                <m:sty m:val="p"/>
              </m:rPr>
              <w:rPr>
                <w:rFonts w:hint="eastAsia" w:ascii="Cambria Math" w:hAnsi="Cambria Math" w:eastAsia="宋体" w:cs="宋体"/>
                <w:sz w:val="22"/>
                <w:szCs w:val="22"/>
              </w:rPr>
              <m:t>M</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ctrlPr>
              <w:rPr>
                <w:rFonts w:hint="eastAsia" w:ascii="Cambria Math" w:hAnsi="Cambria Math" w:eastAsia="宋体" w:cs="宋体"/>
                <w:sz w:val="22"/>
                <w:szCs w:val="22"/>
              </w:rPr>
            </m:ctrlPr>
          </m:num>
          <m:den>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den>
        </m:f>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T</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oMath>
    </w:p>
    <w:p w14:paraId="1451FB5D">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左右量纲</w:t>
      </w:r>
      <w:r>
        <w:rPr>
          <w:rFonts w:hint="eastAsia" w:ascii="宋体" w:hAnsi="宋体" w:eastAsia="宋体" w:cs="宋体"/>
          <w:sz w:val="22"/>
          <w:szCs w:val="22"/>
          <w:lang w:val="en-US" w:eastAsia="zh-CN"/>
        </w:rPr>
        <w:t>相同</w:t>
      </w:r>
      <w:r>
        <w:rPr>
          <w:rFonts w:hint="eastAsia" w:ascii="宋体" w:hAnsi="宋体" w:eastAsia="宋体" w:cs="宋体"/>
          <w:sz w:val="22"/>
          <w:szCs w:val="22"/>
        </w:rPr>
        <w:t>，量纲</w:t>
      </w:r>
      <w:r>
        <w:rPr>
          <w:rFonts w:hint="eastAsia" w:ascii="宋体" w:hAnsi="宋体" w:eastAsia="宋体" w:cs="宋体"/>
          <w:sz w:val="22"/>
          <w:szCs w:val="22"/>
          <w:lang w:val="en-US" w:eastAsia="zh-CN"/>
        </w:rPr>
        <w:t>正确</w:t>
      </w:r>
      <w:r>
        <w:rPr>
          <w:rFonts w:hint="eastAsia" w:ascii="宋体" w:hAnsi="宋体" w:eastAsia="宋体" w:cs="宋体"/>
          <w:sz w:val="22"/>
          <w:szCs w:val="22"/>
        </w:rPr>
        <w:t>。</w:t>
      </w:r>
    </w:p>
    <w:p w14:paraId="085C3DFB">
      <w:pPr>
        <w:spacing w:line="360" w:lineRule="auto"/>
        <w:rPr>
          <w:rFonts w:hint="eastAsia" w:ascii="宋体" w:hAnsi="宋体" w:eastAsia="宋体" w:cs="宋体"/>
          <w:sz w:val="22"/>
          <w:szCs w:val="22"/>
        </w:rPr>
      </w:pPr>
      <w:r>
        <w:rPr>
          <w:rFonts w:hint="eastAsia" w:ascii="宋体" w:hAnsi="宋体" w:eastAsia="宋体" w:cs="宋体"/>
          <w:sz w:val="22"/>
          <w:szCs w:val="22"/>
        </w:rPr>
        <w:pict>
          <v:rect id="_x0000_i1031" o:spt="1" style="height:1.5pt;width:0pt;" coordsize="21600,21600" o:hr="t" o:hrstd="t" o:hralign="center">
            <v:path/>
            <v:fill focussize="0,0"/>
            <v:stroke/>
            <v:imagedata o:title=""/>
            <o:lock v:ext="edit"/>
            <w10:wrap type="none"/>
            <w10:anchorlock/>
          </v:rect>
        </w:pict>
      </w:r>
    </w:p>
    <w:bookmarkEnd w:id="35"/>
    <w:bookmarkEnd w:id="40"/>
    <w:p w14:paraId="3311F796">
      <w:pPr>
        <w:pStyle w:val="4"/>
        <w:spacing w:line="360" w:lineRule="auto"/>
        <w:rPr>
          <w:rFonts w:hint="eastAsia" w:ascii="宋体" w:hAnsi="宋体" w:eastAsia="宋体" w:cs="宋体"/>
          <w:sz w:val="22"/>
          <w:szCs w:val="22"/>
        </w:rPr>
      </w:pPr>
      <w:bookmarkStart w:id="41" w:name="X62d792012d25e608eb9ce42ccff48e2a1b53bf7"/>
      <w:r>
        <w:rPr>
          <w:rFonts w:hint="eastAsia" w:ascii="宋体" w:hAnsi="宋体" w:eastAsia="宋体" w:cs="宋体"/>
          <w:sz w:val="22"/>
          <w:szCs w:val="22"/>
        </w:rPr>
        <w:t>5 普朗克标度体系的推导</w:t>
      </w:r>
    </w:p>
    <w:p w14:paraId="3C7A70A7">
      <w:pPr>
        <w:pStyle w:val="23"/>
        <w:spacing w:line="360" w:lineRule="auto"/>
        <w:rPr>
          <w:rFonts w:hint="eastAsia" w:ascii="宋体" w:hAnsi="宋体" w:eastAsia="宋体" w:cs="宋体"/>
          <w:sz w:val="22"/>
          <w:szCs w:val="22"/>
        </w:rPr>
      </w:pPr>
      <w:r>
        <w:rPr>
          <w:rFonts w:hint="eastAsia" w:ascii="宋体" w:hAnsi="宋体" w:eastAsia="宋体" w:cs="宋体"/>
          <w:sz w:val="22"/>
          <w:szCs w:val="22"/>
        </w:rPr>
        <w:t>基于已导出的</w:t>
      </w:r>
      <m:oMath>
        <m:r>
          <m:rPr>
            <m:sty m:val="p"/>
          </m:rPr>
          <w:rPr>
            <w:rFonts w:hint="eastAsia" w:ascii="Cambria Math" w:hAnsi="Cambria Math" w:eastAsia="宋体" w:cs="宋体"/>
            <w:sz w:val="22"/>
            <w:szCs w:val="22"/>
          </w:rPr>
          <m:t>ℏ、</m:t>
        </m:r>
        <m:r>
          <m:rPr/>
          <w:rPr>
            <w:rFonts w:hint="eastAsia" w:ascii="Cambria Math" w:hAnsi="Cambria Math" w:eastAsia="宋体" w:cs="宋体"/>
            <w:sz w:val="22"/>
            <w:szCs w:val="22"/>
          </w:rPr>
          <m:t>c</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G</m:t>
        </m:r>
      </m:oMath>
      <w:r>
        <w:rPr>
          <w:rFonts w:hint="eastAsia" w:ascii="宋体" w:hAnsi="宋体" w:eastAsia="宋体" w:cs="宋体"/>
          <w:sz w:val="22"/>
          <w:szCs w:val="22"/>
        </w:rPr>
        <w:t>三个本源常数，</w:t>
      </w:r>
      <w:r>
        <w:rPr>
          <w:rFonts w:hint="eastAsia" w:ascii="宋体" w:hAnsi="宋体" w:eastAsia="宋体" w:cs="宋体"/>
          <w:sz w:val="22"/>
          <w:szCs w:val="22"/>
          <w:lang w:val="en-US" w:eastAsia="zh-CN"/>
        </w:rPr>
        <w:t>接着</w:t>
      </w:r>
      <w:r>
        <w:rPr>
          <w:rFonts w:hint="eastAsia" w:ascii="宋体" w:hAnsi="宋体" w:eastAsia="宋体" w:cs="宋体"/>
          <w:sz w:val="22"/>
          <w:szCs w:val="22"/>
        </w:rPr>
        <w:t>推导全套普朗克标度，结果与CODATA 2018实验值一致，无任何拟合。</w:t>
      </w:r>
    </w:p>
    <w:p w14:paraId="743694FB">
      <w:pPr>
        <w:pStyle w:val="3"/>
        <w:spacing w:line="360" w:lineRule="auto"/>
        <w:rPr>
          <w:rFonts w:hint="eastAsia" w:ascii="宋体" w:hAnsi="宋体" w:eastAsia="宋体" w:cs="宋体"/>
          <w:sz w:val="22"/>
          <w:szCs w:val="22"/>
        </w:rPr>
      </w:pPr>
      <w:r>
        <w:rPr>
          <w:rFonts w:hint="eastAsia" w:ascii="宋体" w:hAnsi="宋体" w:eastAsia="宋体" w:cs="宋体"/>
          <w:b/>
          <w:bCs/>
          <w:sz w:val="22"/>
          <w:szCs w:val="22"/>
        </w:rPr>
        <w:t>表1 普朗克标度推导结果与实验值对比</w:t>
      </w:r>
    </w:p>
    <w:tbl>
      <w:tblPr>
        <w:tblStyle w:val="41"/>
        <w:tblW w:w="0" w:type="auto"/>
        <w:tblInd w:w="0" w:type="dxa"/>
        <w:tblLayout w:type="autofit"/>
        <w:tblCellMar>
          <w:top w:w="0" w:type="dxa"/>
          <w:left w:w="108" w:type="dxa"/>
          <w:bottom w:w="0" w:type="dxa"/>
          <w:right w:w="108" w:type="dxa"/>
        </w:tblCellMar>
      </w:tblPr>
      <w:tblGrid>
        <w:gridCol w:w="1600"/>
        <w:gridCol w:w="1536"/>
        <w:gridCol w:w="2122"/>
        <w:gridCol w:w="2548"/>
        <w:gridCol w:w="876"/>
      </w:tblGrid>
      <w:tr w14:paraId="629F11F8">
        <w:tblPrEx>
          <w:tblCellMar>
            <w:top w:w="0" w:type="dxa"/>
            <w:left w:w="108" w:type="dxa"/>
            <w:bottom w:w="0" w:type="dxa"/>
            <w:right w:w="108" w:type="dxa"/>
          </w:tblCellMar>
        </w:tblPrEx>
        <w:trPr>
          <w:tblHeader/>
        </w:trPr>
        <w:tc>
          <w:p w14:paraId="30D4F8DC">
            <w:pPr>
              <w:pStyle w:val="24"/>
              <w:spacing w:line="360" w:lineRule="auto"/>
              <w:rPr>
                <w:rFonts w:hint="eastAsia" w:ascii="宋体" w:hAnsi="宋体" w:eastAsia="宋体" w:cs="宋体"/>
                <w:sz w:val="22"/>
                <w:szCs w:val="22"/>
              </w:rPr>
            </w:pPr>
            <w:r>
              <w:rPr>
                <w:rFonts w:hint="eastAsia" w:ascii="宋体" w:hAnsi="宋体" w:eastAsia="宋体" w:cs="宋体"/>
                <w:sz w:val="22"/>
                <w:szCs w:val="22"/>
              </w:rPr>
              <w:t>物理量</w:t>
            </w:r>
          </w:p>
        </w:tc>
        <w:tc>
          <w:p w14:paraId="44B6AB30">
            <w:pPr>
              <w:pStyle w:val="24"/>
              <w:spacing w:line="360" w:lineRule="auto"/>
              <w:rPr>
                <w:rFonts w:hint="eastAsia" w:ascii="宋体" w:hAnsi="宋体" w:eastAsia="宋体" w:cs="宋体"/>
                <w:sz w:val="22"/>
                <w:szCs w:val="22"/>
              </w:rPr>
            </w:pPr>
            <w:r>
              <w:rPr>
                <w:rFonts w:hint="eastAsia" w:ascii="宋体" w:hAnsi="宋体" w:eastAsia="宋体" w:cs="宋体"/>
                <w:sz w:val="22"/>
                <w:szCs w:val="22"/>
              </w:rPr>
              <w:t>严格推导公式</w:t>
            </w:r>
          </w:p>
        </w:tc>
        <w:tc>
          <w:p w14:paraId="208FB79A">
            <w:pPr>
              <w:pStyle w:val="24"/>
              <w:spacing w:line="360" w:lineRule="auto"/>
              <w:rPr>
                <w:rFonts w:hint="eastAsia" w:ascii="宋体" w:hAnsi="宋体" w:eastAsia="宋体" w:cs="宋体"/>
                <w:sz w:val="22"/>
                <w:szCs w:val="22"/>
              </w:rPr>
            </w:pPr>
            <w:r>
              <w:rPr>
                <w:rFonts w:hint="eastAsia" w:ascii="宋体" w:hAnsi="宋体" w:eastAsia="宋体" w:cs="宋体"/>
                <w:sz w:val="22"/>
                <w:szCs w:val="22"/>
              </w:rPr>
              <w:t>理论精确值</w:t>
            </w:r>
          </w:p>
        </w:tc>
        <w:tc>
          <w:p w14:paraId="038C9861">
            <w:pPr>
              <w:pStyle w:val="24"/>
              <w:spacing w:line="360" w:lineRule="auto"/>
              <w:rPr>
                <w:rFonts w:hint="eastAsia" w:ascii="宋体" w:hAnsi="宋体" w:eastAsia="宋体" w:cs="宋体"/>
                <w:sz w:val="22"/>
                <w:szCs w:val="22"/>
              </w:rPr>
            </w:pPr>
            <w:r>
              <w:rPr>
                <w:rFonts w:hint="eastAsia" w:ascii="宋体" w:hAnsi="宋体" w:eastAsia="宋体" w:cs="宋体"/>
                <w:sz w:val="22"/>
                <w:szCs w:val="22"/>
              </w:rPr>
              <w:t>CODATA 2018推荐值</w:t>
            </w:r>
          </w:p>
        </w:tc>
        <w:tc>
          <w:p w14:paraId="0706E3FF">
            <w:pPr>
              <w:pStyle w:val="24"/>
              <w:spacing w:line="360" w:lineRule="auto"/>
              <w:rPr>
                <w:rFonts w:hint="eastAsia" w:ascii="宋体" w:hAnsi="宋体" w:eastAsia="宋体" w:cs="宋体"/>
                <w:sz w:val="22"/>
                <w:szCs w:val="22"/>
              </w:rPr>
            </w:pPr>
            <w:r>
              <w:rPr>
                <w:rFonts w:hint="eastAsia" w:ascii="宋体" w:hAnsi="宋体" w:eastAsia="宋体" w:cs="宋体"/>
                <w:sz w:val="22"/>
                <w:szCs w:val="22"/>
              </w:rPr>
              <w:t>一致性</w:t>
            </w:r>
          </w:p>
        </w:tc>
      </w:tr>
      <w:tr w14:paraId="619E3E2C">
        <w:tblPrEx>
          <w:tblCellMar>
            <w:top w:w="0" w:type="dxa"/>
            <w:left w:w="108" w:type="dxa"/>
            <w:bottom w:w="0" w:type="dxa"/>
            <w:right w:w="108" w:type="dxa"/>
          </w:tblCellMar>
        </w:tblPrEx>
        <w:tc>
          <w:p w14:paraId="4D8339A9">
            <w:pPr>
              <w:pStyle w:val="24"/>
              <w:spacing w:line="360" w:lineRule="auto"/>
              <w:rPr>
                <w:rFonts w:hint="eastAsia" w:ascii="宋体" w:hAnsi="宋体" w:eastAsia="宋体" w:cs="宋体"/>
                <w:sz w:val="22"/>
                <w:szCs w:val="22"/>
              </w:rPr>
            </w:pPr>
            <w:r>
              <w:rPr>
                <w:rFonts w:hint="eastAsia" w:ascii="宋体" w:hAnsi="宋体" w:eastAsia="宋体" w:cs="宋体"/>
                <w:sz w:val="22"/>
                <w:szCs w:val="22"/>
              </w:rPr>
              <w:t>普朗克长度</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l</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oMath>
          </w:p>
        </w:tc>
        <w:tc>
          <w:p w14:paraId="4790B7F6">
            <w:pPr>
              <w:pStyle w:val="24"/>
              <w:spacing w:line="360" w:lineRule="auto"/>
              <w:rPr>
                <w:rFonts w:hint="eastAsia" w:ascii="宋体" w:hAnsi="宋体" w:eastAsia="宋体" w:cs="宋体"/>
                <w:sz w:val="22"/>
                <w:szCs w:val="22"/>
              </w:rPr>
            </w:pPr>
            <m:oMathPara>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l</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ad>
                  <m:radPr>
                    <m:degHide m:val="1"/>
                    <m:ctrlPr>
                      <w:rPr>
                        <w:rFonts w:hint="eastAsia" w:ascii="Cambria Math" w:hAnsi="Cambria Math" w:eastAsia="宋体" w:cs="宋体"/>
                        <w:sz w:val="22"/>
                        <w:szCs w:val="22"/>
                      </w:rPr>
                    </m:ctrlPr>
                  </m:radPr>
                  <m:deg>
                    <m:ctrlPr>
                      <w:rPr>
                        <w:rFonts w:hint="eastAsia" w:ascii="Cambria Math" w:hAnsi="Cambria Math" w:eastAsia="宋体" w:cs="宋体"/>
                        <w:sz w:val="22"/>
                        <w:szCs w:val="22"/>
                      </w:rPr>
                    </m:ctrlPr>
                  </m:deg>
                  <m:e>
                    <m:f>
                      <m:fPr>
                        <m:ctrlPr>
                          <w:rPr>
                            <w:rFonts w:hint="eastAsia" w:ascii="Cambria Math" w:hAnsi="Cambria Math" w:eastAsia="宋体" w:cs="宋体"/>
                            <w:sz w:val="22"/>
                            <w:szCs w:val="22"/>
                          </w:rPr>
                        </m:ctrlPr>
                      </m:fPr>
                      <m:num>
                        <m:r>
                          <m:rPr>
                            <m:sty m:val="p"/>
                          </m:rPr>
                          <w:rPr>
                            <w:rFonts w:hint="eastAsia" w:ascii="Cambria Math" w:hAnsi="Cambria Math" w:eastAsia="宋体" w:cs="宋体"/>
                            <w:sz w:val="22"/>
                            <w:szCs w:val="22"/>
                          </w:rPr>
                          <m:t>ℏ</m:t>
                        </m:r>
                        <m:r>
                          <m:rPr/>
                          <w:rPr>
                            <w:rFonts w:hint="eastAsia" w:ascii="Cambria Math" w:hAnsi="Cambria Math" w:eastAsia="宋体" w:cs="宋体"/>
                            <w:sz w:val="22"/>
                            <w:szCs w:val="22"/>
                          </w:rPr>
                          <m:t>G</m:t>
                        </m:r>
                        <m:ctrlPr>
                          <w:rPr>
                            <w:rFonts w:hint="eastAsia" w:ascii="Cambria Math" w:hAnsi="Cambria Math" w:eastAsia="宋体" w:cs="宋体"/>
                            <w:sz w:val="22"/>
                            <w:szCs w:val="22"/>
                          </w:rPr>
                        </m:ctrlPr>
                      </m:num>
                      <m:den>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c</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ctrlPr>
                          <w:rPr>
                            <w:rFonts w:hint="eastAsia" w:ascii="Cambria Math" w:hAnsi="Cambria Math" w:eastAsia="宋体" w:cs="宋体"/>
                            <w:sz w:val="22"/>
                            <w:szCs w:val="22"/>
                          </w:rPr>
                        </m:ctrlPr>
                      </m:den>
                    </m:f>
                    <m:ctrlPr>
                      <w:rPr>
                        <w:rFonts w:hint="eastAsia" w:ascii="Cambria Math" w:hAnsi="Cambria Math" w:eastAsia="宋体" w:cs="宋体"/>
                        <w:sz w:val="22"/>
                        <w:szCs w:val="22"/>
                      </w:rPr>
                    </m:ctrlPr>
                  </m:e>
                </m:rad>
              </m:oMath>
            </m:oMathPara>
          </w:p>
        </w:tc>
        <w:tc>
          <w:p w14:paraId="61DB3BAD">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1.616255</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35</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m</m:t>
                </m:r>
              </m:oMath>
            </m:oMathPara>
          </w:p>
        </w:tc>
        <w:tc>
          <w:p w14:paraId="4027E80D">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1.616255</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18</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35</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m</m:t>
                </m:r>
              </m:oMath>
            </m:oMathPara>
          </w:p>
        </w:tc>
        <w:tc>
          <w:p w14:paraId="653FB3FA">
            <w:pPr>
              <w:pStyle w:val="24"/>
              <w:spacing w:line="360" w:lineRule="auto"/>
              <w:rPr>
                <w:rFonts w:hint="eastAsia" w:ascii="宋体" w:hAnsi="宋体" w:eastAsia="宋体" w:cs="宋体"/>
                <w:sz w:val="22"/>
                <w:szCs w:val="22"/>
              </w:rPr>
            </w:pPr>
            <w:r>
              <w:rPr>
                <w:rFonts w:hint="eastAsia" w:ascii="宋体" w:hAnsi="宋体" w:eastAsia="宋体" w:cs="宋体"/>
                <w:sz w:val="22"/>
                <w:szCs w:val="22"/>
              </w:rPr>
              <w:t>一致</w:t>
            </w:r>
          </w:p>
        </w:tc>
      </w:tr>
      <w:tr w14:paraId="6515C765">
        <w:tblPrEx>
          <w:tblCellMar>
            <w:top w:w="0" w:type="dxa"/>
            <w:left w:w="108" w:type="dxa"/>
            <w:bottom w:w="0" w:type="dxa"/>
            <w:right w:w="108" w:type="dxa"/>
          </w:tblCellMar>
        </w:tblPrEx>
        <w:tc>
          <w:p w14:paraId="493FDDE6">
            <w:pPr>
              <w:pStyle w:val="24"/>
              <w:spacing w:line="360" w:lineRule="auto"/>
              <w:rPr>
                <w:rFonts w:hint="eastAsia" w:ascii="宋体" w:hAnsi="宋体" w:eastAsia="宋体" w:cs="宋体"/>
                <w:sz w:val="22"/>
                <w:szCs w:val="22"/>
              </w:rPr>
            </w:pPr>
            <w:r>
              <w:rPr>
                <w:rFonts w:hint="eastAsia" w:ascii="宋体" w:hAnsi="宋体" w:eastAsia="宋体" w:cs="宋体"/>
                <w:sz w:val="22"/>
                <w:szCs w:val="22"/>
              </w:rPr>
              <w:t>普朗克质量</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oMath>
          </w:p>
        </w:tc>
        <w:tc>
          <w:p w14:paraId="136DB6AE">
            <w:pPr>
              <w:pStyle w:val="24"/>
              <w:spacing w:line="360" w:lineRule="auto"/>
              <w:rPr>
                <w:rFonts w:hint="eastAsia" w:ascii="宋体" w:hAnsi="宋体" w:eastAsia="宋体" w:cs="宋体"/>
                <w:sz w:val="22"/>
                <w:szCs w:val="22"/>
              </w:rPr>
            </w:pPr>
            <m:oMathPara>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ad>
                  <m:radPr>
                    <m:degHide m:val="1"/>
                    <m:ctrlPr>
                      <w:rPr>
                        <w:rFonts w:hint="eastAsia" w:ascii="Cambria Math" w:hAnsi="Cambria Math" w:eastAsia="宋体" w:cs="宋体"/>
                        <w:sz w:val="22"/>
                        <w:szCs w:val="22"/>
                      </w:rPr>
                    </m:ctrlPr>
                  </m:radPr>
                  <m:deg>
                    <m:ctrlPr>
                      <w:rPr>
                        <w:rFonts w:hint="eastAsia" w:ascii="Cambria Math" w:hAnsi="Cambria Math" w:eastAsia="宋体" w:cs="宋体"/>
                        <w:sz w:val="22"/>
                        <w:szCs w:val="22"/>
                      </w:rPr>
                    </m:ctrlPr>
                  </m:deg>
                  <m:e>
                    <m:f>
                      <m:fPr>
                        <m:ctrlPr>
                          <w:rPr>
                            <w:rFonts w:hint="eastAsia" w:ascii="Cambria Math" w:hAnsi="Cambria Math" w:eastAsia="宋体" w:cs="宋体"/>
                            <w:sz w:val="22"/>
                            <w:szCs w:val="22"/>
                          </w:rPr>
                        </m:ctrlPr>
                      </m:fPr>
                      <m:num>
                        <m:r>
                          <m:rPr>
                            <m:sty m:val="p"/>
                          </m:rPr>
                          <w:rPr>
                            <w:rFonts w:hint="eastAsia" w:ascii="Cambria Math" w:hAnsi="Cambria Math" w:eastAsia="宋体" w:cs="宋体"/>
                            <w:sz w:val="22"/>
                            <w:szCs w:val="22"/>
                          </w:rPr>
                          <m:t>ℏ</m:t>
                        </m:r>
                        <m:r>
                          <m:rPr/>
                          <w:rPr>
                            <w:rFonts w:hint="eastAsia" w:ascii="Cambria Math" w:hAnsi="Cambria Math" w:eastAsia="宋体" w:cs="宋体"/>
                            <w:sz w:val="22"/>
                            <w:szCs w:val="22"/>
                          </w:rPr>
                          <m:t>c</m:t>
                        </m:r>
                        <m:ctrlPr>
                          <w:rPr>
                            <w:rFonts w:hint="eastAsia" w:ascii="Cambria Math" w:hAnsi="Cambria Math" w:eastAsia="宋体" w:cs="宋体"/>
                            <w:sz w:val="22"/>
                            <w:szCs w:val="22"/>
                          </w:rPr>
                        </m:ctrlPr>
                      </m:num>
                      <m:den>
                        <m:r>
                          <m:rPr/>
                          <w:rPr>
                            <w:rFonts w:hint="eastAsia" w:ascii="Cambria Math" w:hAnsi="Cambria Math" w:eastAsia="宋体" w:cs="宋体"/>
                            <w:sz w:val="22"/>
                            <w:szCs w:val="22"/>
                          </w:rPr>
                          <m:t>G</m:t>
                        </m:r>
                        <m:ctrlPr>
                          <w:rPr>
                            <w:rFonts w:hint="eastAsia" w:ascii="Cambria Math" w:hAnsi="Cambria Math" w:eastAsia="宋体" w:cs="宋体"/>
                            <w:sz w:val="22"/>
                            <w:szCs w:val="22"/>
                          </w:rPr>
                        </m:ctrlPr>
                      </m:den>
                    </m:f>
                    <m:ctrlPr>
                      <w:rPr>
                        <w:rFonts w:hint="eastAsia" w:ascii="Cambria Math" w:hAnsi="Cambria Math" w:eastAsia="宋体" w:cs="宋体"/>
                        <w:sz w:val="22"/>
                        <w:szCs w:val="22"/>
                      </w:rPr>
                    </m:ctrlPr>
                  </m:e>
                </m:rad>
              </m:oMath>
            </m:oMathPara>
          </w:p>
        </w:tc>
        <w:tc>
          <w:p w14:paraId="00688C7D">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2.176434</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8</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kg</m:t>
                </m:r>
              </m:oMath>
            </m:oMathPara>
          </w:p>
        </w:tc>
        <w:tc>
          <w:p w14:paraId="4EF4470A">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2.176434</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24</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8</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kg</m:t>
                </m:r>
              </m:oMath>
            </m:oMathPara>
          </w:p>
        </w:tc>
        <w:tc>
          <w:p w14:paraId="0FE3C23D">
            <w:pPr>
              <w:pStyle w:val="24"/>
              <w:spacing w:line="360" w:lineRule="auto"/>
              <w:rPr>
                <w:rFonts w:hint="eastAsia" w:ascii="宋体" w:hAnsi="宋体" w:eastAsia="宋体" w:cs="宋体"/>
                <w:sz w:val="22"/>
                <w:szCs w:val="22"/>
              </w:rPr>
            </w:pPr>
            <w:r>
              <w:rPr>
                <w:rFonts w:hint="eastAsia" w:ascii="宋体" w:hAnsi="宋体" w:eastAsia="宋体" w:cs="宋体"/>
                <w:sz w:val="22"/>
                <w:szCs w:val="22"/>
              </w:rPr>
              <w:t>一致</w:t>
            </w:r>
          </w:p>
        </w:tc>
      </w:tr>
      <w:tr w14:paraId="4E785D16">
        <w:tblPrEx>
          <w:tblCellMar>
            <w:top w:w="0" w:type="dxa"/>
            <w:left w:w="108" w:type="dxa"/>
            <w:bottom w:w="0" w:type="dxa"/>
            <w:right w:w="108" w:type="dxa"/>
          </w:tblCellMar>
        </w:tblPrEx>
        <w:tc>
          <w:p w14:paraId="0AE91CC7">
            <w:pPr>
              <w:pStyle w:val="24"/>
              <w:spacing w:line="360" w:lineRule="auto"/>
              <w:rPr>
                <w:rFonts w:hint="eastAsia" w:ascii="宋体" w:hAnsi="宋体" w:eastAsia="宋体" w:cs="宋体"/>
                <w:sz w:val="22"/>
                <w:szCs w:val="22"/>
              </w:rPr>
            </w:pPr>
            <w:r>
              <w:rPr>
                <w:rFonts w:hint="eastAsia" w:ascii="宋体" w:hAnsi="宋体" w:eastAsia="宋体" w:cs="宋体"/>
                <w:sz w:val="22"/>
                <w:szCs w:val="22"/>
              </w:rPr>
              <w:t>普朗克时间</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t</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oMath>
          </w:p>
        </w:tc>
        <w:tc>
          <w:p w14:paraId="63D6C4CA">
            <w:pPr>
              <w:pStyle w:val="24"/>
              <w:spacing w:line="360" w:lineRule="auto"/>
              <w:rPr>
                <w:rFonts w:hint="eastAsia" w:ascii="宋体" w:hAnsi="宋体" w:eastAsia="宋体" w:cs="宋体"/>
                <w:sz w:val="22"/>
                <w:szCs w:val="22"/>
              </w:rPr>
            </w:pPr>
            <m:oMathPara>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t</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l</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ctrlPr>
                      <w:rPr>
                        <w:rFonts w:hint="eastAsia" w:ascii="Cambria Math" w:hAnsi="Cambria Math" w:eastAsia="宋体" w:cs="宋体"/>
                        <w:sz w:val="22"/>
                        <w:szCs w:val="22"/>
                      </w:rPr>
                    </m:ctrlPr>
                  </m:num>
                  <m:den>
                    <m:r>
                      <m:rPr/>
                      <w:rPr>
                        <w:rFonts w:hint="eastAsia" w:ascii="Cambria Math" w:hAnsi="Cambria Math" w:eastAsia="宋体" w:cs="宋体"/>
                        <w:sz w:val="22"/>
                        <w:szCs w:val="22"/>
                      </w:rPr>
                      <m:t>c</m:t>
                    </m:r>
                    <m:ctrlPr>
                      <w:rPr>
                        <w:rFonts w:hint="eastAsia" w:ascii="Cambria Math" w:hAnsi="Cambria Math" w:eastAsia="宋体" w:cs="宋体"/>
                        <w:sz w:val="22"/>
                        <w:szCs w:val="22"/>
                      </w:rPr>
                    </m:ctrlPr>
                  </m:den>
                </m:f>
              </m:oMath>
            </m:oMathPara>
          </w:p>
        </w:tc>
        <w:tc>
          <w:p w14:paraId="494FBE42">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5.391247</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44</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s</m:t>
                </m:r>
              </m:oMath>
            </m:oMathPara>
          </w:p>
        </w:tc>
        <w:tc>
          <w:p w14:paraId="5D590E7D">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5.391247</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60</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44</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s</m:t>
                </m:r>
              </m:oMath>
            </m:oMathPara>
          </w:p>
        </w:tc>
        <w:tc>
          <w:p w14:paraId="1FB8FFEF">
            <w:pPr>
              <w:pStyle w:val="24"/>
              <w:spacing w:line="360" w:lineRule="auto"/>
              <w:rPr>
                <w:rFonts w:hint="eastAsia" w:ascii="宋体" w:hAnsi="宋体" w:eastAsia="宋体" w:cs="宋体"/>
                <w:sz w:val="22"/>
                <w:szCs w:val="22"/>
              </w:rPr>
            </w:pPr>
            <w:r>
              <w:rPr>
                <w:rFonts w:hint="eastAsia" w:ascii="宋体" w:hAnsi="宋体" w:eastAsia="宋体" w:cs="宋体"/>
                <w:sz w:val="22"/>
                <w:szCs w:val="22"/>
              </w:rPr>
              <w:t>一致</w:t>
            </w:r>
          </w:p>
        </w:tc>
      </w:tr>
      <w:tr w14:paraId="69A9E796">
        <w:tblPrEx>
          <w:tblCellMar>
            <w:top w:w="0" w:type="dxa"/>
            <w:left w:w="108" w:type="dxa"/>
            <w:bottom w:w="0" w:type="dxa"/>
            <w:right w:w="108" w:type="dxa"/>
          </w:tblCellMar>
        </w:tblPrEx>
        <w:tc>
          <w:p w14:paraId="1E2C9AA5">
            <w:pPr>
              <w:pStyle w:val="24"/>
              <w:spacing w:line="360" w:lineRule="auto"/>
              <w:rPr>
                <w:rFonts w:hint="eastAsia" w:ascii="宋体" w:hAnsi="宋体" w:eastAsia="宋体" w:cs="宋体"/>
                <w:sz w:val="22"/>
                <w:szCs w:val="22"/>
              </w:rPr>
            </w:pPr>
            <w:r>
              <w:rPr>
                <w:rFonts w:hint="eastAsia" w:ascii="宋体" w:hAnsi="宋体" w:eastAsia="宋体" w:cs="宋体"/>
                <w:sz w:val="22"/>
                <w:szCs w:val="22"/>
              </w:rPr>
              <w:t>普朗克能量</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E</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oMath>
          </w:p>
        </w:tc>
        <w:tc>
          <w:p w14:paraId="41EA11E3">
            <w:pPr>
              <w:pStyle w:val="24"/>
              <w:spacing w:line="360" w:lineRule="auto"/>
              <w:rPr>
                <w:rFonts w:hint="eastAsia" w:ascii="宋体" w:hAnsi="宋体" w:eastAsia="宋体" w:cs="宋体"/>
                <w:sz w:val="22"/>
                <w:szCs w:val="22"/>
              </w:rPr>
            </w:pPr>
            <m:oMathPara>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E</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c</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oMath>
            </m:oMathPara>
          </w:p>
        </w:tc>
        <w:tc>
          <w:p w14:paraId="1EB94E5F">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1.220890</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19</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GeV</m:t>
                </m:r>
              </m:oMath>
            </m:oMathPara>
          </w:p>
        </w:tc>
        <w:tc>
          <w:p w14:paraId="6D3B4358">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1.220890</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14</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19</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GeV</m:t>
                </m:r>
              </m:oMath>
            </m:oMathPara>
          </w:p>
        </w:tc>
        <w:tc>
          <w:p w14:paraId="5A7E8EE8">
            <w:pPr>
              <w:pStyle w:val="24"/>
              <w:spacing w:line="360" w:lineRule="auto"/>
              <w:rPr>
                <w:rFonts w:hint="eastAsia" w:ascii="宋体" w:hAnsi="宋体" w:eastAsia="宋体" w:cs="宋体"/>
                <w:sz w:val="22"/>
                <w:szCs w:val="22"/>
              </w:rPr>
            </w:pPr>
            <w:r>
              <w:rPr>
                <w:rFonts w:hint="eastAsia" w:ascii="宋体" w:hAnsi="宋体" w:eastAsia="宋体" w:cs="宋体"/>
                <w:sz w:val="22"/>
                <w:szCs w:val="22"/>
              </w:rPr>
              <w:t>一致</w:t>
            </w:r>
          </w:p>
        </w:tc>
      </w:tr>
      <w:tr w14:paraId="1EB4054E">
        <w:tblPrEx>
          <w:tblCellMar>
            <w:top w:w="0" w:type="dxa"/>
            <w:left w:w="108" w:type="dxa"/>
            <w:bottom w:w="0" w:type="dxa"/>
            <w:right w:w="108" w:type="dxa"/>
          </w:tblCellMar>
        </w:tblPrEx>
        <w:tc>
          <w:p w14:paraId="65F941BE">
            <w:pPr>
              <w:pStyle w:val="24"/>
              <w:spacing w:line="360" w:lineRule="auto"/>
              <w:rPr>
                <w:rFonts w:hint="eastAsia" w:ascii="宋体" w:hAnsi="宋体" w:eastAsia="宋体" w:cs="宋体"/>
                <w:sz w:val="22"/>
                <w:szCs w:val="22"/>
              </w:rPr>
            </w:pPr>
            <w:r>
              <w:rPr>
                <w:rFonts w:hint="eastAsia" w:ascii="宋体" w:hAnsi="宋体" w:eastAsia="宋体" w:cs="宋体"/>
                <w:sz w:val="22"/>
                <w:szCs w:val="22"/>
              </w:rPr>
              <w:t>普朗克密度</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oMath>
          </w:p>
        </w:tc>
        <w:tc>
          <w:p w14:paraId="46DC0F74">
            <w:pPr>
              <w:pStyle w:val="24"/>
              <w:spacing w:line="360" w:lineRule="auto"/>
              <w:rPr>
                <w:rFonts w:hint="eastAsia" w:ascii="宋体" w:hAnsi="宋体" w:eastAsia="宋体" w:cs="宋体"/>
                <w:sz w:val="22"/>
                <w:szCs w:val="22"/>
              </w:rPr>
            </w:pPr>
            <m:oMathPara>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ρ</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ctrlPr>
                      <w:rPr>
                        <w:rFonts w:hint="eastAsia" w:ascii="Cambria Math" w:hAnsi="Cambria Math" w:eastAsia="宋体" w:cs="宋体"/>
                        <w:sz w:val="22"/>
                        <w:szCs w:val="22"/>
                      </w:rPr>
                    </m:ctrlPr>
                  </m:num>
                  <m:den>
                    <m:sSubSup>
                      <m:sSubSupPr>
                        <m:ctrlPr>
                          <w:rPr>
                            <w:rFonts w:hint="eastAsia" w:ascii="Cambria Math" w:hAnsi="Cambria Math" w:eastAsia="宋体" w:cs="宋体"/>
                            <w:sz w:val="22"/>
                            <w:szCs w:val="22"/>
                          </w:rPr>
                        </m:ctrlPr>
                      </m:sSubSupPr>
                      <m:e>
                        <m:r>
                          <m:rPr/>
                          <w:rPr>
                            <w:rFonts w:hint="eastAsia" w:ascii="Cambria Math" w:hAnsi="Cambria Math" w:eastAsia="宋体" w:cs="宋体"/>
                            <w:sz w:val="22"/>
                            <w:szCs w:val="22"/>
                          </w:rPr>
                          <m:t>l</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up>
                        <m:r>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bSup>
                    <m:ctrlPr>
                      <w:rPr>
                        <w:rFonts w:hint="eastAsia" w:ascii="Cambria Math" w:hAnsi="Cambria Math" w:eastAsia="宋体" w:cs="宋体"/>
                        <w:sz w:val="22"/>
                        <w:szCs w:val="22"/>
                      </w:rPr>
                    </m:ctrlPr>
                  </m:den>
                </m:f>
              </m:oMath>
            </m:oMathPara>
          </w:p>
        </w:tc>
        <w:tc>
          <w:p w14:paraId="74FB1C3A">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5.15</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96</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kg/</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oMath>
            </m:oMathPara>
          </w:p>
        </w:tc>
        <w:tc>
          <w:p w14:paraId="1B0DB333">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5.15</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96</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kg/</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oMath>
            </m:oMathPara>
          </w:p>
        </w:tc>
        <w:tc>
          <w:p w14:paraId="3FE2AB27">
            <w:pPr>
              <w:pStyle w:val="24"/>
              <w:spacing w:line="360" w:lineRule="auto"/>
              <w:rPr>
                <w:rFonts w:hint="eastAsia" w:ascii="宋体" w:hAnsi="宋体" w:eastAsia="宋体" w:cs="宋体"/>
                <w:sz w:val="22"/>
                <w:szCs w:val="22"/>
              </w:rPr>
            </w:pPr>
            <w:r>
              <w:rPr>
                <w:rFonts w:hint="eastAsia" w:ascii="宋体" w:hAnsi="宋体" w:eastAsia="宋体" w:cs="宋体"/>
                <w:sz w:val="22"/>
                <w:szCs w:val="22"/>
              </w:rPr>
              <w:t>一致</w:t>
            </w:r>
          </w:p>
        </w:tc>
      </w:tr>
    </w:tbl>
    <w:p w14:paraId="39117ED8">
      <w:pPr>
        <w:spacing w:line="360" w:lineRule="auto"/>
        <w:rPr>
          <w:rFonts w:hint="eastAsia" w:ascii="宋体" w:hAnsi="宋体" w:eastAsia="宋体" w:cs="宋体"/>
          <w:sz w:val="22"/>
          <w:szCs w:val="22"/>
        </w:rPr>
      </w:pPr>
      <w:r>
        <w:rPr>
          <w:rFonts w:hint="eastAsia" w:ascii="宋体" w:hAnsi="宋体" w:eastAsia="宋体" w:cs="宋体"/>
          <w:sz w:val="22"/>
          <w:szCs w:val="22"/>
        </w:rPr>
        <w:pict>
          <v:rect id="_x0000_i1032" o:spt="1" style="height:1.5pt;width:0pt;" coordsize="21600,21600" o:hr="t" o:hrstd="t" o:hralign="center">
            <v:path/>
            <v:fill focussize="0,0"/>
            <v:stroke/>
            <v:imagedata o:title=""/>
            <o:lock v:ext="edit"/>
            <w10:wrap type="none"/>
            <w10:anchorlock/>
          </v:rect>
        </w:pict>
      </w:r>
    </w:p>
    <w:bookmarkEnd w:id="41"/>
    <w:p w14:paraId="726EF3A8">
      <w:pPr>
        <w:pStyle w:val="4"/>
        <w:spacing w:line="360" w:lineRule="auto"/>
        <w:rPr>
          <w:rFonts w:hint="eastAsia" w:ascii="宋体" w:hAnsi="宋体" w:eastAsia="宋体" w:cs="宋体"/>
          <w:sz w:val="22"/>
          <w:szCs w:val="22"/>
        </w:rPr>
      </w:pPr>
      <w:bookmarkStart w:id="42" w:name="X54b3213e6448d24d8dbc4e14c075107dbdd6690"/>
      <w:r>
        <w:rPr>
          <w:rFonts w:hint="eastAsia" w:ascii="宋体" w:hAnsi="宋体" w:eastAsia="宋体" w:cs="宋体"/>
          <w:sz w:val="22"/>
          <w:szCs w:val="22"/>
        </w:rPr>
        <w:t>6 标准模型耦合常数的推导</w:t>
      </w:r>
    </w:p>
    <w:p w14:paraId="49DF4EA0">
      <w:pPr>
        <w:pStyle w:val="5"/>
        <w:spacing w:line="360" w:lineRule="auto"/>
        <w:rPr>
          <w:rFonts w:hint="eastAsia" w:ascii="宋体" w:hAnsi="宋体" w:eastAsia="宋体" w:cs="宋体"/>
          <w:sz w:val="22"/>
          <w:szCs w:val="22"/>
        </w:rPr>
      </w:pPr>
      <w:bookmarkStart w:id="43" w:name="Xb3b9ec3f8948c596a46fc2495b501941280e592"/>
      <w:r>
        <w:rPr>
          <w:rFonts w:hint="eastAsia" w:ascii="宋体" w:hAnsi="宋体" w:eastAsia="宋体" w:cs="宋体"/>
          <w:sz w:val="22"/>
          <w:szCs w:val="22"/>
        </w:rPr>
        <w:t>6.1 强相互作用耦合常数</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α</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s</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Z</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oMath>
    </w:p>
    <w:p w14:paraId="040DC762">
      <w:pPr>
        <w:pStyle w:val="6"/>
        <w:spacing w:line="360" w:lineRule="auto"/>
        <w:rPr>
          <w:rFonts w:hint="eastAsia" w:ascii="宋体" w:hAnsi="宋体" w:eastAsia="宋体" w:cs="宋体"/>
          <w:sz w:val="22"/>
          <w:szCs w:val="22"/>
        </w:rPr>
      </w:pPr>
      <w:bookmarkStart w:id="44" w:name="X838224e4a47c7313552bee981417f2a0e1ddeff"/>
      <w:r>
        <w:rPr>
          <w:rFonts w:hint="eastAsia" w:ascii="宋体" w:hAnsi="宋体" w:eastAsia="宋体" w:cs="宋体"/>
          <w:sz w:val="22"/>
          <w:szCs w:val="22"/>
        </w:rPr>
        <w:t>6.1.1 物理意义</w:t>
      </w:r>
    </w:p>
    <w:p w14:paraId="2CF8FE07">
      <w:pPr>
        <w:pStyle w:val="23"/>
        <w:spacing w:line="360" w:lineRule="auto"/>
        <w:rPr>
          <w:rFonts w:hint="eastAsia" w:ascii="宋体" w:hAnsi="宋体" w:eastAsia="宋体" w:cs="宋体"/>
          <w:sz w:val="22"/>
          <w:szCs w:val="22"/>
        </w:rPr>
      </w:pPr>
      <w:r>
        <w:rPr>
          <w:rFonts w:hint="eastAsia" w:ascii="宋体" w:hAnsi="宋体" w:eastAsia="宋体" w:cs="宋体"/>
          <w:sz w:val="22"/>
          <w:szCs w:val="22"/>
        </w:rPr>
        <w:t>强耦合常数是三维涡旋内部的禁锢耦合强度，由涡旋高压束缚能与基元能量的比值决定。</w:t>
      </w:r>
    </w:p>
    <w:bookmarkEnd w:id="44"/>
    <w:p w14:paraId="253424EA">
      <w:pPr>
        <w:pStyle w:val="6"/>
        <w:spacing w:line="360" w:lineRule="auto"/>
        <w:rPr>
          <w:rFonts w:hint="eastAsia" w:ascii="宋体" w:hAnsi="宋体" w:eastAsia="宋体" w:cs="宋体"/>
          <w:sz w:val="22"/>
          <w:szCs w:val="22"/>
        </w:rPr>
      </w:pPr>
      <w:bookmarkStart w:id="45" w:name="Xfac38326a187bf981e074e0d7401ee4da03cec9"/>
      <w:r>
        <w:rPr>
          <w:rFonts w:hint="eastAsia" w:ascii="宋体" w:hAnsi="宋体" w:eastAsia="宋体" w:cs="宋体"/>
          <w:sz w:val="22"/>
          <w:szCs w:val="22"/>
        </w:rPr>
        <w:t>6.1.2 核心公式与推导</w:t>
      </w:r>
    </w:p>
    <w:p w14:paraId="59EA17FA">
      <w:pPr>
        <w:pStyle w:val="23"/>
        <w:spacing w:line="360" w:lineRule="auto"/>
        <w:rPr>
          <w:rFonts w:hint="eastAsia" w:ascii="宋体" w:hAnsi="宋体" w:eastAsia="宋体" w:cs="宋体"/>
          <w:sz w:val="22"/>
          <w:szCs w:val="22"/>
        </w:rPr>
      </w:pPr>
      <m:oMathPara>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α</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s</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Z</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α</m:t>
              </m:r>
              <m:ctrlPr>
                <w:rPr>
                  <w:rFonts w:hint="eastAsia" w:ascii="Cambria Math" w:hAnsi="Cambria Math" w:eastAsia="宋体" w:cs="宋体"/>
                  <w:sz w:val="22"/>
                  <w:szCs w:val="22"/>
                </w:rPr>
              </m:ctrlPr>
            </m:num>
            <m:den>
              <m:r>
                <m:rPr/>
                <w:rPr>
                  <w:rFonts w:hint="eastAsia" w:ascii="Cambria Math" w:hAnsi="Cambria Math" w:eastAsia="宋体" w:cs="宋体"/>
                  <w:sz w:val="22"/>
                  <w:szCs w:val="22"/>
                </w:rPr>
                <m:t>π</m:t>
              </m:r>
              <m:ctrlPr>
                <w:rPr>
                  <w:rFonts w:hint="eastAsia" w:ascii="Cambria Math" w:hAnsi="Cambria Math" w:eastAsia="宋体" w:cs="宋体"/>
                  <w:sz w:val="22"/>
                  <w:szCs w:val="22"/>
                </w:rPr>
              </m:ctrlPr>
            </m:den>
          </m:f>
          <m:r>
            <m:rPr>
              <m:sty m:val="p"/>
            </m:rPr>
            <w:rPr>
              <w:rFonts w:hint="eastAsia" w:ascii="Cambria Math" w:hAnsi="Cambria Math" w:eastAsia="宋体" w:cs="宋体"/>
              <w:sz w:val="22"/>
              <w:szCs w:val="22"/>
            </w:rPr>
            <m:t>ln</m:t>
          </m:r>
          <m:d>
            <m:dPr>
              <m:sepChr m:val=""/>
              <m:ctrlPr>
                <w:rPr>
                  <w:rFonts w:hint="eastAsia" w:ascii="Cambria Math" w:hAnsi="Cambria Math" w:eastAsia="宋体" w:cs="宋体"/>
                  <w:sz w:val="22"/>
                  <w:szCs w:val="22"/>
                </w:rPr>
              </m:ctrlPr>
            </m:dPr>
            <m:e>
              <m:f>
                <m:fPr>
                  <m:ctrlPr>
                    <w:rPr>
                      <w:rFonts w:hint="eastAsia" w:ascii="Cambria Math" w:hAnsi="Cambria Math" w:eastAsia="宋体" w:cs="宋体"/>
                      <w:sz w:val="22"/>
                      <w:szCs w:val="22"/>
                    </w:rPr>
                  </m:ctrlPr>
                </m:fPr>
                <m:num>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ctrlPr>
                    <w:rPr>
                      <w:rFonts w:hint="eastAsia" w:ascii="Cambria Math" w:hAnsi="Cambria Math" w:eastAsia="宋体" w:cs="宋体"/>
                      <w:sz w:val="22"/>
                      <w:szCs w:val="22"/>
                    </w:rPr>
                  </m:ctrlPr>
                </m:num>
                <m:den>
                  <m:sSub>
                    <m:sSubPr>
                      <m:ctrlPr>
                        <w:rPr>
                          <w:rFonts w:hint="eastAsia" w:ascii="Cambria Math" w:hAnsi="Cambria Math" w:eastAsia="宋体" w:cs="宋体"/>
                          <w:sz w:val="22"/>
                          <w:szCs w:val="22"/>
                        </w:rPr>
                      </m:ctrlPr>
                    </m:sSubPr>
                    <m:e>
                      <m:r>
                        <m:rPr>
                          <m:sty m:val="p"/>
                        </m:rPr>
                        <w:rPr>
                          <w:rFonts w:hint="eastAsia" w:ascii="Cambria Math" w:hAnsi="Cambria Math" w:eastAsia="宋体" w:cs="宋体"/>
                          <w:sz w:val="22"/>
                          <w:szCs w:val="22"/>
                        </w:rPr>
                        <m:t>Λ</m:t>
                      </m:r>
                      <m:ctrlPr>
                        <w:rPr>
                          <w:rFonts w:hint="eastAsia" w:ascii="Cambria Math" w:hAnsi="Cambria Math" w:eastAsia="宋体" w:cs="宋体"/>
                          <w:sz w:val="22"/>
                          <w:szCs w:val="22"/>
                        </w:rPr>
                      </m:ctrlPr>
                    </m:e>
                    <m:sub>
                      <m:r>
                        <m:rPr>
                          <m:sty m:val="p"/>
                        </m:rPr>
                        <w:rPr>
                          <w:rFonts w:hint="eastAsia" w:ascii="Cambria Math" w:hAnsi="Cambria Math" w:eastAsia="宋体" w:cs="宋体"/>
                          <w:sz w:val="22"/>
                          <w:szCs w:val="22"/>
                        </w:rPr>
                        <m:t>QCD</m:t>
                      </m:r>
                      <m:ctrlPr>
                        <w:rPr>
                          <w:rFonts w:hint="eastAsia" w:ascii="Cambria Math" w:hAnsi="Cambria Math" w:eastAsia="宋体" w:cs="宋体"/>
                          <w:sz w:val="22"/>
                          <w:szCs w:val="22"/>
                        </w:rPr>
                      </m:ctrlPr>
                    </m:sub>
                  </m:sSub>
                  <m:ctrlPr>
                    <w:rPr>
                      <w:rFonts w:hint="eastAsia" w:ascii="Cambria Math" w:hAnsi="Cambria Math" w:eastAsia="宋体" w:cs="宋体"/>
                      <w:sz w:val="22"/>
                      <w:szCs w:val="22"/>
                    </w:rPr>
                  </m:ctrlPr>
                </m:den>
              </m:f>
              <m:ctrlPr>
                <w:rPr>
                  <w:rFonts w:hint="eastAsia" w:ascii="Cambria Math" w:hAnsi="Cambria Math" w:eastAsia="宋体" w:cs="宋体"/>
                  <w:sz w:val="22"/>
                  <w:szCs w:val="22"/>
                </w:rPr>
              </m:ctrlPr>
            </m:e>
          </m:d>
        </m:oMath>
      </m:oMathPara>
    </w:p>
    <w:p w14:paraId="36953258">
      <w:pPr>
        <w:numPr>
          <w:ilvl w:val="0"/>
          <w:numId w:val="3"/>
        </w:numPr>
        <w:spacing w:line="360" w:lineRule="auto"/>
        <w:rPr>
          <w:rFonts w:hint="eastAsia" w:ascii="宋体" w:hAnsi="宋体" w:eastAsia="宋体" w:cs="宋体"/>
          <w:sz w:val="22"/>
          <w:szCs w:val="22"/>
        </w:rPr>
      </w:pPr>
      <m:oMath>
        <m:sSub>
          <m:sSubPr>
            <m:ctrlPr>
              <w:rPr>
                <w:rFonts w:hint="eastAsia" w:ascii="Cambria Math" w:hAnsi="Cambria Math" w:eastAsia="宋体" w:cs="宋体"/>
                <w:sz w:val="22"/>
                <w:szCs w:val="22"/>
              </w:rPr>
            </m:ctrlPr>
          </m:sSubPr>
          <m:e>
            <m:r>
              <m:rPr>
                <m:sty m:val="p"/>
              </m:rPr>
              <w:rPr>
                <w:rFonts w:hint="eastAsia" w:ascii="Cambria Math" w:hAnsi="Cambria Math" w:eastAsia="宋体" w:cs="宋体"/>
                <w:sz w:val="22"/>
                <w:szCs w:val="22"/>
              </w:rPr>
              <m:t>Λ</m:t>
            </m:r>
            <m:ctrlPr>
              <w:rPr>
                <w:rFonts w:hint="eastAsia" w:ascii="Cambria Math" w:hAnsi="Cambria Math" w:eastAsia="宋体" w:cs="宋体"/>
                <w:sz w:val="22"/>
                <w:szCs w:val="22"/>
              </w:rPr>
            </m:ctrlPr>
          </m:e>
          <m:sub>
            <m:r>
              <m:rPr>
                <m:sty m:val="p"/>
              </m:rPr>
              <w:rPr>
                <w:rFonts w:hint="eastAsia" w:ascii="Cambria Math" w:hAnsi="Cambria Math" w:eastAsia="宋体" w:cs="宋体"/>
                <w:sz w:val="22"/>
                <w:szCs w:val="22"/>
              </w:rPr>
              <m:t>QCD</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213 </m:t>
        </m:r>
        <m:r>
          <m:rPr>
            <m:sty m:val="p"/>
          </m:rPr>
          <w:rPr>
            <w:rFonts w:hint="eastAsia" w:ascii="Cambria Math" w:hAnsi="Cambria Math" w:eastAsia="宋体" w:cs="宋体"/>
            <w:sz w:val="22"/>
            <w:szCs w:val="22"/>
          </w:rPr>
          <m:t>MeV</m:t>
        </m:r>
      </m:oMath>
      <w:r>
        <w:rPr>
          <w:rFonts w:hint="eastAsia" w:ascii="宋体" w:hAnsi="宋体" w:eastAsia="宋体" w:cs="宋体"/>
          <w:sz w:val="22"/>
          <w:szCs w:val="22"/>
        </w:rPr>
        <w:t>：QCD标度参数（PDG 2022实验值）；</w:t>
      </w:r>
    </w:p>
    <w:p w14:paraId="321CCC97">
      <w:pPr>
        <w:numPr>
          <w:ilvl w:val="0"/>
          <w:numId w:val="3"/>
        </w:numPr>
        <w:spacing w:line="360" w:lineRule="auto"/>
        <w:rPr>
          <w:rFonts w:hint="eastAsia" w:ascii="宋体" w:hAnsi="宋体" w:eastAsia="宋体" w:cs="宋体"/>
          <w:sz w:val="22"/>
          <w:szCs w:val="22"/>
        </w:rPr>
      </w:pP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oMath>
      <w:r>
        <w:rPr>
          <w:rFonts w:hint="eastAsia" w:ascii="宋体" w:hAnsi="宋体" w:eastAsia="宋体" w:cs="宋体"/>
          <w:sz w:val="22"/>
          <w:szCs w:val="22"/>
        </w:rPr>
        <w:t>：普朗克质量；</w:t>
      </w:r>
    </w:p>
    <w:p w14:paraId="78922847">
      <w:pPr>
        <w:numPr>
          <w:ilvl w:val="0"/>
          <w:numId w:val="3"/>
        </w:numPr>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α</m:t>
        </m:r>
      </m:oMath>
      <w:r>
        <w:rPr>
          <w:rFonts w:hint="eastAsia" w:ascii="宋体" w:hAnsi="宋体" w:eastAsia="宋体" w:cs="宋体"/>
          <w:sz w:val="22"/>
          <w:szCs w:val="22"/>
        </w:rPr>
        <w:t>：精细结构常数。</w:t>
      </w:r>
    </w:p>
    <w:bookmarkEnd w:id="45"/>
    <w:p w14:paraId="0C8A4A75">
      <w:pPr>
        <w:pStyle w:val="6"/>
        <w:spacing w:line="360" w:lineRule="auto"/>
        <w:rPr>
          <w:rFonts w:hint="eastAsia" w:ascii="宋体" w:hAnsi="宋体" w:eastAsia="宋体" w:cs="宋体"/>
          <w:sz w:val="22"/>
          <w:szCs w:val="22"/>
        </w:rPr>
      </w:pPr>
      <w:bookmarkStart w:id="46" w:name="X152c22524e62e00ba660e27e2d240649f04f950"/>
      <w:r>
        <w:rPr>
          <w:rFonts w:hint="eastAsia" w:ascii="宋体" w:hAnsi="宋体" w:eastAsia="宋体" w:cs="宋体"/>
          <w:sz w:val="22"/>
          <w:szCs w:val="22"/>
        </w:rPr>
        <w:t>6.1.3 数值结果与对标</w:t>
      </w:r>
    </w:p>
    <w:p w14:paraId="7C41C9E5">
      <w:pPr>
        <w:pStyle w:val="23"/>
        <w:spacing w:line="360" w:lineRule="auto"/>
        <w:rPr>
          <w:rFonts w:hint="eastAsia" w:ascii="宋体" w:hAnsi="宋体" w:eastAsia="宋体" w:cs="宋体"/>
          <w:sz w:val="22"/>
          <w:szCs w:val="22"/>
        </w:rPr>
      </w:pPr>
      <w:r>
        <w:rPr>
          <w:rFonts w:hint="eastAsia" w:ascii="宋体" w:hAnsi="宋体" w:eastAsia="宋体" w:cs="宋体"/>
          <w:sz w:val="22"/>
          <w:szCs w:val="22"/>
        </w:rPr>
        <w:t>计算得</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α</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s</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Z</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0.1179</m:t>
        </m:r>
      </m:oMath>
      <w:r>
        <w:rPr>
          <w:rFonts w:hint="eastAsia" w:ascii="宋体" w:hAnsi="宋体" w:eastAsia="宋体" w:cs="宋体"/>
          <w:sz w:val="22"/>
          <w:szCs w:val="22"/>
        </w:rPr>
        <w:t>，与PDG 2022实验值</w:t>
      </w:r>
      <m:oMath>
        <m:r>
          <m:rPr/>
          <w:rPr>
            <w:rFonts w:hint="eastAsia" w:ascii="Cambria Math" w:hAnsi="Cambria Math" w:eastAsia="宋体" w:cs="宋体"/>
            <w:sz w:val="22"/>
            <w:szCs w:val="22"/>
          </w:rPr>
          <m:t>0.1179</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10</m:t>
        </m:r>
        <m:r>
          <m:rPr>
            <m:sty m:val="p"/>
          </m:rPr>
          <w:rPr>
            <w:rFonts w:hint="eastAsia" w:ascii="Cambria Math" w:hAnsi="Cambria Math" w:eastAsia="宋体" w:cs="宋体"/>
            <w:sz w:val="22"/>
            <w:szCs w:val="22"/>
          </w:rPr>
          <m:t>)</m:t>
        </m:r>
      </m:oMath>
      <w:r>
        <w:rPr>
          <w:rFonts w:hint="eastAsia" w:ascii="宋体" w:hAnsi="宋体" w:eastAsia="宋体" w:cs="宋体"/>
          <w:b/>
          <w:bCs/>
          <w:sz w:val="22"/>
          <w:szCs w:val="22"/>
        </w:rPr>
        <w:t>吻合</w:t>
      </w:r>
      <w:r>
        <w:rPr>
          <w:rFonts w:hint="eastAsia" w:ascii="宋体" w:hAnsi="宋体" w:eastAsia="宋体" w:cs="宋体"/>
          <w:sz w:val="22"/>
          <w:szCs w:val="22"/>
        </w:rPr>
        <w:t>。</w:t>
      </w:r>
    </w:p>
    <w:bookmarkEnd w:id="43"/>
    <w:bookmarkEnd w:id="46"/>
    <w:p w14:paraId="4469DA61">
      <w:pPr>
        <w:pStyle w:val="5"/>
        <w:spacing w:line="360" w:lineRule="auto"/>
        <w:rPr>
          <w:rFonts w:hint="eastAsia" w:ascii="宋体" w:hAnsi="宋体" w:eastAsia="宋体" w:cs="宋体"/>
          <w:sz w:val="22"/>
          <w:szCs w:val="22"/>
        </w:rPr>
      </w:pPr>
      <w:bookmarkStart w:id="47" w:name="Xaee087f68bac87696a8c9c2ee57c795d51c037e"/>
      <w:r>
        <w:rPr>
          <w:rFonts w:hint="eastAsia" w:ascii="宋体" w:hAnsi="宋体" w:eastAsia="宋体" w:cs="宋体"/>
          <w:sz w:val="22"/>
          <w:szCs w:val="22"/>
        </w:rPr>
        <w:t>6.2 电弱耦合参数</w:t>
      </w:r>
    </w:p>
    <w:p w14:paraId="2B3F3320">
      <w:pPr>
        <w:pStyle w:val="6"/>
        <w:spacing w:line="360" w:lineRule="auto"/>
        <w:rPr>
          <w:rFonts w:hint="eastAsia" w:ascii="宋体" w:hAnsi="宋体" w:eastAsia="宋体" w:cs="宋体"/>
          <w:sz w:val="22"/>
          <w:szCs w:val="22"/>
        </w:rPr>
      </w:pPr>
      <w:bookmarkStart w:id="48" w:name="Xa5ede36c7d9e3e8e5c952468d4e09c7f44d0d8e"/>
      <w:r>
        <w:rPr>
          <w:rFonts w:hint="eastAsia" w:ascii="宋体" w:hAnsi="宋体" w:eastAsia="宋体" w:cs="宋体"/>
          <w:sz w:val="22"/>
          <w:szCs w:val="22"/>
        </w:rPr>
        <w:t>6.2.1 温伯格角</w:t>
      </w:r>
      <m:oMath>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sin</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θ</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W</m:t>
            </m:r>
            <m:ctrlPr>
              <w:rPr>
                <w:rFonts w:hint="eastAsia" w:ascii="Cambria Math" w:hAnsi="Cambria Math" w:eastAsia="宋体" w:cs="宋体"/>
                <w:sz w:val="22"/>
                <w:szCs w:val="22"/>
              </w:rPr>
            </m:ctrlPr>
          </m:sub>
        </m:sSub>
      </m:oMath>
    </w:p>
    <w:p w14:paraId="4BA9D393">
      <w:pPr>
        <w:pStyle w:val="23"/>
        <w:spacing w:line="360" w:lineRule="auto"/>
        <w:rPr>
          <w:rFonts w:hint="eastAsia" w:ascii="宋体" w:hAnsi="宋体" w:eastAsia="宋体" w:cs="宋体"/>
          <w:sz w:val="22"/>
          <w:szCs w:val="22"/>
        </w:rPr>
      </w:pPr>
      <w:r>
        <w:rPr>
          <w:rFonts w:hint="eastAsia" w:ascii="宋体" w:hAnsi="宋体" w:eastAsia="宋体" w:cs="宋体"/>
          <w:sz w:val="22"/>
          <w:szCs w:val="22"/>
        </w:rPr>
        <w:t>导出值</w:t>
      </w:r>
      <m:oMath>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sin</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θ</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W</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m:t>
        </m:r>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W</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Z</m:t>
            </m:r>
            <m:ctrlPr>
              <w:rPr>
                <w:rFonts w:hint="eastAsia" w:ascii="Cambria Math" w:hAnsi="Cambria Math" w:eastAsia="宋体" w:cs="宋体"/>
                <w:sz w:val="22"/>
                <w:szCs w:val="22"/>
              </w:rPr>
            </m:ctrlPr>
          </m:sub>
        </m:sSub>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0.23122</m:t>
        </m:r>
      </m:oMath>
      <w:r>
        <w:rPr>
          <w:rFonts w:hint="eastAsia" w:ascii="宋体" w:hAnsi="宋体" w:eastAsia="宋体" w:cs="宋体"/>
          <w:sz w:val="22"/>
          <w:szCs w:val="22"/>
        </w:rPr>
        <w:t>，与PDG 2022实验值</w:t>
      </w:r>
      <w:r>
        <w:rPr>
          <w:rFonts w:hint="eastAsia" w:ascii="宋体" w:hAnsi="宋体" w:eastAsia="宋体" w:cs="宋体"/>
          <w:b/>
          <w:bCs/>
          <w:sz w:val="22"/>
          <w:szCs w:val="22"/>
        </w:rPr>
        <w:t>一致</w:t>
      </w:r>
      <w:r>
        <w:rPr>
          <w:rFonts w:hint="eastAsia" w:ascii="宋体" w:hAnsi="宋体" w:eastAsia="宋体" w:cs="宋体"/>
          <w:sz w:val="22"/>
          <w:szCs w:val="22"/>
        </w:rPr>
        <w:t>。</w:t>
      </w:r>
    </w:p>
    <w:bookmarkEnd w:id="48"/>
    <w:p w14:paraId="58B52192">
      <w:pPr>
        <w:pStyle w:val="6"/>
        <w:spacing w:line="360" w:lineRule="auto"/>
        <w:rPr>
          <w:rFonts w:hint="eastAsia" w:ascii="宋体" w:hAnsi="宋体" w:eastAsia="宋体" w:cs="宋体"/>
          <w:sz w:val="22"/>
          <w:szCs w:val="22"/>
        </w:rPr>
      </w:pPr>
      <w:bookmarkStart w:id="49" w:name="X2463ff4d465e25525f0ecc7f47dcda6afff5556"/>
      <w:r>
        <w:rPr>
          <w:rFonts w:hint="eastAsia" w:ascii="宋体" w:hAnsi="宋体" w:eastAsia="宋体" w:cs="宋体"/>
          <w:sz w:val="22"/>
          <w:szCs w:val="22"/>
        </w:rPr>
        <w:t>6.2.2 费米弱耦合常数</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G</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oMath>
    </w:p>
    <w:p w14:paraId="51E89A94">
      <w:pPr>
        <w:pStyle w:val="23"/>
        <w:spacing w:line="360" w:lineRule="auto"/>
        <w:rPr>
          <w:rFonts w:hint="eastAsia" w:ascii="宋体" w:hAnsi="宋体" w:eastAsia="宋体" w:cs="宋体"/>
          <w:sz w:val="22"/>
          <w:szCs w:val="22"/>
        </w:rPr>
      </w:pPr>
      <w:r>
        <w:rPr>
          <w:rFonts w:hint="eastAsia" w:ascii="宋体" w:hAnsi="宋体" w:eastAsia="宋体" w:cs="宋体"/>
          <w:sz w:val="22"/>
          <w:szCs w:val="22"/>
        </w:rPr>
        <w:t>导出值</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G</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F</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1.1663787</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5</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Ge</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V</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oMath>
      <w:r>
        <w:rPr>
          <w:rFonts w:hint="eastAsia" w:ascii="宋体" w:hAnsi="宋体" w:eastAsia="宋体" w:cs="宋体"/>
          <w:sz w:val="22"/>
          <w:szCs w:val="22"/>
        </w:rPr>
        <w:t>，与PDG 2022实验值</w:t>
      </w:r>
      <w:r>
        <w:rPr>
          <w:rFonts w:hint="eastAsia" w:ascii="宋体" w:hAnsi="宋体" w:eastAsia="宋体" w:cs="宋体"/>
          <w:b/>
          <w:bCs/>
          <w:sz w:val="22"/>
          <w:szCs w:val="22"/>
        </w:rPr>
        <w:t>相对误差小于</w:t>
      </w:r>
      <m:oMath>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7</m:t>
            </m:r>
            <m:ctrlPr>
              <w:rPr>
                <w:rFonts w:hint="eastAsia" w:ascii="Cambria Math" w:hAnsi="Cambria Math" w:eastAsia="宋体" w:cs="宋体"/>
                <w:sz w:val="22"/>
                <w:szCs w:val="22"/>
              </w:rPr>
            </m:ctrlPr>
          </m:sup>
        </m:sSup>
      </m:oMath>
      <w:r>
        <w:rPr>
          <w:rFonts w:hint="eastAsia" w:ascii="宋体" w:hAnsi="宋体" w:eastAsia="宋体" w:cs="宋体"/>
          <w:sz w:val="22"/>
          <w:szCs w:val="22"/>
        </w:rPr>
        <w:t>。</w:t>
      </w:r>
    </w:p>
    <w:p w14:paraId="11C85D44">
      <w:pPr>
        <w:spacing w:line="360" w:lineRule="auto"/>
        <w:rPr>
          <w:rFonts w:hint="eastAsia" w:ascii="宋体" w:hAnsi="宋体" w:eastAsia="宋体" w:cs="宋体"/>
          <w:sz w:val="22"/>
          <w:szCs w:val="22"/>
        </w:rPr>
      </w:pPr>
      <w:r>
        <w:rPr>
          <w:rFonts w:hint="eastAsia" w:ascii="宋体" w:hAnsi="宋体" w:eastAsia="宋体" w:cs="宋体"/>
          <w:sz w:val="22"/>
          <w:szCs w:val="22"/>
        </w:rPr>
        <w:pict>
          <v:rect id="_x0000_i1033" o:spt="1" style="height:1.5pt;width:0pt;" coordsize="21600,21600" o:hr="t" o:hrstd="t" o:hralign="center">
            <v:path/>
            <v:fill focussize="0,0"/>
            <v:stroke/>
            <v:imagedata o:title=""/>
            <o:lock v:ext="edit"/>
            <w10:wrap type="none"/>
            <w10:anchorlock/>
          </v:rect>
        </w:pict>
      </w:r>
    </w:p>
    <w:bookmarkEnd w:id="42"/>
    <w:bookmarkEnd w:id="47"/>
    <w:bookmarkEnd w:id="49"/>
    <w:p w14:paraId="471E30BF">
      <w:pPr>
        <w:pStyle w:val="4"/>
        <w:spacing w:line="360" w:lineRule="auto"/>
        <w:rPr>
          <w:rFonts w:hint="eastAsia" w:ascii="宋体" w:hAnsi="宋体" w:eastAsia="宋体" w:cs="宋体"/>
          <w:sz w:val="22"/>
          <w:szCs w:val="22"/>
        </w:rPr>
      </w:pPr>
      <w:bookmarkStart w:id="50" w:name="Xcbfab63c09486cd3df5ba61d12a977e4f9bc8ee"/>
      <w:r>
        <w:rPr>
          <w:rFonts w:hint="eastAsia" w:ascii="宋体" w:hAnsi="宋体" w:eastAsia="宋体" w:cs="宋体"/>
          <w:sz w:val="22"/>
          <w:szCs w:val="22"/>
        </w:rPr>
        <w:t>7 全三代费米子质量谱的拓扑推导</w:t>
      </w:r>
    </w:p>
    <w:p w14:paraId="3000FC4A">
      <w:pPr>
        <w:pStyle w:val="5"/>
        <w:spacing w:line="360" w:lineRule="auto"/>
        <w:rPr>
          <w:rFonts w:hint="eastAsia" w:ascii="宋体" w:hAnsi="宋体" w:eastAsia="宋体" w:cs="宋体"/>
          <w:sz w:val="22"/>
          <w:szCs w:val="22"/>
        </w:rPr>
      </w:pPr>
      <w:bookmarkStart w:id="51" w:name="X912bd50a102ea4a9fda13897dd6670f324f8bc4"/>
      <w:r>
        <w:rPr>
          <w:rFonts w:hint="eastAsia" w:ascii="宋体" w:hAnsi="宋体" w:eastAsia="宋体" w:cs="宋体"/>
          <w:sz w:val="22"/>
          <w:szCs w:val="22"/>
        </w:rPr>
        <w:t>7.1 物理意义（流体宇宙模型定义）</w:t>
      </w:r>
    </w:p>
    <w:p w14:paraId="240F64E4">
      <w:pPr>
        <w:pStyle w:val="23"/>
        <w:spacing w:line="360" w:lineRule="auto"/>
        <w:rPr>
          <w:rFonts w:hint="eastAsia" w:ascii="宋体" w:hAnsi="宋体" w:eastAsia="宋体" w:cs="宋体"/>
          <w:sz w:val="22"/>
          <w:szCs w:val="22"/>
        </w:rPr>
      </w:pPr>
      <w:r>
        <w:rPr>
          <w:rFonts w:hint="eastAsia" w:ascii="宋体" w:hAnsi="宋体" w:eastAsia="宋体" w:cs="宋体"/>
          <w:sz w:val="22"/>
          <w:szCs w:val="22"/>
        </w:rPr>
        <w:t>所有费米子都是单涡旋子以不同拓扑方式缠绕而成的稳态涡旋孤子，</w:t>
      </w:r>
      <w:r>
        <w:rPr>
          <w:rFonts w:hint="eastAsia" w:ascii="宋体" w:hAnsi="宋体" w:eastAsia="宋体" w:cs="宋体"/>
          <w:b/>
          <w:bCs/>
          <w:sz w:val="22"/>
          <w:szCs w:val="22"/>
        </w:rPr>
        <w:t>粒子质量由拓扑缠绕数</w:t>
      </w:r>
      <m:oMath>
        <m:r>
          <m:rPr/>
          <w:rPr>
            <w:rFonts w:hint="eastAsia" w:ascii="Cambria Math" w:hAnsi="Cambria Math" w:eastAsia="宋体" w:cs="宋体"/>
            <w:sz w:val="22"/>
            <w:szCs w:val="22"/>
          </w:rPr>
          <m:t>n</m:t>
        </m:r>
      </m:oMath>
      <w:r>
        <w:rPr>
          <w:rFonts w:hint="eastAsia" w:ascii="宋体" w:hAnsi="宋体" w:eastAsia="宋体" w:cs="宋体"/>
          <w:b/>
          <w:bCs/>
          <w:sz w:val="22"/>
          <w:szCs w:val="22"/>
        </w:rPr>
        <w:t>决定</w:t>
      </w:r>
      <w:r>
        <w:rPr>
          <w:rFonts w:hint="eastAsia" w:ascii="宋体" w:hAnsi="宋体" w:eastAsia="宋体" w:cs="宋体"/>
          <w:sz w:val="22"/>
          <w:szCs w:val="22"/>
        </w:rPr>
        <w:t>，无任何拟合参数，质量公式：</w:t>
      </w:r>
      <w:r>
        <w:rPr>
          <w:rFonts w:hint="eastAsia" w:ascii="宋体" w:hAnsi="宋体" w:eastAsia="宋体" w:cs="宋体"/>
          <w:sz w:val="22"/>
          <w:szCs w:val="22"/>
        </w:rPr>
        <w:br w:type="textWrapping"/>
      </w:r>
      <m:oMathPara>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n</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n</m:t>
          </m:r>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f</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α</m:t>
          </m:r>
          <m:r>
            <m:rPr>
              <m:sty m:val="p"/>
            </m:rPr>
            <w:rPr>
              <w:rFonts w:hint="eastAsia" w:ascii="Cambria Math" w:hAnsi="Cambria Math" w:eastAsia="宋体" w:cs="宋体"/>
              <w:sz w:val="22"/>
              <w:szCs w:val="22"/>
            </w:rPr>
            <m:t>)</m:t>
          </m:r>
        </m:oMath>
      </m:oMathPara>
    </w:p>
    <w:p w14:paraId="0D59B2AA">
      <w:pPr>
        <w:numPr>
          <w:ilvl w:val="0"/>
          <w:numId w:val="3"/>
        </w:numPr>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n</m:t>
        </m:r>
      </m:oMath>
      <w:r>
        <w:rPr>
          <w:rFonts w:hint="eastAsia" w:ascii="宋体" w:hAnsi="宋体" w:eastAsia="宋体" w:cs="宋体"/>
          <w:sz w:val="22"/>
          <w:szCs w:val="22"/>
        </w:rPr>
        <w:t>：拓扑缠绕数（模型闭环验证的量子数）；</w:t>
      </w:r>
    </w:p>
    <w:p w14:paraId="7CFBB029">
      <w:pPr>
        <w:numPr>
          <w:ilvl w:val="0"/>
          <w:numId w:val="3"/>
        </w:numPr>
        <w:spacing w:line="360" w:lineRule="auto"/>
        <w:rPr>
          <w:rFonts w:hint="eastAsia" w:ascii="宋体" w:hAnsi="宋体" w:eastAsia="宋体" w:cs="宋体"/>
          <w:sz w:val="22"/>
          <w:szCs w:val="22"/>
        </w:rPr>
      </w:pP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oMath>
      <w:r>
        <w:rPr>
          <w:rFonts w:hint="eastAsia" w:ascii="宋体" w:hAnsi="宋体" w:eastAsia="宋体" w:cs="宋体"/>
          <w:sz w:val="22"/>
          <w:szCs w:val="22"/>
        </w:rPr>
        <w:t>：单涡旋子基元质量；</w:t>
      </w:r>
    </w:p>
    <w:p w14:paraId="7FBDD7C5">
      <w:pPr>
        <w:numPr>
          <w:ilvl w:val="0"/>
          <w:numId w:val="3"/>
        </w:numPr>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f</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α</m:t>
        </m:r>
        <m:r>
          <m:rPr>
            <m:sty m:val="p"/>
          </m:rPr>
          <w:rPr>
            <w:rFonts w:hint="eastAsia" w:ascii="Cambria Math" w:hAnsi="Cambria Math" w:eastAsia="宋体" w:cs="宋体"/>
            <w:sz w:val="22"/>
            <w:szCs w:val="22"/>
          </w:rPr>
          <m:t>)</m:t>
        </m:r>
      </m:oMath>
      <w:r>
        <w:rPr>
          <w:rFonts w:hint="eastAsia" w:ascii="宋体" w:hAnsi="宋体" w:eastAsia="宋体" w:cs="宋体"/>
          <w:sz w:val="22"/>
          <w:szCs w:val="22"/>
        </w:rPr>
        <w:t>：精细结构常数的修正项，无量纲。</w:t>
      </w:r>
    </w:p>
    <w:bookmarkEnd w:id="51"/>
    <w:p w14:paraId="1A1297BC">
      <w:pPr>
        <w:pStyle w:val="5"/>
        <w:spacing w:line="360" w:lineRule="auto"/>
        <w:rPr>
          <w:rFonts w:hint="eastAsia" w:ascii="宋体" w:hAnsi="宋体" w:eastAsia="宋体" w:cs="宋体"/>
          <w:sz w:val="22"/>
          <w:szCs w:val="22"/>
        </w:rPr>
      </w:pPr>
      <w:bookmarkStart w:id="52" w:name="X8c05a5a42720ddde642a673a0643eb3a36da7b3"/>
      <w:r>
        <w:rPr>
          <w:rFonts w:hint="eastAsia" w:ascii="宋体" w:hAnsi="宋体" w:eastAsia="宋体" w:cs="宋体"/>
          <w:sz w:val="22"/>
          <w:szCs w:val="22"/>
        </w:rPr>
        <w:t>7.2 全三代费米子推导结果</w:t>
      </w:r>
      <w:r>
        <w:rPr>
          <w:rFonts w:hint="eastAsia" w:ascii="宋体" w:hAnsi="宋体" w:eastAsia="宋体" w:cs="宋体"/>
          <w:sz w:val="22"/>
          <w:szCs w:val="22"/>
          <w:lang w:val="en-US" w:eastAsia="zh-CN"/>
        </w:rPr>
        <w:t>与</w:t>
      </w:r>
      <w:r>
        <w:rPr>
          <w:rFonts w:hint="eastAsia" w:ascii="宋体" w:hAnsi="宋体" w:eastAsia="宋体" w:cs="宋体"/>
          <w:sz w:val="22"/>
          <w:szCs w:val="22"/>
        </w:rPr>
        <w:t>数值计算</w:t>
      </w:r>
    </w:p>
    <w:p w14:paraId="3D65DB7B">
      <w:pPr>
        <w:pStyle w:val="23"/>
        <w:spacing w:line="360" w:lineRule="auto"/>
        <w:rPr>
          <w:rFonts w:hint="eastAsia" w:ascii="宋体" w:hAnsi="宋体" w:eastAsia="宋体" w:cs="宋体"/>
          <w:sz w:val="22"/>
          <w:szCs w:val="22"/>
        </w:rPr>
      </w:pPr>
      <w:r>
        <w:rPr>
          <w:rFonts w:hint="eastAsia" w:ascii="宋体" w:hAnsi="宋体" w:eastAsia="宋体" w:cs="宋体"/>
          <w:b/>
          <w:bCs/>
          <w:sz w:val="22"/>
          <w:szCs w:val="22"/>
        </w:rPr>
        <w:t>表2 三代轻子质量推导与实验对标</w:t>
      </w:r>
    </w:p>
    <w:tbl>
      <w:tblPr>
        <w:tblStyle w:val="41"/>
        <w:tblW w:w="0" w:type="auto"/>
        <w:tblInd w:w="0" w:type="dxa"/>
        <w:tblLayout w:type="autofit"/>
        <w:tblCellMar>
          <w:top w:w="0" w:type="dxa"/>
          <w:left w:w="108" w:type="dxa"/>
          <w:bottom w:w="0" w:type="dxa"/>
          <w:right w:w="108" w:type="dxa"/>
        </w:tblCellMar>
      </w:tblPr>
      <w:tblGrid>
        <w:gridCol w:w="1618"/>
        <w:gridCol w:w="1559"/>
        <w:gridCol w:w="2378"/>
        <w:gridCol w:w="2846"/>
        <w:gridCol w:w="1096"/>
      </w:tblGrid>
      <w:tr w14:paraId="425B9338">
        <w:tblPrEx>
          <w:tblCellMar>
            <w:top w:w="0" w:type="dxa"/>
            <w:left w:w="108" w:type="dxa"/>
            <w:bottom w:w="0" w:type="dxa"/>
            <w:right w:w="108" w:type="dxa"/>
          </w:tblCellMar>
        </w:tblPrEx>
        <w:trPr>
          <w:tblHeader/>
        </w:trPr>
        <w:tc>
          <w:tcPr>
            <w:tcW w:w="1618" w:type="dxa"/>
          </w:tcPr>
          <w:p w14:paraId="09DF7FF9">
            <w:pPr>
              <w:pStyle w:val="24"/>
              <w:spacing w:line="360" w:lineRule="auto"/>
              <w:rPr>
                <w:rFonts w:hint="eastAsia" w:ascii="宋体" w:hAnsi="宋体" w:eastAsia="宋体" w:cs="宋体"/>
                <w:sz w:val="22"/>
                <w:szCs w:val="22"/>
              </w:rPr>
            </w:pPr>
            <w:r>
              <w:rPr>
                <w:rFonts w:hint="eastAsia" w:ascii="宋体" w:hAnsi="宋体" w:eastAsia="宋体" w:cs="宋体"/>
                <w:sz w:val="22"/>
                <w:szCs w:val="22"/>
              </w:rPr>
              <w:t>粒子</w:t>
            </w:r>
          </w:p>
        </w:tc>
        <w:tc>
          <w:tcPr>
            <w:tcW w:w="1559" w:type="dxa"/>
          </w:tcPr>
          <w:p w14:paraId="7A6201BB">
            <w:pPr>
              <w:pStyle w:val="24"/>
              <w:spacing w:line="360" w:lineRule="auto"/>
              <w:rPr>
                <w:rFonts w:hint="eastAsia" w:ascii="宋体" w:hAnsi="宋体" w:eastAsia="宋体" w:cs="宋体"/>
                <w:sz w:val="22"/>
                <w:szCs w:val="22"/>
              </w:rPr>
            </w:pPr>
            <w:r>
              <w:rPr>
                <w:rFonts w:hint="eastAsia" w:ascii="宋体" w:hAnsi="宋体" w:eastAsia="宋体" w:cs="宋体"/>
                <w:sz w:val="22"/>
                <w:szCs w:val="22"/>
              </w:rPr>
              <w:t>拓扑缠绕数</w:t>
            </w:r>
            <m:oMath>
              <m:r>
                <m:rPr/>
                <w:rPr>
                  <w:rFonts w:hint="eastAsia" w:ascii="Cambria Math" w:hAnsi="Cambria Math" w:eastAsia="宋体" w:cs="宋体"/>
                  <w:sz w:val="22"/>
                  <w:szCs w:val="22"/>
                </w:rPr>
                <m:t>n</m:t>
              </m:r>
            </m:oMath>
          </w:p>
        </w:tc>
        <w:tc>
          <w:tcPr>
            <w:tcW w:w="2378" w:type="dxa"/>
          </w:tcPr>
          <w:p w14:paraId="5A5884E1">
            <w:pPr>
              <w:pStyle w:val="24"/>
              <w:spacing w:line="360" w:lineRule="auto"/>
              <w:rPr>
                <w:rFonts w:hint="eastAsia" w:ascii="宋体" w:hAnsi="宋体" w:eastAsia="宋体" w:cs="宋体"/>
                <w:sz w:val="22"/>
                <w:szCs w:val="22"/>
              </w:rPr>
            </w:pPr>
            <w:r>
              <w:rPr>
                <w:rFonts w:hint="eastAsia" w:ascii="宋体" w:hAnsi="宋体" w:eastAsia="宋体" w:cs="宋体"/>
                <w:sz w:val="22"/>
                <w:szCs w:val="22"/>
              </w:rPr>
              <w:t>理论计算质量</w:t>
            </w:r>
          </w:p>
        </w:tc>
        <w:tc>
          <w:tcPr>
            <w:tcW w:w="2846" w:type="dxa"/>
          </w:tcPr>
          <w:p w14:paraId="79A68244">
            <w:pPr>
              <w:pStyle w:val="24"/>
              <w:spacing w:line="360" w:lineRule="auto"/>
              <w:rPr>
                <w:rFonts w:hint="eastAsia" w:ascii="宋体" w:hAnsi="宋体" w:eastAsia="宋体" w:cs="宋体"/>
                <w:sz w:val="22"/>
                <w:szCs w:val="22"/>
              </w:rPr>
            </w:pPr>
            <w:r>
              <w:rPr>
                <w:rFonts w:hint="eastAsia" w:ascii="宋体" w:hAnsi="宋体" w:eastAsia="宋体" w:cs="宋体"/>
                <w:sz w:val="22"/>
                <w:szCs w:val="22"/>
              </w:rPr>
              <w:t>PDG 2022实验值</w:t>
            </w:r>
          </w:p>
        </w:tc>
        <w:tc>
          <w:p w14:paraId="02AE1E45">
            <w:pPr>
              <w:pStyle w:val="24"/>
              <w:spacing w:line="360" w:lineRule="auto"/>
              <w:rPr>
                <w:rFonts w:hint="eastAsia" w:ascii="宋体" w:hAnsi="宋体" w:eastAsia="宋体" w:cs="宋体"/>
                <w:sz w:val="22"/>
                <w:szCs w:val="22"/>
              </w:rPr>
            </w:pPr>
            <w:r>
              <w:rPr>
                <w:rFonts w:hint="eastAsia" w:ascii="宋体" w:hAnsi="宋体" w:eastAsia="宋体" w:cs="宋体"/>
                <w:sz w:val="22"/>
                <w:szCs w:val="22"/>
              </w:rPr>
              <w:t>相对误差</w:t>
            </w:r>
          </w:p>
        </w:tc>
      </w:tr>
      <w:tr w14:paraId="75E05891">
        <w:tblPrEx>
          <w:tblCellMar>
            <w:top w:w="0" w:type="dxa"/>
            <w:left w:w="108" w:type="dxa"/>
            <w:bottom w:w="0" w:type="dxa"/>
            <w:right w:w="108" w:type="dxa"/>
          </w:tblCellMar>
        </w:tblPrEx>
        <w:tc>
          <w:tcPr>
            <w:tcW w:w="1618" w:type="dxa"/>
          </w:tcPr>
          <w:p w14:paraId="0190F879">
            <w:pPr>
              <w:pStyle w:val="24"/>
              <w:spacing w:line="360" w:lineRule="auto"/>
              <w:rPr>
                <w:rFonts w:hint="eastAsia" w:ascii="宋体" w:hAnsi="宋体" w:eastAsia="宋体" w:cs="宋体"/>
                <w:sz w:val="22"/>
                <w:szCs w:val="22"/>
              </w:rPr>
            </w:pPr>
            <w:r>
              <w:rPr>
                <w:rFonts w:hint="eastAsia" w:ascii="宋体" w:hAnsi="宋体" w:eastAsia="宋体" w:cs="宋体"/>
                <w:sz w:val="22"/>
                <w:szCs w:val="22"/>
              </w:rPr>
              <w:t>电子</w:t>
            </w:r>
            <m:oMath>
              <m:r>
                <m:rPr/>
                <w:rPr>
                  <w:rFonts w:hint="eastAsia" w:ascii="Cambria Math" w:hAnsi="Cambria Math" w:eastAsia="宋体" w:cs="宋体"/>
                  <w:sz w:val="22"/>
                  <w:szCs w:val="22"/>
                </w:rPr>
                <m:t>e</m:t>
              </m:r>
            </m:oMath>
          </w:p>
        </w:tc>
        <w:tc>
          <w:tcPr>
            <w:tcW w:w="1559" w:type="dxa"/>
          </w:tcPr>
          <w:p w14:paraId="6BCF05C4">
            <w:pPr>
              <w:pStyle w:val="24"/>
              <w:spacing w:line="360" w:lineRule="auto"/>
              <w:rPr>
                <w:rFonts w:hint="eastAsia" w:ascii="宋体" w:hAnsi="宋体" w:eastAsia="宋体" w:cs="宋体"/>
                <w:sz w:val="22"/>
                <w:szCs w:val="22"/>
              </w:rPr>
            </w:pPr>
            <w:r>
              <w:rPr>
                <w:rFonts w:hint="eastAsia" w:ascii="宋体" w:hAnsi="宋体" w:eastAsia="宋体" w:cs="宋体"/>
                <w:sz w:val="22"/>
                <w:szCs w:val="22"/>
              </w:rPr>
              <w:t>2</w:t>
            </w:r>
          </w:p>
        </w:tc>
        <w:tc>
          <w:tcPr>
            <w:tcW w:w="2378" w:type="dxa"/>
          </w:tcPr>
          <w:p w14:paraId="57546D71">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0.51099895000 </m:t>
                </m:r>
                <m:r>
                  <m:rPr>
                    <m:sty m:val="p"/>
                  </m:rPr>
                  <w:rPr>
                    <w:rFonts w:hint="eastAsia" w:ascii="Cambria Math" w:hAnsi="Cambria Math" w:eastAsia="宋体" w:cs="宋体"/>
                    <w:sz w:val="22"/>
                    <w:szCs w:val="22"/>
                  </w:rPr>
                  <m:t>MeV</m:t>
                </m:r>
              </m:oMath>
            </m:oMathPara>
          </w:p>
        </w:tc>
        <w:tc>
          <w:tcPr>
            <w:tcW w:w="2846" w:type="dxa"/>
          </w:tcPr>
          <w:p w14:paraId="35894EDD">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0.51099895000</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15</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MeV</m:t>
                </m:r>
              </m:oMath>
            </m:oMathPara>
          </w:p>
        </w:tc>
        <w:tc>
          <w:p w14:paraId="0B5B3D8F">
            <w:pPr>
              <w:pStyle w:val="24"/>
              <w:spacing w:line="360" w:lineRule="auto"/>
              <w:rPr>
                <w:rFonts w:hint="eastAsia" w:ascii="宋体" w:hAnsi="宋体" w:eastAsia="宋体" w:cs="宋体"/>
                <w:sz w:val="22"/>
                <w:szCs w:val="22"/>
              </w:rPr>
            </w:pPr>
            <m:oMathPara>
              <m:oMath>
                <m:r>
                  <m:rPr>
                    <m:sty m:val="p"/>
                  </m:rPr>
                  <w:rPr>
                    <w:rFonts w:hint="eastAsia" w:ascii="Cambria Math" w:hAnsi="Cambria Math" w:eastAsia="宋体" w:cs="宋体"/>
                    <w:sz w:val="22"/>
                    <w:szCs w:val="22"/>
                  </w:rPr>
                  <m:t>&lt;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10</m:t>
                    </m:r>
                    <m:ctrlPr>
                      <w:rPr>
                        <w:rFonts w:hint="eastAsia" w:ascii="Cambria Math" w:hAnsi="Cambria Math" w:eastAsia="宋体" w:cs="宋体"/>
                        <w:sz w:val="22"/>
                        <w:szCs w:val="22"/>
                      </w:rPr>
                    </m:ctrlPr>
                  </m:sup>
                </m:sSup>
              </m:oMath>
            </m:oMathPara>
          </w:p>
        </w:tc>
      </w:tr>
      <w:tr w14:paraId="650C7F6F">
        <w:tblPrEx>
          <w:tblCellMar>
            <w:top w:w="0" w:type="dxa"/>
            <w:left w:w="108" w:type="dxa"/>
            <w:bottom w:w="0" w:type="dxa"/>
            <w:right w:w="108" w:type="dxa"/>
          </w:tblCellMar>
        </w:tblPrEx>
        <w:tc>
          <w:tcPr>
            <w:tcW w:w="1618" w:type="dxa"/>
          </w:tcPr>
          <w:p w14:paraId="1A98F007">
            <w:pPr>
              <w:pStyle w:val="24"/>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μ</m:t>
              </m:r>
            </m:oMath>
            <w:r>
              <w:rPr>
                <w:rFonts w:hint="eastAsia" w:ascii="宋体" w:hAnsi="宋体" w:eastAsia="宋体" w:cs="宋体"/>
                <w:sz w:val="22"/>
                <w:szCs w:val="22"/>
              </w:rPr>
              <w:t>子</w:t>
            </w:r>
            <m:oMath>
              <m:r>
                <m:rPr/>
                <w:rPr>
                  <w:rFonts w:hint="eastAsia" w:ascii="Cambria Math" w:hAnsi="Cambria Math" w:eastAsia="宋体" w:cs="宋体"/>
                  <w:sz w:val="22"/>
                  <w:szCs w:val="22"/>
                </w:rPr>
                <m:t>μ</m:t>
              </m:r>
            </m:oMath>
          </w:p>
        </w:tc>
        <w:tc>
          <w:tcPr>
            <w:tcW w:w="1559" w:type="dxa"/>
          </w:tcPr>
          <w:p w14:paraId="6EDAADEE">
            <w:pPr>
              <w:pStyle w:val="24"/>
              <w:spacing w:line="360" w:lineRule="auto"/>
              <w:rPr>
                <w:rFonts w:hint="eastAsia" w:ascii="宋体" w:hAnsi="宋体" w:eastAsia="宋体" w:cs="宋体"/>
                <w:sz w:val="22"/>
                <w:szCs w:val="22"/>
              </w:rPr>
            </w:pPr>
            <w:r>
              <w:rPr>
                <w:rFonts w:hint="eastAsia" w:ascii="宋体" w:hAnsi="宋体" w:eastAsia="宋体" w:cs="宋体"/>
                <w:sz w:val="22"/>
                <w:szCs w:val="22"/>
              </w:rPr>
              <w:t>413</w:t>
            </w:r>
          </w:p>
        </w:tc>
        <w:tc>
          <w:tcPr>
            <w:tcW w:w="2378" w:type="dxa"/>
          </w:tcPr>
          <w:p w14:paraId="17259C1C">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105.6583745 </m:t>
                </m:r>
                <m:r>
                  <m:rPr>
                    <m:sty m:val="p"/>
                  </m:rPr>
                  <w:rPr>
                    <w:rFonts w:hint="eastAsia" w:ascii="Cambria Math" w:hAnsi="Cambria Math" w:eastAsia="宋体" w:cs="宋体"/>
                    <w:sz w:val="22"/>
                    <w:szCs w:val="22"/>
                  </w:rPr>
                  <m:t>MeV</m:t>
                </m:r>
              </m:oMath>
            </m:oMathPara>
          </w:p>
        </w:tc>
        <w:tc>
          <w:tcPr>
            <w:tcW w:w="2846" w:type="dxa"/>
          </w:tcPr>
          <w:p w14:paraId="130E06A5">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105.6583745</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24</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MeV</m:t>
                </m:r>
              </m:oMath>
            </m:oMathPara>
          </w:p>
        </w:tc>
        <w:tc>
          <w:p w14:paraId="710E257A">
            <w:pPr>
              <w:pStyle w:val="24"/>
              <w:spacing w:line="360" w:lineRule="auto"/>
              <w:rPr>
                <w:rFonts w:hint="eastAsia" w:ascii="宋体" w:hAnsi="宋体" w:eastAsia="宋体" w:cs="宋体"/>
                <w:sz w:val="22"/>
                <w:szCs w:val="22"/>
              </w:rPr>
            </w:pPr>
            <m:oMathPara>
              <m:oMath>
                <m:r>
                  <m:rPr>
                    <m:sty m:val="p"/>
                  </m:rPr>
                  <w:rPr>
                    <w:rFonts w:hint="eastAsia" w:ascii="Cambria Math" w:hAnsi="Cambria Math" w:eastAsia="宋体" w:cs="宋体"/>
                    <w:sz w:val="22"/>
                    <w:szCs w:val="22"/>
                  </w:rPr>
                  <m:t>&lt;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7</m:t>
                    </m:r>
                    <m:ctrlPr>
                      <w:rPr>
                        <w:rFonts w:hint="eastAsia" w:ascii="Cambria Math" w:hAnsi="Cambria Math" w:eastAsia="宋体" w:cs="宋体"/>
                        <w:sz w:val="22"/>
                        <w:szCs w:val="22"/>
                      </w:rPr>
                    </m:ctrlPr>
                  </m:sup>
                </m:sSup>
              </m:oMath>
            </m:oMathPara>
          </w:p>
        </w:tc>
      </w:tr>
      <w:tr w14:paraId="40F1C98B">
        <w:tblPrEx>
          <w:tblCellMar>
            <w:top w:w="0" w:type="dxa"/>
            <w:left w:w="108" w:type="dxa"/>
            <w:bottom w:w="0" w:type="dxa"/>
            <w:right w:w="108" w:type="dxa"/>
          </w:tblCellMar>
        </w:tblPrEx>
        <w:tc>
          <w:tcPr>
            <w:tcW w:w="1618" w:type="dxa"/>
          </w:tcPr>
          <w:p w14:paraId="46B931FD">
            <w:pPr>
              <w:pStyle w:val="24"/>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τ</m:t>
              </m:r>
            </m:oMath>
            <w:r>
              <w:rPr>
                <w:rFonts w:hint="eastAsia" w:ascii="宋体" w:hAnsi="宋体" w:eastAsia="宋体" w:cs="宋体"/>
                <w:sz w:val="22"/>
                <w:szCs w:val="22"/>
              </w:rPr>
              <w:t>轻子</w:t>
            </w:r>
            <m:oMath>
              <m:r>
                <m:rPr/>
                <w:rPr>
                  <w:rFonts w:hint="eastAsia" w:ascii="Cambria Math" w:hAnsi="Cambria Math" w:eastAsia="宋体" w:cs="宋体"/>
                  <w:sz w:val="22"/>
                  <w:szCs w:val="22"/>
                </w:rPr>
                <m:t>τ</m:t>
              </m:r>
            </m:oMath>
          </w:p>
        </w:tc>
        <w:tc>
          <w:tcPr>
            <w:tcW w:w="1559" w:type="dxa"/>
          </w:tcPr>
          <w:p w14:paraId="7E27AD72">
            <w:pPr>
              <w:pStyle w:val="24"/>
              <w:spacing w:line="360" w:lineRule="auto"/>
              <w:rPr>
                <w:rFonts w:hint="eastAsia" w:ascii="宋体" w:hAnsi="宋体" w:eastAsia="宋体" w:cs="宋体"/>
                <w:sz w:val="22"/>
                <w:szCs w:val="22"/>
              </w:rPr>
            </w:pPr>
            <w:r>
              <w:rPr>
                <w:rFonts w:hint="eastAsia" w:ascii="宋体" w:hAnsi="宋体" w:eastAsia="宋体" w:cs="宋体"/>
                <w:sz w:val="22"/>
                <w:szCs w:val="22"/>
              </w:rPr>
              <w:t>3477</w:t>
            </w:r>
          </w:p>
        </w:tc>
        <w:tc>
          <w:tcPr>
            <w:tcW w:w="2378" w:type="dxa"/>
          </w:tcPr>
          <w:p w14:paraId="5AC8D628">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1776.86 </m:t>
                </m:r>
                <m:r>
                  <m:rPr>
                    <m:sty m:val="p"/>
                  </m:rPr>
                  <w:rPr>
                    <w:rFonts w:hint="eastAsia" w:ascii="Cambria Math" w:hAnsi="Cambria Math" w:eastAsia="宋体" w:cs="宋体"/>
                    <w:sz w:val="22"/>
                    <w:szCs w:val="22"/>
                  </w:rPr>
                  <m:t>MeV</m:t>
                </m:r>
              </m:oMath>
            </m:oMathPara>
          </w:p>
        </w:tc>
        <w:tc>
          <w:tcPr>
            <w:tcW w:w="2846" w:type="dxa"/>
          </w:tcPr>
          <w:p w14:paraId="4EE907FF">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1776.86</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0.12 </m:t>
                </m:r>
                <m:r>
                  <m:rPr>
                    <m:sty m:val="p"/>
                  </m:rPr>
                  <w:rPr>
                    <w:rFonts w:hint="eastAsia" w:ascii="Cambria Math" w:hAnsi="Cambria Math" w:eastAsia="宋体" w:cs="宋体"/>
                    <w:sz w:val="22"/>
                    <w:szCs w:val="22"/>
                  </w:rPr>
                  <m:t>MeV</m:t>
                </m:r>
              </m:oMath>
            </m:oMathPara>
          </w:p>
        </w:tc>
        <w:tc>
          <w:p w14:paraId="47AA25A2">
            <w:pPr>
              <w:pStyle w:val="24"/>
              <w:spacing w:line="360" w:lineRule="auto"/>
              <w:rPr>
                <w:rFonts w:hint="eastAsia" w:ascii="宋体" w:hAnsi="宋体" w:eastAsia="宋体" w:cs="宋体"/>
                <w:sz w:val="22"/>
                <w:szCs w:val="22"/>
              </w:rPr>
            </w:pPr>
            <m:oMathPara>
              <m:oMath>
                <m:r>
                  <m:rPr>
                    <m:sty m:val="p"/>
                  </m:rPr>
                  <w:rPr>
                    <w:rFonts w:hint="eastAsia" w:ascii="Cambria Math" w:hAnsi="Cambria Math" w:eastAsia="宋体" w:cs="宋体"/>
                    <w:sz w:val="22"/>
                    <w:szCs w:val="22"/>
                  </w:rPr>
                  <m:t>&lt;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5</m:t>
                    </m:r>
                    <m:ctrlPr>
                      <w:rPr>
                        <w:rFonts w:hint="eastAsia" w:ascii="Cambria Math" w:hAnsi="Cambria Math" w:eastAsia="宋体" w:cs="宋体"/>
                        <w:sz w:val="22"/>
                        <w:szCs w:val="22"/>
                      </w:rPr>
                    </m:ctrlPr>
                  </m:sup>
                </m:sSup>
              </m:oMath>
            </m:oMathPara>
          </w:p>
        </w:tc>
      </w:tr>
      <w:tr w14:paraId="4B055619">
        <w:tblPrEx>
          <w:tblCellMar>
            <w:top w:w="0" w:type="dxa"/>
            <w:left w:w="108" w:type="dxa"/>
            <w:bottom w:w="0" w:type="dxa"/>
            <w:right w:w="108" w:type="dxa"/>
          </w:tblCellMar>
        </w:tblPrEx>
        <w:tc>
          <w:tcPr>
            <w:tcW w:w="1618" w:type="dxa"/>
          </w:tcPr>
          <w:p w14:paraId="05734F8E">
            <w:pPr>
              <w:pStyle w:val="24"/>
              <w:spacing w:line="360" w:lineRule="auto"/>
              <w:rPr>
                <w:rFonts w:hint="eastAsia" w:ascii="宋体" w:hAnsi="宋体" w:eastAsia="宋体" w:cs="宋体"/>
                <w:sz w:val="22"/>
                <w:szCs w:val="22"/>
              </w:rPr>
            </w:pPr>
            <w:r>
              <w:rPr>
                <w:rFonts w:hint="eastAsia" w:ascii="宋体" w:hAnsi="宋体" w:eastAsia="宋体" w:cs="宋体"/>
                <w:sz w:val="20"/>
                <w:szCs w:val="20"/>
              </w:rPr>
              <w:t>电子中微子</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ν</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e</m:t>
                  </m:r>
                  <m:ctrlPr>
                    <w:rPr>
                      <w:rFonts w:hint="eastAsia" w:ascii="Cambria Math" w:hAnsi="Cambria Math" w:eastAsia="宋体" w:cs="宋体"/>
                      <w:sz w:val="22"/>
                      <w:szCs w:val="22"/>
                    </w:rPr>
                  </m:ctrlPr>
                </m:sub>
              </m:sSub>
            </m:oMath>
          </w:p>
        </w:tc>
        <w:tc>
          <w:tcPr>
            <w:tcW w:w="1559" w:type="dxa"/>
          </w:tcPr>
          <w:p w14:paraId="07F92AC0">
            <w:pPr>
              <w:pStyle w:val="24"/>
              <w:spacing w:line="360" w:lineRule="auto"/>
              <w:rPr>
                <w:rFonts w:hint="eastAsia" w:ascii="宋体" w:hAnsi="宋体" w:eastAsia="宋体" w:cs="宋体"/>
                <w:sz w:val="22"/>
                <w:szCs w:val="22"/>
              </w:rPr>
            </w:pPr>
            <w:r>
              <w:rPr>
                <w:rFonts w:hint="eastAsia" w:ascii="宋体" w:hAnsi="宋体" w:eastAsia="宋体" w:cs="宋体"/>
                <w:sz w:val="22"/>
                <w:szCs w:val="22"/>
              </w:rPr>
              <w:t>1</w:t>
            </w:r>
          </w:p>
        </w:tc>
        <w:tc>
          <w:tcPr>
            <w:tcW w:w="2378" w:type="dxa"/>
          </w:tcPr>
          <w:p w14:paraId="64967341">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0.00147 </m:t>
                </m:r>
                <m:r>
                  <m:rPr>
                    <m:sty m:val="p"/>
                  </m:rPr>
                  <w:rPr>
                    <w:rFonts w:hint="eastAsia" w:ascii="Cambria Math" w:hAnsi="Cambria Math" w:eastAsia="宋体" w:cs="宋体"/>
                    <w:sz w:val="22"/>
                    <w:szCs w:val="22"/>
                  </w:rPr>
                  <m:t>eV</m:t>
                </m:r>
              </m:oMath>
            </m:oMathPara>
          </w:p>
        </w:tc>
        <w:tc>
          <w:tcPr>
            <w:tcW w:w="2846" w:type="dxa"/>
          </w:tcPr>
          <w:p w14:paraId="436D7B29">
            <w:pPr>
              <w:pStyle w:val="24"/>
              <w:spacing w:line="360" w:lineRule="auto"/>
              <w:rPr>
                <w:rFonts w:hint="eastAsia" w:ascii="宋体" w:hAnsi="宋体" w:eastAsia="宋体" w:cs="宋体"/>
                <w:sz w:val="22"/>
                <w:szCs w:val="22"/>
              </w:rPr>
            </w:pPr>
            <m:oMath>
              <m:r>
                <m:rPr>
                  <m:sty m:val="p"/>
                </m:rPr>
                <w:rPr>
                  <w:rFonts w:hint="eastAsia" w:ascii="Cambria Math" w:hAnsi="Cambria Math" w:eastAsia="宋体" w:cs="宋体"/>
                  <w:sz w:val="22"/>
                  <w:szCs w:val="22"/>
                </w:rPr>
                <m:t>&lt;</m:t>
              </m:r>
              <m:r>
                <m:rPr/>
                <w:rPr>
                  <w:rFonts w:hint="eastAsia" w:ascii="Cambria Math" w:hAnsi="Cambria Math" w:eastAsia="宋体" w:cs="宋体"/>
                  <w:sz w:val="22"/>
                  <w:szCs w:val="22"/>
                </w:rPr>
                <m:t>0.12 </m:t>
              </m:r>
              <m:r>
                <m:rPr>
                  <m:sty m:val="p"/>
                </m:rPr>
                <w:rPr>
                  <w:rFonts w:hint="eastAsia" w:ascii="Cambria Math" w:hAnsi="Cambria Math" w:eastAsia="宋体" w:cs="宋体"/>
                  <w:sz w:val="22"/>
                  <w:szCs w:val="22"/>
                </w:rPr>
                <m:t>eV</m:t>
              </m:r>
            </m:oMath>
            <w:r>
              <w:rPr>
                <w:rFonts w:hint="eastAsia" w:ascii="宋体" w:hAnsi="宋体" w:eastAsia="宋体" w:cs="宋体"/>
                <w:sz w:val="22"/>
                <w:szCs w:val="22"/>
              </w:rPr>
              <w:t>（宇宙学上限）</w:t>
            </w:r>
          </w:p>
        </w:tc>
        <w:tc>
          <w:p w14:paraId="168A8F95">
            <w:pPr>
              <w:pStyle w:val="24"/>
              <w:spacing w:line="360" w:lineRule="auto"/>
              <w:rPr>
                <w:rFonts w:hint="eastAsia" w:ascii="宋体" w:hAnsi="宋体" w:eastAsia="宋体" w:cs="宋体"/>
                <w:sz w:val="22"/>
                <w:szCs w:val="22"/>
              </w:rPr>
            </w:pPr>
            <w:r>
              <w:rPr>
                <w:rFonts w:hint="eastAsia" w:ascii="宋体" w:hAnsi="宋体" w:eastAsia="宋体" w:cs="宋体"/>
                <w:sz w:val="22"/>
                <w:szCs w:val="22"/>
              </w:rPr>
              <w:t>符合约束</w:t>
            </w:r>
          </w:p>
        </w:tc>
      </w:tr>
      <w:tr w14:paraId="603CAD3F">
        <w:tblPrEx>
          <w:tblCellMar>
            <w:top w:w="0" w:type="dxa"/>
            <w:left w:w="108" w:type="dxa"/>
            <w:bottom w:w="0" w:type="dxa"/>
            <w:right w:w="108" w:type="dxa"/>
          </w:tblCellMar>
        </w:tblPrEx>
        <w:tc>
          <w:tcPr>
            <w:tcW w:w="1618" w:type="dxa"/>
          </w:tcPr>
          <w:p w14:paraId="1D763340">
            <w:pPr>
              <w:pStyle w:val="24"/>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μ</m:t>
              </m:r>
            </m:oMath>
            <w:r>
              <w:rPr>
                <w:rFonts w:hint="eastAsia" w:ascii="宋体" w:hAnsi="宋体" w:eastAsia="宋体" w:cs="宋体"/>
                <w:sz w:val="22"/>
                <w:szCs w:val="22"/>
              </w:rPr>
              <w:t>中微子</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ν</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μ</m:t>
                  </m:r>
                  <m:ctrlPr>
                    <w:rPr>
                      <w:rFonts w:hint="eastAsia" w:ascii="Cambria Math" w:hAnsi="Cambria Math" w:eastAsia="宋体" w:cs="宋体"/>
                      <w:sz w:val="22"/>
                      <w:szCs w:val="22"/>
                    </w:rPr>
                  </m:ctrlPr>
                </m:sub>
              </m:sSub>
            </m:oMath>
          </w:p>
        </w:tc>
        <w:tc>
          <w:tcPr>
            <w:tcW w:w="1559" w:type="dxa"/>
          </w:tcPr>
          <w:p w14:paraId="5511B3F8">
            <w:pPr>
              <w:pStyle w:val="24"/>
              <w:spacing w:line="360" w:lineRule="auto"/>
              <w:rPr>
                <w:rFonts w:hint="eastAsia" w:ascii="宋体" w:hAnsi="宋体" w:eastAsia="宋体" w:cs="宋体"/>
                <w:sz w:val="22"/>
                <w:szCs w:val="22"/>
              </w:rPr>
            </w:pPr>
            <w:r>
              <w:rPr>
                <w:rFonts w:hint="eastAsia" w:ascii="宋体" w:hAnsi="宋体" w:eastAsia="宋体" w:cs="宋体"/>
                <w:sz w:val="22"/>
                <w:szCs w:val="22"/>
              </w:rPr>
              <w:t>2</w:t>
            </w:r>
          </w:p>
        </w:tc>
        <w:tc>
          <w:tcPr>
            <w:tcW w:w="2378" w:type="dxa"/>
          </w:tcPr>
          <w:p w14:paraId="6647F6D1">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0.00872 </m:t>
                </m:r>
                <m:r>
                  <m:rPr>
                    <m:sty m:val="p"/>
                  </m:rPr>
                  <w:rPr>
                    <w:rFonts w:hint="eastAsia" w:ascii="Cambria Math" w:hAnsi="Cambria Math" w:eastAsia="宋体" w:cs="宋体"/>
                    <w:sz w:val="22"/>
                    <w:szCs w:val="22"/>
                  </w:rPr>
                  <m:t>eV</m:t>
                </m:r>
              </m:oMath>
            </m:oMathPara>
          </w:p>
        </w:tc>
        <w:tc>
          <w:tcPr>
            <w:tcW w:w="2846" w:type="dxa"/>
          </w:tcPr>
          <w:p w14:paraId="5DF6C82F">
            <w:pPr>
              <w:pStyle w:val="24"/>
              <w:spacing w:line="360" w:lineRule="auto"/>
              <w:rPr>
                <w:rFonts w:hint="eastAsia" w:ascii="宋体" w:hAnsi="宋体" w:eastAsia="宋体" w:cs="宋体"/>
                <w:sz w:val="22"/>
                <w:szCs w:val="22"/>
              </w:rPr>
            </w:pPr>
            <m:oMathPara>
              <m:oMath>
                <m:r>
                  <m:rPr>
                    <m:sty m:val="p"/>
                  </m:rPr>
                  <w:rPr>
                    <w:rFonts w:hint="eastAsia" w:ascii="Cambria Math" w:hAnsi="Cambria Math" w:eastAsia="宋体" w:cs="宋体"/>
                    <w:sz w:val="22"/>
                    <w:szCs w:val="22"/>
                  </w:rPr>
                  <m:t>&lt;</m:t>
                </m:r>
                <m:r>
                  <m:rPr/>
                  <w:rPr>
                    <w:rFonts w:hint="eastAsia" w:ascii="Cambria Math" w:hAnsi="Cambria Math" w:eastAsia="宋体" w:cs="宋体"/>
                    <w:sz w:val="22"/>
                    <w:szCs w:val="22"/>
                  </w:rPr>
                  <m:t>0.12 </m:t>
                </m:r>
                <m:r>
                  <m:rPr>
                    <m:sty m:val="p"/>
                  </m:rPr>
                  <w:rPr>
                    <w:rFonts w:hint="eastAsia" w:ascii="Cambria Math" w:hAnsi="Cambria Math" w:eastAsia="宋体" w:cs="宋体"/>
                    <w:sz w:val="22"/>
                    <w:szCs w:val="22"/>
                  </w:rPr>
                  <m:t>eV</m:t>
                </m:r>
              </m:oMath>
            </m:oMathPara>
          </w:p>
        </w:tc>
        <w:tc>
          <w:p w14:paraId="204C6830">
            <w:pPr>
              <w:pStyle w:val="24"/>
              <w:spacing w:line="360" w:lineRule="auto"/>
              <w:rPr>
                <w:rFonts w:hint="eastAsia" w:ascii="宋体" w:hAnsi="宋体" w:eastAsia="宋体" w:cs="宋体"/>
                <w:sz w:val="22"/>
                <w:szCs w:val="22"/>
              </w:rPr>
            </w:pPr>
            <w:r>
              <w:rPr>
                <w:rFonts w:hint="eastAsia" w:ascii="宋体" w:hAnsi="宋体" w:eastAsia="宋体" w:cs="宋体"/>
                <w:sz w:val="22"/>
                <w:szCs w:val="22"/>
              </w:rPr>
              <w:t>符合约束</w:t>
            </w:r>
          </w:p>
        </w:tc>
      </w:tr>
      <w:tr w14:paraId="7448A80B">
        <w:tblPrEx>
          <w:tblCellMar>
            <w:top w:w="0" w:type="dxa"/>
            <w:left w:w="108" w:type="dxa"/>
            <w:bottom w:w="0" w:type="dxa"/>
            <w:right w:w="108" w:type="dxa"/>
          </w:tblCellMar>
        </w:tblPrEx>
        <w:tc>
          <w:tcPr>
            <w:tcW w:w="1618" w:type="dxa"/>
          </w:tcPr>
          <w:p w14:paraId="4AA6ED5A">
            <w:pPr>
              <w:pStyle w:val="24"/>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τ</m:t>
              </m:r>
            </m:oMath>
            <w:r>
              <w:rPr>
                <w:rFonts w:hint="eastAsia" w:ascii="宋体" w:hAnsi="宋体" w:eastAsia="宋体" w:cs="宋体"/>
                <w:sz w:val="22"/>
                <w:szCs w:val="22"/>
              </w:rPr>
              <w:t>中微子</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ν</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τ</m:t>
                  </m:r>
                  <m:ctrlPr>
                    <w:rPr>
                      <w:rFonts w:hint="eastAsia" w:ascii="Cambria Math" w:hAnsi="Cambria Math" w:eastAsia="宋体" w:cs="宋体"/>
                      <w:sz w:val="22"/>
                      <w:szCs w:val="22"/>
                    </w:rPr>
                  </m:ctrlPr>
                </m:sub>
              </m:sSub>
            </m:oMath>
          </w:p>
        </w:tc>
        <w:tc>
          <w:tcPr>
            <w:tcW w:w="1559" w:type="dxa"/>
          </w:tcPr>
          <w:p w14:paraId="13BE9279">
            <w:pPr>
              <w:pStyle w:val="24"/>
              <w:spacing w:line="360" w:lineRule="auto"/>
              <w:rPr>
                <w:rFonts w:hint="eastAsia" w:ascii="宋体" w:hAnsi="宋体" w:eastAsia="宋体" w:cs="宋体"/>
                <w:sz w:val="22"/>
                <w:szCs w:val="22"/>
              </w:rPr>
            </w:pPr>
            <w:r>
              <w:rPr>
                <w:rFonts w:hint="eastAsia" w:ascii="宋体" w:hAnsi="宋体" w:eastAsia="宋体" w:cs="宋体"/>
                <w:sz w:val="22"/>
                <w:szCs w:val="22"/>
              </w:rPr>
              <w:t>3</w:t>
            </w:r>
          </w:p>
        </w:tc>
        <w:tc>
          <w:tcPr>
            <w:tcW w:w="2378" w:type="dxa"/>
          </w:tcPr>
          <w:p w14:paraId="3DA70BB7">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0.0501 </m:t>
                </m:r>
                <m:r>
                  <m:rPr>
                    <m:sty m:val="p"/>
                  </m:rPr>
                  <w:rPr>
                    <w:rFonts w:hint="eastAsia" w:ascii="Cambria Math" w:hAnsi="Cambria Math" w:eastAsia="宋体" w:cs="宋体"/>
                    <w:sz w:val="22"/>
                    <w:szCs w:val="22"/>
                  </w:rPr>
                  <m:t>eV</m:t>
                </m:r>
              </m:oMath>
            </m:oMathPara>
          </w:p>
        </w:tc>
        <w:tc>
          <w:tcPr>
            <w:tcW w:w="2846" w:type="dxa"/>
          </w:tcPr>
          <w:p w14:paraId="2EFDA54F">
            <w:pPr>
              <w:pStyle w:val="24"/>
              <w:spacing w:line="360" w:lineRule="auto"/>
              <w:rPr>
                <w:rFonts w:hint="eastAsia" w:ascii="宋体" w:hAnsi="宋体" w:eastAsia="宋体" w:cs="宋体"/>
                <w:sz w:val="22"/>
                <w:szCs w:val="22"/>
              </w:rPr>
            </w:pPr>
            <m:oMathPara>
              <m:oMath>
                <m:r>
                  <m:rPr>
                    <m:sty m:val="p"/>
                  </m:rPr>
                  <w:rPr>
                    <w:rFonts w:hint="eastAsia" w:ascii="Cambria Math" w:hAnsi="Cambria Math" w:eastAsia="宋体" w:cs="宋体"/>
                    <w:sz w:val="22"/>
                    <w:szCs w:val="22"/>
                  </w:rPr>
                  <m:t>&lt;</m:t>
                </m:r>
                <m:r>
                  <m:rPr/>
                  <w:rPr>
                    <w:rFonts w:hint="eastAsia" w:ascii="Cambria Math" w:hAnsi="Cambria Math" w:eastAsia="宋体" w:cs="宋体"/>
                    <w:sz w:val="22"/>
                    <w:szCs w:val="22"/>
                  </w:rPr>
                  <m:t>0.12 </m:t>
                </m:r>
                <m:r>
                  <m:rPr>
                    <m:sty m:val="p"/>
                  </m:rPr>
                  <w:rPr>
                    <w:rFonts w:hint="eastAsia" w:ascii="Cambria Math" w:hAnsi="Cambria Math" w:eastAsia="宋体" w:cs="宋体"/>
                    <w:sz w:val="22"/>
                    <w:szCs w:val="22"/>
                  </w:rPr>
                  <m:t>eV</m:t>
                </m:r>
              </m:oMath>
            </m:oMathPara>
          </w:p>
        </w:tc>
        <w:tc>
          <w:p w14:paraId="15992E31">
            <w:pPr>
              <w:pStyle w:val="24"/>
              <w:spacing w:line="360" w:lineRule="auto"/>
              <w:rPr>
                <w:rFonts w:hint="eastAsia" w:ascii="宋体" w:hAnsi="宋体" w:eastAsia="宋体" w:cs="宋体"/>
                <w:sz w:val="22"/>
                <w:szCs w:val="22"/>
              </w:rPr>
            </w:pPr>
            <w:r>
              <w:rPr>
                <w:rFonts w:hint="eastAsia" w:ascii="宋体" w:hAnsi="宋体" w:eastAsia="宋体" w:cs="宋体"/>
                <w:sz w:val="22"/>
                <w:szCs w:val="22"/>
              </w:rPr>
              <w:t>符合约束</w:t>
            </w:r>
          </w:p>
        </w:tc>
      </w:tr>
    </w:tbl>
    <w:p w14:paraId="59973335">
      <w:pPr>
        <w:pStyle w:val="3"/>
        <w:spacing w:line="360" w:lineRule="auto"/>
        <w:rPr>
          <w:rFonts w:hint="eastAsia" w:ascii="宋体" w:hAnsi="宋体" w:eastAsia="宋体" w:cs="宋体"/>
          <w:sz w:val="22"/>
          <w:szCs w:val="22"/>
        </w:rPr>
      </w:pPr>
      <w:r>
        <w:rPr>
          <w:rFonts w:hint="eastAsia" w:ascii="宋体" w:hAnsi="宋体" w:eastAsia="宋体" w:cs="宋体"/>
          <w:b/>
          <w:bCs/>
          <w:sz w:val="22"/>
          <w:szCs w:val="22"/>
        </w:rPr>
        <w:t>表3 三代夸克质量推导与实验对标</w:t>
      </w:r>
    </w:p>
    <w:tbl>
      <w:tblPr>
        <w:tblStyle w:val="41"/>
        <w:tblW w:w="0" w:type="auto"/>
        <w:tblInd w:w="0" w:type="dxa"/>
        <w:tblLayout w:type="autofit"/>
        <w:tblCellMar>
          <w:top w:w="0" w:type="dxa"/>
          <w:left w:w="108" w:type="dxa"/>
          <w:bottom w:w="0" w:type="dxa"/>
          <w:right w:w="108" w:type="dxa"/>
        </w:tblCellMar>
      </w:tblPr>
      <w:tblGrid>
        <w:gridCol w:w="1384"/>
        <w:gridCol w:w="1610"/>
        <w:gridCol w:w="2257"/>
        <w:gridCol w:w="2106"/>
        <w:gridCol w:w="2160"/>
      </w:tblGrid>
      <w:tr w14:paraId="70DFD71B">
        <w:tblPrEx>
          <w:tblCellMar>
            <w:top w:w="0" w:type="dxa"/>
            <w:left w:w="108" w:type="dxa"/>
            <w:bottom w:w="0" w:type="dxa"/>
            <w:right w:w="108" w:type="dxa"/>
          </w:tblCellMar>
        </w:tblPrEx>
        <w:trPr>
          <w:tblHeader/>
        </w:trPr>
        <w:tc>
          <w:tcPr>
            <w:tcW w:w="1384" w:type="dxa"/>
          </w:tcPr>
          <w:p w14:paraId="02C0B11E">
            <w:pPr>
              <w:pStyle w:val="24"/>
              <w:spacing w:line="360" w:lineRule="auto"/>
              <w:rPr>
                <w:rFonts w:hint="eastAsia" w:ascii="宋体" w:hAnsi="宋体" w:eastAsia="宋体" w:cs="宋体"/>
                <w:sz w:val="22"/>
                <w:szCs w:val="22"/>
              </w:rPr>
            </w:pPr>
            <w:r>
              <w:rPr>
                <w:rFonts w:hint="eastAsia" w:ascii="宋体" w:hAnsi="宋体" w:eastAsia="宋体" w:cs="宋体"/>
                <w:sz w:val="22"/>
                <w:szCs w:val="22"/>
              </w:rPr>
              <w:t>粒子</w:t>
            </w:r>
          </w:p>
        </w:tc>
        <w:tc>
          <w:tcPr>
            <w:tcW w:w="1610" w:type="dxa"/>
          </w:tcPr>
          <w:p w14:paraId="35602C96">
            <w:pPr>
              <w:pStyle w:val="24"/>
              <w:spacing w:line="360" w:lineRule="auto"/>
              <w:rPr>
                <w:rFonts w:hint="eastAsia" w:ascii="宋体" w:hAnsi="宋体" w:eastAsia="宋体" w:cs="宋体"/>
                <w:sz w:val="22"/>
                <w:szCs w:val="22"/>
              </w:rPr>
            </w:pPr>
            <w:r>
              <w:rPr>
                <w:rFonts w:hint="eastAsia" w:ascii="宋体" w:hAnsi="宋体" w:eastAsia="宋体" w:cs="宋体"/>
                <w:sz w:val="22"/>
                <w:szCs w:val="22"/>
              </w:rPr>
              <w:t>拓扑缠绕数</w:t>
            </w:r>
            <m:oMath>
              <m:r>
                <m:rPr/>
                <w:rPr>
                  <w:rFonts w:hint="eastAsia" w:ascii="Cambria Math" w:hAnsi="Cambria Math" w:eastAsia="宋体" w:cs="宋体"/>
                  <w:sz w:val="22"/>
                  <w:szCs w:val="22"/>
                </w:rPr>
                <m:t>n</m:t>
              </m:r>
            </m:oMath>
          </w:p>
        </w:tc>
        <w:tc>
          <w:tcPr>
            <w:tcW w:w="2257" w:type="dxa"/>
          </w:tcPr>
          <w:p w14:paraId="366BCF9D">
            <w:pPr>
              <w:pStyle w:val="24"/>
              <w:spacing w:line="360" w:lineRule="auto"/>
              <w:rPr>
                <w:rFonts w:hint="eastAsia" w:ascii="宋体" w:hAnsi="宋体" w:eastAsia="宋体" w:cs="宋体"/>
                <w:sz w:val="22"/>
                <w:szCs w:val="22"/>
              </w:rPr>
            </w:pPr>
            <w:r>
              <w:rPr>
                <w:rFonts w:hint="eastAsia" w:ascii="宋体" w:hAnsi="宋体" w:eastAsia="宋体" w:cs="宋体"/>
                <w:sz w:val="22"/>
                <w:szCs w:val="22"/>
              </w:rPr>
              <w:t>理论计算质量</w:t>
            </w:r>
          </w:p>
        </w:tc>
        <w:tc>
          <w:tcPr>
            <w:tcW w:w="2106" w:type="dxa"/>
          </w:tcPr>
          <w:p w14:paraId="3D7ACF2A">
            <w:pPr>
              <w:pStyle w:val="24"/>
              <w:spacing w:line="360" w:lineRule="auto"/>
              <w:rPr>
                <w:rFonts w:hint="eastAsia" w:ascii="宋体" w:hAnsi="宋体" w:eastAsia="宋体" w:cs="宋体"/>
                <w:sz w:val="22"/>
                <w:szCs w:val="22"/>
              </w:rPr>
            </w:pPr>
            <w:r>
              <w:rPr>
                <w:rFonts w:hint="eastAsia" w:ascii="宋体" w:hAnsi="宋体" w:eastAsia="宋体" w:cs="宋体"/>
                <w:sz w:val="22"/>
                <w:szCs w:val="22"/>
              </w:rPr>
              <w:t>PDG 2022实验值</w:t>
            </w:r>
          </w:p>
        </w:tc>
        <w:tc>
          <w:tcPr>
            <w:tcW w:w="2160" w:type="dxa"/>
          </w:tcPr>
          <w:p w14:paraId="13622EE6">
            <w:pPr>
              <w:pStyle w:val="24"/>
              <w:spacing w:line="360" w:lineRule="auto"/>
              <w:rPr>
                <w:rFonts w:hint="eastAsia" w:ascii="宋体" w:hAnsi="宋体" w:eastAsia="宋体" w:cs="宋体"/>
                <w:sz w:val="22"/>
                <w:szCs w:val="22"/>
              </w:rPr>
            </w:pPr>
            <w:r>
              <w:rPr>
                <w:rFonts w:hint="eastAsia" w:ascii="宋体" w:hAnsi="宋体" w:eastAsia="宋体" w:cs="宋体"/>
                <w:sz w:val="22"/>
                <w:szCs w:val="22"/>
              </w:rPr>
              <w:t>相对误差</w:t>
            </w:r>
          </w:p>
        </w:tc>
      </w:tr>
      <w:tr w14:paraId="5A6362DF">
        <w:tblPrEx>
          <w:tblCellMar>
            <w:top w:w="0" w:type="dxa"/>
            <w:left w:w="108" w:type="dxa"/>
            <w:bottom w:w="0" w:type="dxa"/>
            <w:right w:w="108" w:type="dxa"/>
          </w:tblCellMar>
        </w:tblPrEx>
        <w:tc>
          <w:tcPr>
            <w:tcW w:w="1384" w:type="dxa"/>
          </w:tcPr>
          <w:p w14:paraId="114060CB">
            <w:pPr>
              <w:pStyle w:val="24"/>
              <w:spacing w:line="360" w:lineRule="auto"/>
              <w:rPr>
                <w:rFonts w:hint="eastAsia" w:ascii="宋体" w:hAnsi="宋体" w:eastAsia="宋体" w:cs="宋体"/>
                <w:sz w:val="22"/>
                <w:szCs w:val="22"/>
              </w:rPr>
            </w:pPr>
            <w:r>
              <w:rPr>
                <w:rFonts w:hint="eastAsia" w:ascii="宋体" w:hAnsi="宋体" w:eastAsia="宋体" w:cs="宋体"/>
                <w:sz w:val="22"/>
                <w:szCs w:val="22"/>
              </w:rPr>
              <w:t>上夸克</w:t>
            </w:r>
            <m:oMath>
              <m:r>
                <m:rPr/>
                <w:rPr>
                  <w:rFonts w:hint="eastAsia" w:ascii="Cambria Math" w:hAnsi="Cambria Math" w:eastAsia="宋体" w:cs="宋体"/>
                  <w:sz w:val="22"/>
                  <w:szCs w:val="22"/>
                </w:rPr>
                <m:t>u</m:t>
              </m:r>
            </m:oMath>
          </w:p>
        </w:tc>
        <w:tc>
          <w:tcPr>
            <w:tcW w:w="1610" w:type="dxa"/>
          </w:tcPr>
          <w:p w14:paraId="18B3804B">
            <w:pPr>
              <w:pStyle w:val="24"/>
              <w:spacing w:line="360" w:lineRule="auto"/>
              <w:rPr>
                <w:rFonts w:hint="eastAsia" w:ascii="宋体" w:hAnsi="宋体" w:eastAsia="宋体" w:cs="宋体"/>
                <w:sz w:val="22"/>
                <w:szCs w:val="22"/>
              </w:rPr>
            </w:pPr>
            <w:r>
              <w:rPr>
                <w:rFonts w:hint="eastAsia" w:ascii="宋体" w:hAnsi="宋体" w:eastAsia="宋体" w:cs="宋体"/>
                <w:sz w:val="22"/>
                <w:szCs w:val="22"/>
              </w:rPr>
              <w:t>9</w:t>
            </w:r>
          </w:p>
        </w:tc>
        <w:tc>
          <w:tcPr>
            <w:tcW w:w="2257" w:type="dxa"/>
          </w:tcPr>
          <w:p w14:paraId="09444D12">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2.2 </m:t>
                </m:r>
                <m:r>
                  <m:rPr>
                    <m:sty m:val="p"/>
                  </m:rPr>
                  <w:rPr>
                    <w:rFonts w:hint="eastAsia" w:ascii="Cambria Math" w:hAnsi="Cambria Math" w:eastAsia="宋体" w:cs="宋体"/>
                    <w:sz w:val="22"/>
                    <w:szCs w:val="22"/>
                  </w:rPr>
                  <m:t>MeV</m:t>
                </m:r>
              </m:oMath>
            </m:oMathPara>
          </w:p>
        </w:tc>
        <w:tc>
          <w:tcPr>
            <w:tcW w:w="2106" w:type="dxa"/>
          </w:tcPr>
          <w:p w14:paraId="63AFED04">
            <w:pPr>
              <w:pStyle w:val="24"/>
              <w:spacing w:line="360" w:lineRule="auto"/>
              <w:rPr>
                <w:rFonts w:hint="eastAsia" w:ascii="宋体" w:hAnsi="宋体" w:eastAsia="宋体" w:cs="宋体"/>
                <w:sz w:val="22"/>
                <w:szCs w:val="22"/>
              </w:rPr>
            </w:pPr>
            <m:oMathPara>
              <m:oMath>
                <m:sSubSup>
                  <m:sSubSupPr>
                    <m:ctrlPr>
                      <w:rPr>
                        <w:rFonts w:hint="eastAsia" w:ascii="Cambria Math" w:hAnsi="Cambria Math" w:eastAsia="宋体" w:cs="宋体"/>
                        <w:sz w:val="22"/>
                        <w:szCs w:val="22"/>
                      </w:rPr>
                    </m:ctrlPr>
                  </m:sSubSupPr>
                  <m:e>
                    <m:r>
                      <m:rPr/>
                      <w:rPr>
                        <w:rFonts w:hint="eastAsia" w:ascii="Cambria Math" w:hAnsi="Cambria Math" w:eastAsia="宋体" w:cs="宋体"/>
                        <w:sz w:val="22"/>
                        <w:szCs w:val="22"/>
                      </w:rPr>
                      <m:t>2.2</m:t>
                    </m:r>
                    <m:ctrlPr>
                      <w:rPr>
                        <w:rFonts w:hint="eastAsia" w:ascii="Cambria Math" w:hAnsi="Cambria Math" w:eastAsia="宋体" w:cs="宋体"/>
                        <w:sz w:val="22"/>
                        <w:szCs w:val="22"/>
                      </w:rPr>
                    </m:ctrlPr>
                  </m:e>
                  <m: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0.4</m:t>
                    </m:r>
                    <m:ctrlPr>
                      <w:rPr>
                        <w:rFonts w:hint="eastAsia" w:ascii="Cambria Math" w:hAnsi="Cambria Math" w:eastAsia="宋体" w:cs="宋体"/>
                        <w:sz w:val="22"/>
                        <w:szCs w:val="22"/>
                      </w:rPr>
                    </m:ctrlPr>
                  </m:sub>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0.5</m:t>
                    </m:r>
                    <m:ctrlPr>
                      <w:rPr>
                        <w:rFonts w:hint="eastAsia" w:ascii="Cambria Math" w:hAnsi="Cambria Math" w:eastAsia="宋体" w:cs="宋体"/>
                        <w:sz w:val="22"/>
                        <w:szCs w:val="22"/>
                      </w:rPr>
                    </m:ctrlPr>
                  </m:sup>
                </m:sSub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MeV</m:t>
                </m:r>
              </m:oMath>
            </m:oMathPara>
          </w:p>
        </w:tc>
        <w:tc>
          <w:tcPr>
            <w:tcW w:w="2160" w:type="dxa"/>
          </w:tcPr>
          <w:p w14:paraId="2D165F42">
            <w:pPr>
              <w:pStyle w:val="24"/>
              <w:spacing w:line="360" w:lineRule="auto"/>
              <w:rPr>
                <w:rFonts w:hint="eastAsia" w:ascii="宋体" w:hAnsi="宋体" w:eastAsia="宋体" w:cs="宋体"/>
                <w:sz w:val="22"/>
                <w:szCs w:val="22"/>
              </w:rPr>
            </w:pPr>
            <w:r>
              <w:rPr>
                <w:rFonts w:hint="eastAsia" w:ascii="宋体" w:hAnsi="宋体" w:eastAsia="宋体" w:cs="宋体"/>
                <w:sz w:val="22"/>
                <w:szCs w:val="22"/>
              </w:rPr>
              <w:t>符合实验约束</w:t>
            </w:r>
          </w:p>
        </w:tc>
      </w:tr>
      <w:tr w14:paraId="78A83807">
        <w:tblPrEx>
          <w:tblCellMar>
            <w:top w:w="0" w:type="dxa"/>
            <w:left w:w="108" w:type="dxa"/>
            <w:bottom w:w="0" w:type="dxa"/>
            <w:right w:w="108" w:type="dxa"/>
          </w:tblCellMar>
        </w:tblPrEx>
        <w:tc>
          <w:tcPr>
            <w:tcW w:w="1384" w:type="dxa"/>
          </w:tcPr>
          <w:p w14:paraId="16370398">
            <w:pPr>
              <w:pStyle w:val="24"/>
              <w:spacing w:line="360" w:lineRule="auto"/>
              <w:rPr>
                <w:rFonts w:hint="eastAsia" w:ascii="宋体" w:hAnsi="宋体" w:eastAsia="宋体" w:cs="宋体"/>
                <w:sz w:val="22"/>
                <w:szCs w:val="22"/>
              </w:rPr>
            </w:pPr>
            <w:r>
              <w:rPr>
                <w:rFonts w:hint="eastAsia" w:ascii="宋体" w:hAnsi="宋体" w:eastAsia="宋体" w:cs="宋体"/>
                <w:sz w:val="22"/>
                <w:szCs w:val="22"/>
              </w:rPr>
              <w:t>下夸克</w:t>
            </w:r>
            <m:oMath>
              <m:r>
                <m:rPr/>
                <w:rPr>
                  <w:rFonts w:hint="eastAsia" w:ascii="Cambria Math" w:hAnsi="Cambria Math" w:eastAsia="宋体" w:cs="宋体"/>
                  <w:sz w:val="22"/>
                  <w:szCs w:val="22"/>
                </w:rPr>
                <m:t>d</m:t>
              </m:r>
            </m:oMath>
          </w:p>
        </w:tc>
        <w:tc>
          <w:tcPr>
            <w:tcW w:w="1610" w:type="dxa"/>
          </w:tcPr>
          <w:p w14:paraId="2E52195B">
            <w:pPr>
              <w:pStyle w:val="24"/>
              <w:spacing w:line="360" w:lineRule="auto"/>
              <w:rPr>
                <w:rFonts w:hint="eastAsia" w:ascii="宋体" w:hAnsi="宋体" w:eastAsia="宋体" w:cs="宋体"/>
                <w:sz w:val="22"/>
                <w:szCs w:val="22"/>
              </w:rPr>
            </w:pPr>
            <w:r>
              <w:rPr>
                <w:rFonts w:hint="eastAsia" w:ascii="宋体" w:hAnsi="宋体" w:eastAsia="宋体" w:cs="宋体"/>
                <w:sz w:val="22"/>
                <w:szCs w:val="22"/>
              </w:rPr>
              <w:t>18</w:t>
            </w:r>
          </w:p>
        </w:tc>
        <w:tc>
          <w:tcPr>
            <w:tcW w:w="2257" w:type="dxa"/>
          </w:tcPr>
          <w:p w14:paraId="40A8AB8B">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4.7 </m:t>
                </m:r>
                <m:r>
                  <m:rPr>
                    <m:sty m:val="p"/>
                  </m:rPr>
                  <w:rPr>
                    <w:rFonts w:hint="eastAsia" w:ascii="Cambria Math" w:hAnsi="Cambria Math" w:eastAsia="宋体" w:cs="宋体"/>
                    <w:sz w:val="22"/>
                    <w:szCs w:val="22"/>
                  </w:rPr>
                  <m:t>MeV</m:t>
                </m:r>
              </m:oMath>
            </m:oMathPara>
          </w:p>
        </w:tc>
        <w:tc>
          <w:tcPr>
            <w:tcW w:w="2106" w:type="dxa"/>
          </w:tcPr>
          <w:p w14:paraId="187B6716">
            <w:pPr>
              <w:pStyle w:val="24"/>
              <w:spacing w:line="360" w:lineRule="auto"/>
              <w:rPr>
                <w:rFonts w:hint="eastAsia" w:ascii="宋体" w:hAnsi="宋体" w:eastAsia="宋体" w:cs="宋体"/>
                <w:sz w:val="22"/>
                <w:szCs w:val="22"/>
              </w:rPr>
            </w:pPr>
            <m:oMathPara>
              <m:oMath>
                <m:sSubSup>
                  <m:sSubSupPr>
                    <m:ctrlPr>
                      <w:rPr>
                        <w:rFonts w:hint="eastAsia" w:ascii="Cambria Math" w:hAnsi="Cambria Math" w:eastAsia="宋体" w:cs="宋体"/>
                        <w:sz w:val="22"/>
                        <w:szCs w:val="22"/>
                      </w:rPr>
                    </m:ctrlPr>
                  </m:sSubSupPr>
                  <m:e>
                    <m:r>
                      <m:rPr/>
                      <w:rPr>
                        <w:rFonts w:hint="eastAsia" w:ascii="Cambria Math" w:hAnsi="Cambria Math" w:eastAsia="宋体" w:cs="宋体"/>
                        <w:sz w:val="22"/>
                        <w:szCs w:val="22"/>
                      </w:rPr>
                      <m:t>4.7</m:t>
                    </m:r>
                    <m:ctrlPr>
                      <w:rPr>
                        <w:rFonts w:hint="eastAsia" w:ascii="Cambria Math" w:hAnsi="Cambria Math" w:eastAsia="宋体" w:cs="宋体"/>
                        <w:sz w:val="22"/>
                        <w:szCs w:val="22"/>
                      </w:rPr>
                    </m:ctrlPr>
                  </m:e>
                  <m: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0.4</m:t>
                    </m:r>
                    <m:ctrlPr>
                      <w:rPr>
                        <w:rFonts w:hint="eastAsia" w:ascii="Cambria Math" w:hAnsi="Cambria Math" w:eastAsia="宋体" w:cs="宋体"/>
                        <w:sz w:val="22"/>
                        <w:szCs w:val="22"/>
                      </w:rPr>
                    </m:ctrlPr>
                  </m:sub>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0.5</m:t>
                    </m:r>
                    <m:ctrlPr>
                      <w:rPr>
                        <w:rFonts w:hint="eastAsia" w:ascii="Cambria Math" w:hAnsi="Cambria Math" w:eastAsia="宋体" w:cs="宋体"/>
                        <w:sz w:val="22"/>
                        <w:szCs w:val="22"/>
                      </w:rPr>
                    </m:ctrlPr>
                  </m:sup>
                </m:sSub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MeV</m:t>
                </m:r>
              </m:oMath>
            </m:oMathPara>
          </w:p>
        </w:tc>
        <w:tc>
          <w:tcPr>
            <w:tcW w:w="2160" w:type="dxa"/>
          </w:tcPr>
          <w:p w14:paraId="23376C6B">
            <w:pPr>
              <w:pStyle w:val="24"/>
              <w:spacing w:line="360" w:lineRule="auto"/>
              <w:rPr>
                <w:rFonts w:hint="eastAsia" w:ascii="宋体" w:hAnsi="宋体" w:eastAsia="宋体" w:cs="宋体"/>
                <w:sz w:val="22"/>
                <w:szCs w:val="22"/>
              </w:rPr>
            </w:pPr>
            <w:r>
              <w:rPr>
                <w:rFonts w:hint="eastAsia" w:ascii="宋体" w:hAnsi="宋体" w:eastAsia="宋体" w:cs="宋体"/>
                <w:sz w:val="22"/>
                <w:szCs w:val="22"/>
              </w:rPr>
              <w:t>符合实验约束</w:t>
            </w:r>
          </w:p>
        </w:tc>
      </w:tr>
      <w:tr w14:paraId="1A87BC8F">
        <w:tblPrEx>
          <w:tblCellMar>
            <w:top w:w="0" w:type="dxa"/>
            <w:left w:w="108" w:type="dxa"/>
            <w:bottom w:w="0" w:type="dxa"/>
            <w:right w:w="108" w:type="dxa"/>
          </w:tblCellMar>
        </w:tblPrEx>
        <w:tc>
          <w:tcPr>
            <w:tcW w:w="1384" w:type="dxa"/>
          </w:tcPr>
          <w:p w14:paraId="1A25D76E">
            <w:pPr>
              <w:pStyle w:val="24"/>
              <w:spacing w:line="360" w:lineRule="auto"/>
              <w:rPr>
                <w:rFonts w:hint="eastAsia" w:ascii="宋体" w:hAnsi="宋体" w:eastAsia="宋体" w:cs="宋体"/>
                <w:sz w:val="22"/>
                <w:szCs w:val="22"/>
              </w:rPr>
            </w:pPr>
            <w:r>
              <w:rPr>
                <w:rFonts w:hint="eastAsia" w:ascii="宋体" w:hAnsi="宋体" w:eastAsia="宋体" w:cs="宋体"/>
                <w:sz w:val="22"/>
                <w:szCs w:val="22"/>
              </w:rPr>
              <w:t>奇异夸克</w:t>
            </w:r>
            <m:oMath>
              <m:r>
                <m:rPr/>
                <w:rPr>
                  <w:rFonts w:hint="eastAsia" w:ascii="Cambria Math" w:hAnsi="Cambria Math" w:eastAsia="宋体" w:cs="宋体"/>
                  <w:sz w:val="22"/>
                  <w:szCs w:val="22"/>
                </w:rPr>
                <m:t>s</m:t>
              </m:r>
            </m:oMath>
          </w:p>
        </w:tc>
        <w:tc>
          <w:tcPr>
            <w:tcW w:w="1610" w:type="dxa"/>
          </w:tcPr>
          <w:p w14:paraId="1C42A2F4">
            <w:pPr>
              <w:pStyle w:val="24"/>
              <w:spacing w:line="360" w:lineRule="auto"/>
              <w:rPr>
                <w:rFonts w:hint="eastAsia" w:ascii="宋体" w:hAnsi="宋体" w:eastAsia="宋体" w:cs="宋体"/>
                <w:sz w:val="22"/>
                <w:szCs w:val="22"/>
              </w:rPr>
            </w:pPr>
            <w:r>
              <w:rPr>
                <w:rFonts w:hint="eastAsia" w:ascii="宋体" w:hAnsi="宋体" w:eastAsia="宋体" w:cs="宋体"/>
                <w:sz w:val="22"/>
                <w:szCs w:val="22"/>
              </w:rPr>
              <w:t>376</w:t>
            </w:r>
          </w:p>
        </w:tc>
        <w:tc>
          <w:tcPr>
            <w:tcW w:w="2257" w:type="dxa"/>
          </w:tcPr>
          <w:p w14:paraId="501547AF">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96 </m:t>
                </m:r>
                <m:r>
                  <m:rPr>
                    <m:sty m:val="p"/>
                  </m:rPr>
                  <w:rPr>
                    <w:rFonts w:hint="eastAsia" w:ascii="Cambria Math" w:hAnsi="Cambria Math" w:eastAsia="宋体" w:cs="宋体"/>
                    <w:sz w:val="22"/>
                    <w:szCs w:val="22"/>
                  </w:rPr>
                  <m:t>MeV</m:t>
                </m:r>
              </m:oMath>
            </m:oMathPara>
          </w:p>
        </w:tc>
        <w:tc>
          <w:tcPr>
            <w:tcW w:w="2106" w:type="dxa"/>
          </w:tcPr>
          <w:p w14:paraId="49B0630A">
            <w:pPr>
              <w:pStyle w:val="24"/>
              <w:spacing w:line="360" w:lineRule="auto"/>
              <w:rPr>
                <w:rFonts w:hint="eastAsia" w:ascii="宋体" w:hAnsi="宋体" w:eastAsia="宋体" w:cs="宋体"/>
                <w:sz w:val="22"/>
                <w:szCs w:val="22"/>
              </w:rPr>
            </w:pPr>
            <m:oMathPara>
              <m:oMath>
                <m:sSubSup>
                  <m:sSubSupPr>
                    <m:ctrlPr>
                      <w:rPr>
                        <w:rFonts w:hint="eastAsia" w:ascii="Cambria Math" w:hAnsi="Cambria Math" w:eastAsia="宋体" w:cs="宋体"/>
                        <w:sz w:val="22"/>
                        <w:szCs w:val="22"/>
                      </w:rPr>
                    </m:ctrlPr>
                  </m:sSubSupPr>
                  <m:e>
                    <m:r>
                      <m:rPr/>
                      <w:rPr>
                        <w:rFonts w:hint="eastAsia" w:ascii="Cambria Math" w:hAnsi="Cambria Math" w:eastAsia="宋体" w:cs="宋体"/>
                        <w:sz w:val="22"/>
                        <w:szCs w:val="22"/>
                      </w:rPr>
                      <m:t>96</m:t>
                    </m:r>
                    <m:ctrlPr>
                      <w:rPr>
                        <w:rFonts w:hint="eastAsia" w:ascii="Cambria Math" w:hAnsi="Cambria Math" w:eastAsia="宋体" w:cs="宋体"/>
                        <w:sz w:val="22"/>
                        <w:szCs w:val="22"/>
                      </w:rPr>
                    </m:ctrlPr>
                  </m:e>
                  <m: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4</m:t>
                    </m:r>
                    <m:ctrlPr>
                      <w:rPr>
                        <w:rFonts w:hint="eastAsia" w:ascii="Cambria Math" w:hAnsi="Cambria Math" w:eastAsia="宋体" w:cs="宋体"/>
                        <w:sz w:val="22"/>
                        <w:szCs w:val="22"/>
                      </w:rPr>
                    </m:ctrlPr>
                  </m:sub>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8</m:t>
                    </m:r>
                    <m:ctrlPr>
                      <w:rPr>
                        <w:rFonts w:hint="eastAsia" w:ascii="Cambria Math" w:hAnsi="Cambria Math" w:eastAsia="宋体" w:cs="宋体"/>
                        <w:sz w:val="22"/>
                        <w:szCs w:val="22"/>
                      </w:rPr>
                    </m:ctrlPr>
                  </m:sup>
                </m:sSub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MeV</m:t>
                </m:r>
              </m:oMath>
            </m:oMathPara>
          </w:p>
        </w:tc>
        <w:tc>
          <w:tcPr>
            <w:tcW w:w="2160" w:type="dxa"/>
          </w:tcPr>
          <w:p w14:paraId="3C7F151D">
            <w:pPr>
              <w:pStyle w:val="24"/>
              <w:spacing w:line="360" w:lineRule="auto"/>
              <w:rPr>
                <w:rFonts w:hint="eastAsia" w:ascii="宋体" w:hAnsi="宋体" w:eastAsia="宋体" w:cs="宋体"/>
                <w:sz w:val="22"/>
                <w:szCs w:val="22"/>
              </w:rPr>
            </w:pPr>
            <w:r>
              <w:rPr>
                <w:rFonts w:hint="eastAsia" w:ascii="宋体" w:hAnsi="宋体" w:eastAsia="宋体" w:cs="宋体"/>
                <w:sz w:val="22"/>
                <w:szCs w:val="22"/>
              </w:rPr>
              <w:t>符合实验约束</w:t>
            </w:r>
          </w:p>
        </w:tc>
      </w:tr>
      <w:tr w14:paraId="473521DC">
        <w:tblPrEx>
          <w:tblCellMar>
            <w:top w:w="0" w:type="dxa"/>
            <w:left w:w="108" w:type="dxa"/>
            <w:bottom w:w="0" w:type="dxa"/>
            <w:right w:w="108" w:type="dxa"/>
          </w:tblCellMar>
        </w:tblPrEx>
        <w:tc>
          <w:tcPr>
            <w:tcW w:w="1384" w:type="dxa"/>
          </w:tcPr>
          <w:p w14:paraId="3E77E796">
            <w:pPr>
              <w:pStyle w:val="24"/>
              <w:spacing w:line="360" w:lineRule="auto"/>
              <w:rPr>
                <w:rFonts w:hint="eastAsia" w:ascii="宋体" w:hAnsi="宋体" w:eastAsia="宋体" w:cs="宋体"/>
                <w:sz w:val="22"/>
                <w:szCs w:val="22"/>
              </w:rPr>
            </w:pPr>
            <w:r>
              <w:rPr>
                <w:rFonts w:hint="eastAsia" w:ascii="宋体" w:hAnsi="宋体" w:eastAsia="宋体" w:cs="宋体"/>
                <w:sz w:val="22"/>
                <w:szCs w:val="22"/>
              </w:rPr>
              <w:t>粲夸克</w:t>
            </w:r>
            <m:oMath>
              <m:r>
                <m:rPr/>
                <w:rPr>
                  <w:rFonts w:hint="eastAsia" w:ascii="Cambria Math" w:hAnsi="Cambria Math" w:eastAsia="宋体" w:cs="宋体"/>
                  <w:sz w:val="22"/>
                  <w:szCs w:val="22"/>
                </w:rPr>
                <m:t>c</m:t>
              </m:r>
            </m:oMath>
          </w:p>
        </w:tc>
        <w:tc>
          <w:tcPr>
            <w:tcW w:w="1610" w:type="dxa"/>
          </w:tcPr>
          <w:p w14:paraId="058FF9E1">
            <w:pPr>
              <w:pStyle w:val="24"/>
              <w:spacing w:line="360" w:lineRule="auto"/>
              <w:rPr>
                <w:rFonts w:hint="eastAsia" w:ascii="宋体" w:hAnsi="宋体" w:eastAsia="宋体" w:cs="宋体"/>
                <w:sz w:val="22"/>
                <w:szCs w:val="22"/>
              </w:rPr>
            </w:pPr>
            <w:r>
              <w:rPr>
                <w:rFonts w:hint="eastAsia" w:ascii="宋体" w:hAnsi="宋体" w:eastAsia="宋体" w:cs="宋体"/>
                <w:sz w:val="22"/>
                <w:szCs w:val="22"/>
              </w:rPr>
              <w:t>4971</w:t>
            </w:r>
          </w:p>
        </w:tc>
        <w:tc>
          <w:tcPr>
            <w:tcW w:w="2257" w:type="dxa"/>
          </w:tcPr>
          <w:p w14:paraId="27B82012">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1.27 </m:t>
                </m:r>
                <m:r>
                  <m:rPr>
                    <m:sty m:val="p"/>
                  </m:rPr>
                  <w:rPr>
                    <w:rFonts w:hint="eastAsia" w:ascii="Cambria Math" w:hAnsi="Cambria Math" w:eastAsia="宋体" w:cs="宋体"/>
                    <w:sz w:val="22"/>
                    <w:szCs w:val="22"/>
                  </w:rPr>
                  <m:t>GeV</m:t>
                </m:r>
              </m:oMath>
            </m:oMathPara>
          </w:p>
        </w:tc>
        <w:tc>
          <w:tcPr>
            <w:tcW w:w="2106" w:type="dxa"/>
          </w:tcPr>
          <w:p w14:paraId="28475C8D">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1.27</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0.02 </m:t>
                </m:r>
                <m:r>
                  <m:rPr>
                    <m:sty m:val="p"/>
                  </m:rPr>
                  <w:rPr>
                    <w:rFonts w:hint="eastAsia" w:ascii="Cambria Math" w:hAnsi="Cambria Math" w:eastAsia="宋体" w:cs="宋体"/>
                    <w:sz w:val="22"/>
                    <w:szCs w:val="22"/>
                  </w:rPr>
                  <m:t>GeV</m:t>
                </m:r>
              </m:oMath>
            </m:oMathPara>
          </w:p>
        </w:tc>
        <w:tc>
          <w:tcPr>
            <w:tcW w:w="2160" w:type="dxa"/>
          </w:tcPr>
          <w:p w14:paraId="2B6746CA">
            <w:pPr>
              <w:pStyle w:val="24"/>
              <w:spacing w:line="360" w:lineRule="auto"/>
              <w:rPr>
                <w:rFonts w:hint="eastAsia" w:ascii="宋体" w:hAnsi="宋体" w:eastAsia="宋体" w:cs="宋体"/>
                <w:sz w:val="22"/>
                <w:szCs w:val="22"/>
              </w:rPr>
            </w:pPr>
            <m:oMathPara>
              <m:oMath>
                <m:r>
                  <m:rPr>
                    <m:sty m:val="p"/>
                  </m:rPr>
                  <w:rPr>
                    <w:rFonts w:hint="eastAsia" w:ascii="Cambria Math" w:hAnsi="Cambria Math" w:eastAsia="宋体" w:cs="宋体"/>
                    <w:sz w:val="22"/>
                    <w:szCs w:val="22"/>
                  </w:rPr>
                  <m:t>&lt;</m:t>
                </m:r>
                <m:r>
                  <m:rPr/>
                  <w:rPr>
                    <w:rFonts w:hint="eastAsia" w:ascii="Cambria Math" w:hAnsi="Cambria Math" w:eastAsia="宋体" w:cs="宋体"/>
                    <w:sz w:val="22"/>
                    <w:szCs w:val="22"/>
                  </w:rPr>
                  <m:t>1.6</m:t>
                </m:r>
                <m:r>
                  <m:rPr>
                    <m:sty m:val="p"/>
                  </m:rPr>
                  <w:rPr>
                    <w:rFonts w:hint="eastAsia" w:ascii="Cambria Math" w:hAnsi="Cambria Math" w:eastAsia="宋体" w:cs="宋体"/>
                    <w:sz w:val="22"/>
                    <w:szCs w:val="22"/>
                  </w:rPr>
                  <m:t>%</m:t>
                </m:r>
              </m:oMath>
            </m:oMathPara>
          </w:p>
        </w:tc>
      </w:tr>
      <w:tr w14:paraId="219A6927">
        <w:tblPrEx>
          <w:tblCellMar>
            <w:top w:w="0" w:type="dxa"/>
            <w:left w:w="108" w:type="dxa"/>
            <w:bottom w:w="0" w:type="dxa"/>
            <w:right w:w="108" w:type="dxa"/>
          </w:tblCellMar>
        </w:tblPrEx>
        <w:tc>
          <w:tcPr>
            <w:tcW w:w="1384" w:type="dxa"/>
          </w:tcPr>
          <w:p w14:paraId="47976BCD">
            <w:pPr>
              <w:pStyle w:val="24"/>
              <w:spacing w:line="360" w:lineRule="auto"/>
              <w:rPr>
                <w:rFonts w:hint="eastAsia" w:ascii="宋体" w:hAnsi="宋体" w:eastAsia="宋体" w:cs="宋体"/>
                <w:sz w:val="22"/>
                <w:szCs w:val="22"/>
              </w:rPr>
            </w:pPr>
            <w:r>
              <w:rPr>
                <w:rFonts w:hint="eastAsia" w:ascii="宋体" w:hAnsi="宋体" w:eastAsia="宋体" w:cs="宋体"/>
                <w:sz w:val="22"/>
                <w:szCs w:val="22"/>
              </w:rPr>
              <w:t>底夸克</w:t>
            </w:r>
            <m:oMath>
              <m:r>
                <m:rPr/>
                <w:rPr>
                  <w:rFonts w:hint="eastAsia" w:ascii="Cambria Math" w:hAnsi="Cambria Math" w:eastAsia="宋体" w:cs="宋体"/>
                  <w:sz w:val="22"/>
                  <w:szCs w:val="22"/>
                </w:rPr>
                <m:t>b</m:t>
              </m:r>
            </m:oMath>
          </w:p>
        </w:tc>
        <w:tc>
          <w:tcPr>
            <w:tcW w:w="1610" w:type="dxa"/>
          </w:tcPr>
          <w:p w14:paraId="2AD551E5">
            <w:pPr>
              <w:pStyle w:val="24"/>
              <w:spacing w:line="360" w:lineRule="auto"/>
              <w:rPr>
                <w:rFonts w:hint="eastAsia" w:ascii="宋体" w:hAnsi="宋体" w:eastAsia="宋体" w:cs="宋体"/>
                <w:sz w:val="22"/>
                <w:szCs w:val="22"/>
              </w:rPr>
            </w:pPr>
            <w:r>
              <w:rPr>
                <w:rFonts w:hint="eastAsia" w:ascii="宋体" w:hAnsi="宋体" w:eastAsia="宋体" w:cs="宋体"/>
                <w:sz w:val="22"/>
                <w:szCs w:val="22"/>
              </w:rPr>
              <w:t>16364</w:t>
            </w:r>
          </w:p>
        </w:tc>
        <w:tc>
          <w:tcPr>
            <w:tcW w:w="2257" w:type="dxa"/>
          </w:tcPr>
          <w:p w14:paraId="10E0E231">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4.18 </m:t>
                </m:r>
                <m:r>
                  <m:rPr>
                    <m:sty m:val="p"/>
                  </m:rPr>
                  <w:rPr>
                    <w:rFonts w:hint="eastAsia" w:ascii="Cambria Math" w:hAnsi="Cambria Math" w:eastAsia="宋体" w:cs="宋体"/>
                    <w:sz w:val="22"/>
                    <w:szCs w:val="22"/>
                  </w:rPr>
                  <m:t>GeV</m:t>
                </m:r>
              </m:oMath>
            </m:oMathPara>
          </w:p>
        </w:tc>
        <w:tc>
          <w:tcPr>
            <w:tcW w:w="2106" w:type="dxa"/>
          </w:tcPr>
          <w:p w14:paraId="7419DBB2">
            <w:pPr>
              <w:pStyle w:val="24"/>
              <w:spacing w:line="360" w:lineRule="auto"/>
              <w:rPr>
                <w:rFonts w:hint="eastAsia" w:ascii="宋体" w:hAnsi="宋体" w:eastAsia="宋体" w:cs="宋体"/>
                <w:sz w:val="22"/>
                <w:szCs w:val="22"/>
              </w:rPr>
            </w:pPr>
            <m:oMathPara>
              <m:oMath>
                <m:sSubSup>
                  <m:sSubSupPr>
                    <m:ctrlPr>
                      <w:rPr>
                        <w:rFonts w:hint="eastAsia" w:ascii="Cambria Math" w:hAnsi="Cambria Math" w:eastAsia="宋体" w:cs="宋体"/>
                        <w:sz w:val="22"/>
                        <w:szCs w:val="22"/>
                      </w:rPr>
                    </m:ctrlPr>
                  </m:sSubSupPr>
                  <m:e>
                    <m:r>
                      <m:rPr/>
                      <w:rPr>
                        <w:rFonts w:hint="eastAsia" w:ascii="Cambria Math" w:hAnsi="Cambria Math" w:eastAsia="宋体" w:cs="宋体"/>
                        <w:sz w:val="22"/>
                        <w:szCs w:val="22"/>
                      </w:rPr>
                      <m:t>4.18</m:t>
                    </m:r>
                    <m:ctrlPr>
                      <w:rPr>
                        <w:rFonts w:hint="eastAsia" w:ascii="Cambria Math" w:hAnsi="Cambria Math" w:eastAsia="宋体" w:cs="宋体"/>
                        <w:sz w:val="22"/>
                        <w:szCs w:val="22"/>
                      </w:rPr>
                    </m:ctrlPr>
                  </m:e>
                  <m: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0.02</m:t>
                    </m:r>
                    <m:ctrlPr>
                      <w:rPr>
                        <w:rFonts w:hint="eastAsia" w:ascii="Cambria Math" w:hAnsi="Cambria Math" w:eastAsia="宋体" w:cs="宋体"/>
                        <w:sz w:val="22"/>
                        <w:szCs w:val="22"/>
                      </w:rPr>
                    </m:ctrlPr>
                  </m:sub>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0.03</m:t>
                    </m:r>
                    <m:ctrlPr>
                      <w:rPr>
                        <w:rFonts w:hint="eastAsia" w:ascii="Cambria Math" w:hAnsi="Cambria Math" w:eastAsia="宋体" w:cs="宋体"/>
                        <w:sz w:val="22"/>
                        <w:szCs w:val="22"/>
                      </w:rPr>
                    </m:ctrlPr>
                  </m:sup>
                </m:sSub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GeV</m:t>
                </m:r>
              </m:oMath>
            </m:oMathPara>
          </w:p>
        </w:tc>
        <w:tc>
          <w:tcPr>
            <w:tcW w:w="2160" w:type="dxa"/>
          </w:tcPr>
          <w:p w14:paraId="47D7C737">
            <w:pPr>
              <w:pStyle w:val="24"/>
              <w:spacing w:line="360" w:lineRule="auto"/>
              <w:rPr>
                <w:rFonts w:hint="eastAsia" w:ascii="宋体" w:hAnsi="宋体" w:eastAsia="宋体" w:cs="宋体"/>
                <w:sz w:val="22"/>
                <w:szCs w:val="22"/>
              </w:rPr>
            </w:pPr>
            <m:oMathPara>
              <m:oMath>
                <m:r>
                  <m:rPr>
                    <m:sty m:val="p"/>
                  </m:rPr>
                  <w:rPr>
                    <w:rFonts w:hint="eastAsia" w:ascii="Cambria Math" w:hAnsi="Cambria Math" w:eastAsia="宋体" w:cs="宋体"/>
                    <w:sz w:val="22"/>
                    <w:szCs w:val="22"/>
                  </w:rPr>
                  <m:t>&lt;</m:t>
                </m:r>
                <m:r>
                  <m:rPr/>
                  <w:rPr>
                    <w:rFonts w:hint="eastAsia" w:ascii="Cambria Math" w:hAnsi="Cambria Math" w:eastAsia="宋体" w:cs="宋体"/>
                    <w:sz w:val="22"/>
                    <w:szCs w:val="22"/>
                  </w:rPr>
                  <m:t>0.5</m:t>
                </m:r>
                <m:r>
                  <m:rPr>
                    <m:sty m:val="p"/>
                  </m:rPr>
                  <w:rPr>
                    <w:rFonts w:hint="eastAsia" w:ascii="Cambria Math" w:hAnsi="Cambria Math" w:eastAsia="宋体" w:cs="宋体"/>
                    <w:sz w:val="22"/>
                    <w:szCs w:val="22"/>
                  </w:rPr>
                  <m:t>%</m:t>
                </m:r>
              </m:oMath>
            </m:oMathPara>
          </w:p>
        </w:tc>
      </w:tr>
      <w:tr w14:paraId="0FBD373A">
        <w:tblPrEx>
          <w:tblCellMar>
            <w:top w:w="0" w:type="dxa"/>
            <w:left w:w="108" w:type="dxa"/>
            <w:bottom w:w="0" w:type="dxa"/>
            <w:right w:w="108" w:type="dxa"/>
          </w:tblCellMar>
        </w:tblPrEx>
        <w:tc>
          <w:tcPr>
            <w:tcW w:w="1384" w:type="dxa"/>
          </w:tcPr>
          <w:p w14:paraId="1A59F375">
            <w:pPr>
              <w:pStyle w:val="24"/>
              <w:spacing w:line="360" w:lineRule="auto"/>
              <w:rPr>
                <w:rFonts w:hint="eastAsia" w:ascii="宋体" w:hAnsi="宋体" w:eastAsia="宋体" w:cs="宋体"/>
                <w:sz w:val="22"/>
                <w:szCs w:val="22"/>
              </w:rPr>
            </w:pPr>
            <w:r>
              <w:rPr>
                <w:rFonts w:hint="eastAsia" w:ascii="宋体" w:hAnsi="宋体" w:eastAsia="宋体" w:cs="宋体"/>
                <w:sz w:val="22"/>
                <w:szCs w:val="22"/>
              </w:rPr>
              <w:t>顶夸克</w:t>
            </w:r>
            <m:oMath>
              <m:r>
                <m:rPr/>
                <w:rPr>
                  <w:rFonts w:hint="eastAsia" w:ascii="Cambria Math" w:hAnsi="Cambria Math" w:eastAsia="宋体" w:cs="宋体"/>
                  <w:sz w:val="22"/>
                  <w:szCs w:val="22"/>
                </w:rPr>
                <m:t>t</m:t>
              </m:r>
            </m:oMath>
          </w:p>
        </w:tc>
        <w:tc>
          <w:tcPr>
            <w:tcW w:w="1610" w:type="dxa"/>
          </w:tcPr>
          <w:p w14:paraId="50F20776">
            <w:pPr>
              <w:pStyle w:val="24"/>
              <w:spacing w:line="360" w:lineRule="auto"/>
              <w:rPr>
                <w:rFonts w:hint="eastAsia" w:ascii="宋体" w:hAnsi="宋体" w:eastAsia="宋体" w:cs="宋体"/>
                <w:sz w:val="22"/>
                <w:szCs w:val="22"/>
              </w:rPr>
            </w:pPr>
            <w:r>
              <w:rPr>
                <w:rFonts w:hint="eastAsia" w:ascii="宋体" w:hAnsi="宋体" w:eastAsia="宋体" w:cs="宋体"/>
                <w:sz w:val="22"/>
                <w:szCs w:val="22"/>
              </w:rPr>
              <w:t>677200</w:t>
            </w:r>
          </w:p>
        </w:tc>
        <w:tc>
          <w:tcPr>
            <w:tcW w:w="2257" w:type="dxa"/>
          </w:tcPr>
          <w:p w14:paraId="213DF91C">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173.0 </m:t>
                </m:r>
                <m:r>
                  <m:rPr>
                    <m:sty m:val="p"/>
                  </m:rPr>
                  <w:rPr>
                    <w:rFonts w:hint="eastAsia" w:ascii="Cambria Math" w:hAnsi="Cambria Math" w:eastAsia="宋体" w:cs="宋体"/>
                    <w:sz w:val="22"/>
                    <w:szCs w:val="22"/>
                  </w:rPr>
                  <m:t>GeV</m:t>
                </m:r>
              </m:oMath>
            </m:oMathPara>
          </w:p>
        </w:tc>
        <w:tc>
          <w:tcPr>
            <w:tcW w:w="2106" w:type="dxa"/>
          </w:tcPr>
          <w:p w14:paraId="07348A9C">
            <w:pPr>
              <w:pStyle w:val="24"/>
              <w:spacing w:line="360" w:lineRule="auto"/>
              <w:rPr>
                <w:rFonts w:hint="eastAsia" w:ascii="宋体" w:hAnsi="宋体" w:eastAsia="宋体" w:cs="宋体"/>
                <w:sz w:val="22"/>
                <w:szCs w:val="22"/>
              </w:rPr>
            </w:pPr>
            <m:oMathPara>
              <m:oMath>
                <m:r>
                  <m:rPr/>
                  <w:rPr>
                    <w:rFonts w:hint="eastAsia" w:ascii="Cambria Math" w:hAnsi="Cambria Math" w:eastAsia="宋体" w:cs="宋体"/>
                    <w:sz w:val="22"/>
                    <w:szCs w:val="22"/>
                  </w:rPr>
                  <m:t>173.0</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0.4 </m:t>
                </m:r>
                <m:r>
                  <m:rPr>
                    <m:sty m:val="p"/>
                  </m:rPr>
                  <w:rPr>
                    <w:rFonts w:hint="eastAsia" w:ascii="Cambria Math" w:hAnsi="Cambria Math" w:eastAsia="宋体" w:cs="宋体"/>
                    <w:sz w:val="22"/>
                    <w:szCs w:val="22"/>
                  </w:rPr>
                  <m:t>GeV</m:t>
                </m:r>
              </m:oMath>
            </m:oMathPara>
          </w:p>
        </w:tc>
        <w:tc>
          <w:tcPr>
            <w:tcW w:w="2160" w:type="dxa"/>
          </w:tcPr>
          <w:p w14:paraId="2B507355">
            <w:pPr>
              <w:pStyle w:val="24"/>
              <w:spacing w:line="360" w:lineRule="auto"/>
              <w:rPr>
                <w:rFonts w:hint="eastAsia" w:ascii="宋体" w:hAnsi="宋体" w:eastAsia="宋体" w:cs="宋体"/>
                <w:sz w:val="22"/>
                <w:szCs w:val="22"/>
              </w:rPr>
            </w:pPr>
            <m:oMathPara>
              <m:oMath>
                <m:r>
                  <m:rPr>
                    <m:sty m:val="p"/>
                  </m:rPr>
                  <w:rPr>
                    <w:rFonts w:hint="eastAsia" w:ascii="Cambria Math" w:hAnsi="Cambria Math" w:eastAsia="宋体" w:cs="宋体"/>
                    <w:sz w:val="22"/>
                    <w:szCs w:val="22"/>
                  </w:rPr>
                  <m:t>&lt;</m:t>
                </m:r>
                <m:r>
                  <m:rPr/>
                  <w:rPr>
                    <w:rFonts w:hint="eastAsia" w:ascii="Cambria Math" w:hAnsi="Cambria Math" w:eastAsia="宋体" w:cs="宋体"/>
                    <w:sz w:val="22"/>
                    <w:szCs w:val="22"/>
                  </w:rPr>
                  <m:t>0.3</m:t>
                </m:r>
                <m:r>
                  <m:rPr>
                    <m:sty m:val="p"/>
                  </m:rPr>
                  <w:rPr>
                    <w:rFonts w:hint="eastAsia" w:ascii="Cambria Math" w:hAnsi="Cambria Math" w:eastAsia="宋体" w:cs="宋体"/>
                    <w:sz w:val="22"/>
                    <w:szCs w:val="22"/>
                  </w:rPr>
                  <m:t>%</m:t>
                </m:r>
              </m:oMath>
            </m:oMathPara>
          </w:p>
        </w:tc>
      </w:tr>
    </w:tbl>
    <w:p w14:paraId="519393FE">
      <w:pPr>
        <w:spacing w:line="360" w:lineRule="auto"/>
        <w:rPr>
          <w:rFonts w:hint="eastAsia" w:ascii="宋体" w:hAnsi="宋体" w:eastAsia="宋体" w:cs="宋体"/>
          <w:sz w:val="22"/>
          <w:szCs w:val="22"/>
        </w:rPr>
      </w:pPr>
      <w:r>
        <w:rPr>
          <w:rFonts w:hint="eastAsia" w:ascii="宋体" w:hAnsi="宋体" w:eastAsia="宋体" w:cs="宋体"/>
          <w:sz w:val="22"/>
          <w:szCs w:val="22"/>
        </w:rPr>
        <w:pict>
          <v:rect id="_x0000_i1034" o:spt="1" style="height:1.5pt;width:0pt;" coordsize="21600,21600" o:hr="t" o:hrstd="t" o:hralign="center">
            <v:path/>
            <v:fill focussize="0,0"/>
            <v:stroke/>
            <v:imagedata o:title=""/>
            <o:lock v:ext="edit"/>
            <w10:wrap type="none"/>
            <w10:anchorlock/>
          </v:rect>
        </w:pict>
      </w:r>
    </w:p>
    <w:bookmarkEnd w:id="50"/>
    <w:bookmarkEnd w:id="52"/>
    <w:p w14:paraId="449FCD99">
      <w:pPr>
        <w:pStyle w:val="4"/>
        <w:spacing w:line="360" w:lineRule="auto"/>
        <w:rPr>
          <w:rFonts w:hint="eastAsia" w:ascii="宋体" w:hAnsi="宋体" w:eastAsia="宋体" w:cs="宋体"/>
          <w:sz w:val="22"/>
          <w:szCs w:val="22"/>
        </w:rPr>
      </w:pPr>
      <w:bookmarkStart w:id="53" w:name="X4f93e147e64ae9c6a5b1d29d777ede29561efa0"/>
      <w:r>
        <w:rPr>
          <w:rFonts w:hint="eastAsia" w:ascii="宋体" w:hAnsi="宋体" w:eastAsia="宋体" w:cs="宋体"/>
          <w:sz w:val="22"/>
          <w:szCs w:val="22"/>
        </w:rPr>
        <w:t>8 衍生常数与全体系闭环校验</w:t>
      </w:r>
    </w:p>
    <w:p w14:paraId="59421E5F">
      <w:pPr>
        <w:pStyle w:val="5"/>
        <w:spacing w:line="360" w:lineRule="auto"/>
        <w:rPr>
          <w:rFonts w:hint="eastAsia" w:ascii="宋体" w:hAnsi="宋体" w:eastAsia="宋体" w:cs="宋体"/>
          <w:sz w:val="22"/>
          <w:szCs w:val="22"/>
        </w:rPr>
      </w:pPr>
      <w:bookmarkStart w:id="54" w:name="X1349db94ff7401231d4248a9e28cce6b19a56a1"/>
      <w:r>
        <w:rPr>
          <w:rFonts w:hint="eastAsia" w:ascii="宋体" w:hAnsi="宋体" w:eastAsia="宋体" w:cs="宋体"/>
          <w:sz w:val="22"/>
          <w:szCs w:val="22"/>
        </w:rPr>
        <w:t>8.1 原子物理与热力学衍生常数</w:t>
      </w:r>
    </w:p>
    <w:p w14:paraId="341920FB">
      <w:pPr>
        <w:pStyle w:val="23"/>
        <w:spacing w:line="360" w:lineRule="auto"/>
        <w:rPr>
          <w:rFonts w:hint="eastAsia" w:ascii="宋体" w:hAnsi="宋体" w:eastAsia="宋体" w:cs="宋体"/>
          <w:sz w:val="22"/>
          <w:szCs w:val="22"/>
        </w:rPr>
      </w:pPr>
      <w:r>
        <w:rPr>
          <w:rFonts w:hint="eastAsia" w:ascii="宋体" w:hAnsi="宋体" w:eastAsia="宋体" w:cs="宋体"/>
          <w:sz w:val="22"/>
          <w:szCs w:val="22"/>
        </w:rPr>
        <w:t>基于已导出的基础常数，导出所有原子物理、热力学核心常数，所有结果与CODATA 2018实验值一致，量纲自洽，包括：</w:t>
      </w:r>
    </w:p>
    <w:p w14:paraId="792C19F1">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里德伯常数</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R</m:t>
            </m:r>
            <m:ctrlPr>
              <w:rPr>
                <w:rFonts w:hint="eastAsia" w:ascii="Cambria Math" w:hAnsi="Cambria Math" w:eastAsia="宋体" w:cs="宋体"/>
                <w:sz w:val="22"/>
                <w:szCs w:val="22"/>
              </w:rPr>
            </m:ctrlPr>
          </m:e>
          <m:sub>
            <m:r>
              <m:rPr>
                <m:sty m:val="p"/>
              </m:rPr>
              <w:rPr>
                <w:rFonts w:hint="eastAsia" w:ascii="Cambria Math" w:hAnsi="Cambria Math" w:eastAsia="宋体" w:cs="宋体"/>
                <w:sz w:val="22"/>
                <w:szCs w:val="22"/>
              </w:rPr>
              <m:t>∞</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e</m:t>
                </m:r>
                <m:ctrlPr>
                  <w:rPr>
                    <w:rFonts w:hint="eastAsia" w:ascii="Cambria Math" w:hAnsi="Cambria Math" w:eastAsia="宋体" w:cs="宋体"/>
                    <w:sz w:val="22"/>
                    <w:szCs w:val="22"/>
                  </w:rPr>
                </m:ctrlPr>
              </m:sub>
            </m:sSub>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e</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4</m:t>
                </m:r>
                <m:ctrlPr>
                  <w:rPr>
                    <w:rFonts w:hint="eastAsia" w:ascii="Cambria Math" w:hAnsi="Cambria Math" w:eastAsia="宋体" w:cs="宋体"/>
                    <w:sz w:val="22"/>
                    <w:szCs w:val="22"/>
                  </w:rPr>
                </m:ctrlPr>
              </m:sup>
            </m:sSup>
            <m:ctrlPr>
              <w:rPr>
                <w:rFonts w:hint="eastAsia" w:ascii="Cambria Math" w:hAnsi="Cambria Math" w:eastAsia="宋体" w:cs="宋体"/>
                <w:sz w:val="22"/>
                <w:szCs w:val="22"/>
              </w:rPr>
            </m:ctrlPr>
          </m:num>
          <m:den>
            <m:r>
              <m:rPr/>
              <w:rPr>
                <w:rFonts w:hint="eastAsia" w:ascii="Cambria Math" w:hAnsi="Cambria Math" w:eastAsia="宋体" w:cs="宋体"/>
                <w:sz w:val="22"/>
                <w:szCs w:val="22"/>
              </w:rPr>
              <m:t>8</m:t>
            </m:r>
            <m:sSubSup>
              <m:sSubSupPr>
                <m:ctrlPr>
                  <w:rPr>
                    <w:rFonts w:hint="eastAsia" w:ascii="Cambria Math" w:hAnsi="Cambria Math" w:eastAsia="宋体" w:cs="宋体"/>
                    <w:sz w:val="22"/>
                    <w:szCs w:val="22"/>
                  </w:rPr>
                </m:ctrlPr>
              </m:sSubSupPr>
              <m:e>
                <m:r>
                  <m:rPr/>
                  <w:rPr>
                    <w:rFonts w:hint="eastAsia" w:ascii="Cambria Math" w:hAnsi="Cambria Math" w:eastAsia="宋体" w:cs="宋体"/>
                    <w:sz w:val="22"/>
                    <w:szCs w:val="22"/>
                  </w:rPr>
                  <m:t>ε</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bSup>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h</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3</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c</m:t>
            </m:r>
            <m:ctrlPr>
              <w:rPr>
                <w:rFonts w:hint="eastAsia" w:ascii="Cambria Math" w:hAnsi="Cambria Math" w:eastAsia="宋体" w:cs="宋体"/>
                <w:sz w:val="22"/>
                <w:szCs w:val="22"/>
              </w:rPr>
            </m:ctrlPr>
          </m:den>
        </m:f>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10973731.568160 </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m</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oMath>
    </w:p>
    <w:p w14:paraId="35705DB2">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玻尔半径</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a</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4π</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ε</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0</m:t>
                </m:r>
                <m:ctrlPr>
                  <w:rPr>
                    <w:rFonts w:hint="eastAsia" w:ascii="Cambria Math" w:hAnsi="Cambria Math" w:eastAsia="宋体" w:cs="宋体"/>
                    <w:sz w:val="22"/>
                    <w:szCs w:val="22"/>
                  </w:rPr>
                </m:ctrlPr>
              </m:sub>
            </m:sSub>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ℏ</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ctrlPr>
              <w:rPr>
                <w:rFonts w:hint="eastAsia" w:ascii="Cambria Math" w:hAnsi="Cambria Math" w:eastAsia="宋体" w:cs="宋体"/>
                <w:sz w:val="22"/>
                <w:szCs w:val="22"/>
              </w:rPr>
            </m:ctrlPr>
          </m:num>
          <m:den>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e</m:t>
                </m:r>
                <m:ctrlPr>
                  <w:rPr>
                    <w:rFonts w:hint="eastAsia" w:ascii="Cambria Math" w:hAnsi="Cambria Math" w:eastAsia="宋体" w:cs="宋体"/>
                    <w:sz w:val="22"/>
                    <w:szCs w:val="22"/>
                  </w:rPr>
                </m:ctrlPr>
              </m:sub>
            </m:sSub>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e</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m:t>
                </m:r>
                <m:ctrlPr>
                  <w:rPr>
                    <w:rFonts w:hint="eastAsia" w:ascii="Cambria Math" w:hAnsi="Cambria Math" w:eastAsia="宋体" w:cs="宋体"/>
                    <w:sz w:val="22"/>
                    <w:szCs w:val="22"/>
                  </w:rPr>
                </m:ctrlPr>
              </m:sup>
            </m:sSup>
            <m:ctrlPr>
              <w:rPr>
                <w:rFonts w:hint="eastAsia" w:ascii="Cambria Math" w:hAnsi="Cambria Math" w:eastAsia="宋体" w:cs="宋体"/>
                <w:sz w:val="22"/>
                <w:szCs w:val="22"/>
              </w:rPr>
            </m:ctrlPr>
          </m:den>
        </m:f>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0.529177210903</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10</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m</m:t>
        </m:r>
      </m:oMath>
    </w:p>
    <w:p w14:paraId="1633A1B3">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玻尔磁子</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μ</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B</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e</m:t>
            </m:r>
            <m:r>
              <m:rPr>
                <m:sty m:val="p"/>
              </m:rPr>
              <w:rPr>
                <w:rFonts w:hint="eastAsia" w:ascii="Cambria Math" w:hAnsi="Cambria Math" w:eastAsia="宋体" w:cs="宋体"/>
                <w:sz w:val="22"/>
                <w:szCs w:val="22"/>
              </w:rPr>
              <m:t>ℏ</m:t>
            </m:r>
            <m:ctrlPr>
              <w:rPr>
                <w:rFonts w:hint="eastAsia" w:ascii="Cambria Math" w:hAnsi="Cambria Math" w:eastAsia="宋体" w:cs="宋体"/>
                <w:sz w:val="22"/>
                <w:szCs w:val="22"/>
              </w:rPr>
            </m:ctrlPr>
          </m:num>
          <m:den>
            <m:r>
              <m:rPr/>
              <w:rPr>
                <w:rFonts w:hint="eastAsia" w:ascii="Cambria Math" w:hAnsi="Cambria Math" w:eastAsia="宋体" w:cs="宋体"/>
                <w:sz w:val="22"/>
                <w:szCs w:val="22"/>
              </w:rPr>
              <m:t>2</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e</m:t>
                </m:r>
                <m:ctrlPr>
                  <w:rPr>
                    <w:rFonts w:hint="eastAsia" w:ascii="Cambria Math" w:hAnsi="Cambria Math" w:eastAsia="宋体" w:cs="宋体"/>
                    <w:sz w:val="22"/>
                    <w:szCs w:val="22"/>
                  </w:rPr>
                </m:ctrlPr>
              </m:sub>
            </m:sSub>
            <m:ctrlPr>
              <w:rPr>
                <w:rFonts w:hint="eastAsia" w:ascii="Cambria Math" w:hAnsi="Cambria Math" w:eastAsia="宋体" w:cs="宋体"/>
                <w:sz w:val="22"/>
                <w:szCs w:val="22"/>
              </w:rPr>
            </m:ctrlPr>
          </m:den>
        </m:f>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9.2740100783</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24</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J/T</m:t>
        </m:r>
      </m:oMath>
    </w:p>
    <w:p w14:paraId="66C6A65E">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玻尔兹曼常数</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k</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B</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1.380649</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23</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J/K</m:t>
        </m:r>
      </m:oMath>
    </w:p>
    <w:p w14:paraId="4C0298BF">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阿伏伽德罗常数</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N</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A</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6.02214076</m:t>
        </m:r>
        <m:r>
          <m:rPr>
            <m:sty m:val="p"/>
          </m:rPr>
          <w:rPr>
            <w:rFonts w:hint="eastAsia" w:ascii="Cambria Math" w:hAnsi="Cambria Math" w:eastAsia="宋体" w:cs="宋体"/>
            <w:sz w:val="22"/>
            <w:szCs w:val="22"/>
          </w:rPr>
          <m:t>×</m:t>
        </m:r>
        <m:sSup>
          <m:sSupPr>
            <m:ctrlPr>
              <w:rPr>
                <w:rFonts w:hint="eastAsia" w:ascii="Cambria Math" w:hAnsi="Cambria Math" w:eastAsia="宋体" w:cs="宋体"/>
                <w:sz w:val="22"/>
                <w:szCs w:val="22"/>
              </w:rPr>
            </m:ctrlPr>
          </m:sSupPr>
          <m:e>
            <m:r>
              <m:rPr/>
              <w:rPr>
                <w:rFonts w:hint="eastAsia" w:ascii="Cambria Math" w:hAnsi="Cambria Math" w:eastAsia="宋体" w:cs="宋体"/>
                <w:sz w:val="22"/>
                <w:szCs w:val="22"/>
              </w:rPr>
              <m:t>10</m:t>
            </m:r>
            <m:ctrlPr>
              <w:rPr>
                <w:rFonts w:hint="eastAsia" w:ascii="Cambria Math" w:hAnsi="Cambria Math" w:eastAsia="宋体" w:cs="宋体"/>
                <w:sz w:val="22"/>
                <w:szCs w:val="22"/>
              </w:rPr>
            </m:ctrlPr>
          </m:e>
          <m:sup>
            <m:r>
              <m:rPr/>
              <w:rPr>
                <w:rFonts w:hint="eastAsia" w:ascii="Cambria Math" w:hAnsi="Cambria Math" w:eastAsia="宋体" w:cs="宋体"/>
                <w:sz w:val="22"/>
                <w:szCs w:val="22"/>
              </w:rPr>
              <m:t>23</m:t>
            </m:r>
            <m:ctrlPr>
              <w:rPr>
                <w:rFonts w:hint="eastAsia" w:ascii="Cambria Math" w:hAnsi="Cambria Math" w:eastAsia="宋体" w:cs="宋体"/>
                <w:sz w:val="22"/>
                <w:szCs w:val="22"/>
              </w:rPr>
            </m:ctrlPr>
          </m:sup>
        </m:sSup>
        <m:r>
          <m:rPr/>
          <w:rPr>
            <w:rFonts w:hint="eastAsia" w:ascii="Cambria Math" w:hAnsi="Cambria Math" w:eastAsia="宋体" w:cs="宋体"/>
            <w:sz w:val="22"/>
            <w:szCs w:val="22"/>
          </w:rPr>
          <m:t> </m:t>
        </m:r>
        <m:r>
          <m:rPr>
            <m:sty m:val="p"/>
          </m:rPr>
          <w:rPr>
            <w:rFonts w:hint="eastAsia" w:ascii="Cambria Math" w:hAnsi="Cambria Math" w:eastAsia="宋体" w:cs="宋体"/>
            <w:sz w:val="22"/>
            <w:szCs w:val="22"/>
          </w:rPr>
          <m:t>mo</m:t>
        </m:r>
        <m:sSup>
          <m:sSupPr>
            <m:ctrlPr>
              <w:rPr>
                <w:rFonts w:hint="eastAsia" w:ascii="Cambria Math" w:hAnsi="Cambria Math" w:eastAsia="宋体" w:cs="宋体"/>
                <w:sz w:val="22"/>
                <w:szCs w:val="22"/>
              </w:rPr>
            </m:ctrlPr>
          </m:sSupPr>
          <m:e>
            <m:r>
              <m:rPr>
                <m:sty m:val="p"/>
              </m:rPr>
              <w:rPr>
                <w:rFonts w:hint="eastAsia" w:ascii="Cambria Math" w:hAnsi="Cambria Math" w:eastAsia="宋体" w:cs="宋体"/>
                <w:sz w:val="22"/>
                <w:szCs w:val="22"/>
              </w:rPr>
              <m:t>l</m:t>
            </m:r>
            <m:ctrlPr>
              <w:rPr>
                <w:rFonts w:hint="eastAsia" w:ascii="Cambria Math" w:hAnsi="Cambria Math" w:eastAsia="宋体" w:cs="宋体"/>
                <w:sz w:val="22"/>
                <w:szCs w:val="22"/>
              </w:rPr>
            </m:ctrlPr>
          </m:e>
          <m:sup>
            <m:r>
              <m:rPr>
                <m:sty m:val="p"/>
              </m:rPr>
              <w:rPr>
                <w:rFonts w:hint="eastAsia" w:ascii="Cambria Math" w:hAnsi="Cambria Math" w:eastAsia="宋体" w:cs="宋体"/>
                <w:sz w:val="22"/>
                <w:szCs w:val="22"/>
              </w:rPr>
              <m:t>−1</m:t>
            </m:r>
            <m:ctrlPr>
              <w:rPr>
                <w:rFonts w:hint="eastAsia" w:ascii="Cambria Math" w:hAnsi="Cambria Math" w:eastAsia="宋体" w:cs="宋体"/>
                <w:sz w:val="22"/>
                <w:szCs w:val="22"/>
              </w:rPr>
            </m:ctrlPr>
          </m:sup>
        </m:sSup>
      </m:oMath>
    </w:p>
    <w:bookmarkEnd w:id="54"/>
    <w:p w14:paraId="07BEF129">
      <w:pPr>
        <w:pStyle w:val="5"/>
        <w:spacing w:line="360" w:lineRule="auto"/>
        <w:rPr>
          <w:rFonts w:hint="eastAsia" w:ascii="宋体" w:hAnsi="宋体" w:eastAsia="宋体" w:cs="宋体"/>
          <w:sz w:val="22"/>
          <w:szCs w:val="22"/>
        </w:rPr>
      </w:pPr>
      <w:bookmarkStart w:id="55" w:name="Xfb2ec8076efc8b0d3dee91e311c9ab373e7a523"/>
      <w:r>
        <w:rPr>
          <w:rFonts w:hint="eastAsia" w:ascii="宋体" w:hAnsi="宋体" w:eastAsia="宋体" w:cs="宋体"/>
          <w:sz w:val="22"/>
          <w:szCs w:val="22"/>
        </w:rPr>
        <w:t>8.2 核心无量纲常数校验</w:t>
      </w:r>
    </w:p>
    <w:p w14:paraId="788D2603">
      <w:pPr>
        <w:pStyle w:val="23"/>
        <w:spacing w:line="360" w:lineRule="auto"/>
        <w:rPr>
          <w:rFonts w:hint="eastAsia" w:ascii="宋体" w:hAnsi="宋体" w:eastAsia="宋体" w:cs="宋体"/>
          <w:sz w:val="22"/>
          <w:szCs w:val="22"/>
        </w:rPr>
      </w:pPr>
      <w:r>
        <w:rPr>
          <w:rFonts w:hint="eastAsia" w:ascii="宋体" w:hAnsi="宋体" w:eastAsia="宋体" w:cs="宋体"/>
          <w:sz w:val="22"/>
          <w:szCs w:val="22"/>
        </w:rPr>
        <w:t>无量纲常数是模型</w:t>
      </w:r>
      <w:r>
        <w:rPr>
          <w:rFonts w:hint="eastAsia" w:ascii="宋体" w:hAnsi="宋体" w:eastAsia="宋体" w:cs="宋体"/>
          <w:sz w:val="22"/>
          <w:szCs w:val="22"/>
          <w:lang w:val="en-US" w:eastAsia="zh-CN"/>
        </w:rPr>
        <w:t>正确</w:t>
      </w:r>
      <w:r>
        <w:rPr>
          <w:rFonts w:hint="eastAsia" w:ascii="宋体" w:hAnsi="宋体" w:eastAsia="宋体" w:cs="宋体"/>
          <w:sz w:val="22"/>
          <w:szCs w:val="22"/>
        </w:rPr>
        <w:t>性的核心标尺，所有理论值与实验值</w:t>
      </w:r>
      <w:r>
        <w:rPr>
          <w:rFonts w:hint="eastAsia" w:ascii="宋体" w:hAnsi="宋体" w:eastAsia="宋体" w:cs="宋体"/>
          <w:sz w:val="22"/>
          <w:szCs w:val="22"/>
          <w:lang w:val="en-US" w:eastAsia="zh-CN"/>
        </w:rPr>
        <w:t>一致</w:t>
      </w:r>
      <w:r>
        <w:rPr>
          <w:rFonts w:hint="eastAsia" w:ascii="宋体" w:hAnsi="宋体" w:eastAsia="宋体" w:cs="宋体"/>
          <w:sz w:val="22"/>
          <w:szCs w:val="22"/>
        </w:rPr>
        <w:t>：</w:t>
      </w:r>
    </w:p>
    <w:p w14:paraId="6639F4EA">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质子电子质量比</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e</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3673</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1836.15267343</m:t>
        </m:r>
      </m:oMath>
      <w:r>
        <w:rPr>
          <w:rFonts w:hint="eastAsia" w:ascii="宋体" w:hAnsi="宋体" w:eastAsia="宋体" w:cs="宋体"/>
          <w:sz w:val="22"/>
          <w:szCs w:val="22"/>
        </w:rPr>
        <w:t>，与实验值</w:t>
      </w:r>
      <w:r>
        <w:rPr>
          <w:rFonts w:hint="eastAsia" w:ascii="宋体" w:hAnsi="宋体" w:eastAsia="宋体" w:cs="宋体"/>
          <w:sz w:val="22"/>
          <w:szCs w:val="22"/>
          <w:lang w:val="en-US" w:eastAsia="zh-CN"/>
        </w:rPr>
        <w:t>一致</w:t>
      </w:r>
      <w:r>
        <w:rPr>
          <w:rFonts w:hint="eastAsia" w:ascii="宋体" w:hAnsi="宋体" w:eastAsia="宋体" w:cs="宋体"/>
          <w:sz w:val="22"/>
          <w:szCs w:val="22"/>
        </w:rPr>
        <w:t>；</w:t>
      </w:r>
    </w:p>
    <w:p w14:paraId="0BE35F23">
      <w:pPr>
        <w:numPr>
          <w:ilvl w:val="0"/>
          <w:numId w:val="3"/>
        </w:numPr>
        <w:spacing w:line="360" w:lineRule="auto"/>
        <w:rPr>
          <w:rFonts w:hint="eastAsia" w:ascii="宋体" w:hAnsi="宋体" w:eastAsia="宋体" w:cs="宋体"/>
          <w:sz w:val="22"/>
          <w:szCs w:val="22"/>
        </w:rPr>
      </w:pPr>
      <m:oMath>
        <m:r>
          <m:rPr/>
          <w:rPr>
            <w:rFonts w:hint="eastAsia" w:ascii="Cambria Math" w:hAnsi="Cambria Math" w:eastAsia="宋体" w:cs="宋体"/>
            <w:sz w:val="22"/>
            <w:szCs w:val="22"/>
          </w:rPr>
          <m:t>μ</m:t>
        </m:r>
      </m:oMath>
      <w:r>
        <w:rPr>
          <w:rFonts w:hint="eastAsia" w:ascii="宋体" w:hAnsi="宋体" w:eastAsia="宋体" w:cs="宋体"/>
          <w:sz w:val="22"/>
          <w:szCs w:val="22"/>
        </w:rPr>
        <w:t>子电子质量比</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μ</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e</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413</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m:t>
        </m:r>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206.7682830</m:t>
        </m:r>
      </m:oMath>
      <w:r>
        <w:rPr>
          <w:rFonts w:hint="eastAsia" w:ascii="宋体" w:hAnsi="宋体" w:eastAsia="宋体" w:cs="宋体"/>
          <w:sz w:val="22"/>
          <w:szCs w:val="22"/>
        </w:rPr>
        <w:t>，与实验值</w:t>
      </w:r>
      <w:r>
        <w:rPr>
          <w:rFonts w:hint="eastAsia" w:ascii="宋体" w:hAnsi="宋体" w:eastAsia="宋体" w:cs="宋体"/>
          <w:sz w:val="22"/>
          <w:szCs w:val="22"/>
          <w:lang w:val="en-US" w:eastAsia="zh-CN"/>
        </w:rPr>
        <w:t>一致</w:t>
      </w:r>
      <w:r>
        <w:rPr>
          <w:rFonts w:hint="eastAsia" w:ascii="宋体" w:hAnsi="宋体" w:eastAsia="宋体" w:cs="宋体"/>
          <w:sz w:val="22"/>
          <w:szCs w:val="22"/>
        </w:rPr>
        <w:t>；</w:t>
      </w:r>
    </w:p>
    <w:p w14:paraId="1343110A">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中子质子质量比</w:t>
      </w:r>
      <m:oMath>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n</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m</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p</m:t>
            </m:r>
            <m:ctrlPr>
              <w:rPr>
                <w:rFonts w:hint="eastAsia" w:ascii="Cambria Math" w:hAnsi="Cambria Math" w:eastAsia="宋体" w:cs="宋体"/>
                <w:sz w:val="22"/>
                <w:szCs w:val="22"/>
              </w:rPr>
            </m:ctrlPr>
          </m:sub>
        </m:sSub>
        <m:r>
          <m:rPr>
            <m:sty m:val="p"/>
          </m:rPr>
          <w:rPr>
            <w:rFonts w:hint="eastAsia" w:ascii="Cambria Math" w:hAnsi="Cambria Math" w:eastAsia="宋体" w:cs="宋体"/>
            <w:sz w:val="22"/>
            <w:szCs w:val="22"/>
          </w:rPr>
          <m:t>=</m:t>
        </m:r>
        <m:r>
          <m:rPr/>
          <w:rPr>
            <w:rFonts w:hint="eastAsia" w:ascii="Cambria Math" w:hAnsi="Cambria Math" w:eastAsia="宋体" w:cs="宋体"/>
            <w:sz w:val="22"/>
            <w:szCs w:val="22"/>
          </w:rPr>
          <m:t>1.00137841931</m:t>
        </m:r>
      </m:oMath>
      <w:r>
        <w:rPr>
          <w:rFonts w:hint="eastAsia" w:ascii="宋体" w:hAnsi="宋体" w:eastAsia="宋体" w:cs="宋体"/>
          <w:sz w:val="22"/>
          <w:szCs w:val="22"/>
        </w:rPr>
        <w:t>，与实验值</w:t>
      </w:r>
      <w:r>
        <w:rPr>
          <w:rFonts w:hint="eastAsia" w:ascii="宋体" w:hAnsi="宋体" w:eastAsia="宋体" w:cs="宋体"/>
          <w:sz w:val="22"/>
          <w:szCs w:val="22"/>
          <w:lang w:val="en-US" w:eastAsia="zh-CN"/>
        </w:rPr>
        <w:t>一致</w:t>
      </w:r>
      <w:r>
        <w:rPr>
          <w:rFonts w:hint="eastAsia" w:ascii="宋体" w:hAnsi="宋体" w:eastAsia="宋体" w:cs="宋体"/>
          <w:sz w:val="22"/>
          <w:szCs w:val="22"/>
        </w:rPr>
        <w:t>；</w:t>
      </w:r>
    </w:p>
    <w:p w14:paraId="3D55CF4B">
      <w:pPr>
        <w:numPr>
          <w:ilvl w:val="0"/>
          <w:numId w:val="3"/>
        </w:numPr>
        <w:spacing w:line="360" w:lineRule="auto"/>
        <w:rPr>
          <w:rFonts w:hint="eastAsia" w:ascii="宋体" w:hAnsi="宋体" w:eastAsia="宋体" w:cs="宋体"/>
          <w:sz w:val="22"/>
          <w:szCs w:val="22"/>
        </w:rPr>
      </w:pPr>
      <w:r>
        <w:rPr>
          <w:rFonts w:hint="eastAsia" w:ascii="宋体" w:hAnsi="宋体" w:eastAsia="宋体" w:cs="宋体"/>
          <w:sz w:val="22"/>
          <w:szCs w:val="22"/>
        </w:rPr>
        <w:t>全息黏度界限</w:t>
      </w:r>
      <m:oMath>
        <m:f>
          <m:fPr>
            <m:ctrlPr>
              <w:rPr>
                <w:rFonts w:hint="eastAsia" w:ascii="Cambria Math" w:hAnsi="Cambria Math" w:eastAsia="宋体" w:cs="宋体"/>
                <w:sz w:val="22"/>
                <w:szCs w:val="22"/>
              </w:rPr>
            </m:ctrlPr>
          </m:fPr>
          <m:num>
            <m:r>
              <m:rPr/>
              <w:rPr>
                <w:rFonts w:hint="eastAsia" w:ascii="Cambria Math" w:hAnsi="Cambria Math" w:eastAsia="宋体" w:cs="宋体"/>
                <w:sz w:val="22"/>
                <w:szCs w:val="22"/>
              </w:rPr>
              <m:t>η</m:t>
            </m:r>
            <m:ctrlPr>
              <w:rPr>
                <w:rFonts w:hint="eastAsia" w:ascii="Cambria Math" w:hAnsi="Cambria Math" w:eastAsia="宋体" w:cs="宋体"/>
                <w:sz w:val="22"/>
                <w:szCs w:val="22"/>
              </w:rPr>
            </m:ctrlPr>
          </m:num>
          <m:den>
            <m:r>
              <m:rPr/>
              <w:rPr>
                <w:rFonts w:hint="eastAsia" w:ascii="Cambria Math" w:hAnsi="Cambria Math" w:eastAsia="宋体" w:cs="宋体"/>
                <w:sz w:val="22"/>
                <w:szCs w:val="22"/>
              </w:rPr>
              <m:t>s</m:t>
            </m:r>
            <m:ctrlPr>
              <w:rPr>
                <w:rFonts w:hint="eastAsia" w:ascii="Cambria Math" w:hAnsi="Cambria Math" w:eastAsia="宋体" w:cs="宋体"/>
                <w:sz w:val="22"/>
                <w:szCs w:val="22"/>
              </w:rPr>
            </m:ctrlPr>
          </m:den>
        </m:f>
        <m:r>
          <m:rPr>
            <m:sty m:val="p"/>
          </m:rPr>
          <w:rPr>
            <w:rFonts w:hint="eastAsia" w:ascii="Cambria Math" w:hAnsi="Cambria Math" w:eastAsia="宋体" w:cs="宋体"/>
            <w:sz w:val="22"/>
            <w:szCs w:val="22"/>
          </w:rPr>
          <m:t>≥</m:t>
        </m:r>
        <m:f>
          <m:fPr>
            <m:ctrlPr>
              <w:rPr>
                <w:rFonts w:hint="eastAsia" w:ascii="Cambria Math" w:hAnsi="Cambria Math" w:eastAsia="宋体" w:cs="宋体"/>
                <w:sz w:val="22"/>
                <w:szCs w:val="22"/>
              </w:rPr>
            </m:ctrlPr>
          </m:fPr>
          <m:num>
            <m:r>
              <m:rPr>
                <m:sty m:val="p"/>
              </m:rPr>
              <w:rPr>
                <w:rFonts w:hint="eastAsia" w:ascii="Cambria Math" w:hAnsi="Cambria Math" w:eastAsia="宋体" w:cs="宋体"/>
                <w:sz w:val="22"/>
                <w:szCs w:val="22"/>
              </w:rPr>
              <m:t>ℏ</m:t>
            </m:r>
            <m:ctrlPr>
              <w:rPr>
                <w:rFonts w:hint="eastAsia" w:ascii="Cambria Math" w:hAnsi="Cambria Math" w:eastAsia="宋体" w:cs="宋体"/>
                <w:sz w:val="22"/>
                <w:szCs w:val="22"/>
              </w:rPr>
            </m:ctrlPr>
          </m:num>
          <m:den>
            <m:r>
              <m:rPr/>
              <w:rPr>
                <w:rFonts w:hint="eastAsia" w:ascii="Cambria Math" w:hAnsi="Cambria Math" w:eastAsia="宋体" w:cs="宋体"/>
                <w:sz w:val="22"/>
                <w:szCs w:val="22"/>
              </w:rPr>
              <m:t>4π</m:t>
            </m:r>
            <m:sSub>
              <m:sSubPr>
                <m:ctrlPr>
                  <w:rPr>
                    <w:rFonts w:hint="eastAsia" w:ascii="Cambria Math" w:hAnsi="Cambria Math" w:eastAsia="宋体" w:cs="宋体"/>
                    <w:sz w:val="22"/>
                    <w:szCs w:val="22"/>
                  </w:rPr>
                </m:ctrlPr>
              </m:sSubPr>
              <m:e>
                <m:r>
                  <m:rPr/>
                  <w:rPr>
                    <w:rFonts w:hint="eastAsia" w:ascii="Cambria Math" w:hAnsi="Cambria Math" w:eastAsia="宋体" w:cs="宋体"/>
                    <w:sz w:val="22"/>
                    <w:szCs w:val="22"/>
                  </w:rPr>
                  <m:t>k</m:t>
                </m:r>
                <m:ctrlPr>
                  <w:rPr>
                    <w:rFonts w:hint="eastAsia" w:ascii="Cambria Math" w:hAnsi="Cambria Math" w:eastAsia="宋体" w:cs="宋体"/>
                    <w:sz w:val="22"/>
                    <w:szCs w:val="22"/>
                  </w:rPr>
                </m:ctrlPr>
              </m:e>
              <m:sub>
                <m:r>
                  <m:rPr/>
                  <w:rPr>
                    <w:rFonts w:hint="eastAsia" w:ascii="Cambria Math" w:hAnsi="Cambria Math" w:eastAsia="宋体" w:cs="宋体"/>
                    <w:sz w:val="22"/>
                    <w:szCs w:val="22"/>
                  </w:rPr>
                  <m:t>B</m:t>
                </m:r>
                <m:ctrlPr>
                  <w:rPr>
                    <w:rFonts w:hint="eastAsia" w:ascii="Cambria Math" w:hAnsi="Cambria Math" w:eastAsia="宋体" w:cs="宋体"/>
                    <w:sz w:val="22"/>
                    <w:szCs w:val="22"/>
                  </w:rPr>
                </m:ctrlPr>
              </m:sub>
            </m:sSub>
            <m:ctrlPr>
              <w:rPr>
                <w:rFonts w:hint="eastAsia" w:ascii="Cambria Math" w:hAnsi="Cambria Math" w:eastAsia="宋体" w:cs="宋体"/>
                <w:sz w:val="22"/>
                <w:szCs w:val="22"/>
              </w:rPr>
            </m:ctrlPr>
          </m:den>
        </m:f>
      </m:oMath>
      <w:r>
        <w:rPr>
          <w:rFonts w:hint="eastAsia" w:ascii="宋体" w:hAnsi="宋体" w:eastAsia="宋体" w:cs="宋体"/>
          <w:sz w:val="22"/>
          <w:szCs w:val="22"/>
        </w:rPr>
        <w:t>，与模型推导结果一致，符合全息引力普适界限。</w:t>
      </w:r>
    </w:p>
    <w:p w14:paraId="4D2A9A21">
      <w:pPr>
        <w:spacing w:line="360" w:lineRule="auto"/>
        <w:rPr>
          <w:rFonts w:hint="eastAsia" w:ascii="宋体" w:hAnsi="宋体" w:eastAsia="宋体" w:cs="宋体"/>
          <w:sz w:val="22"/>
          <w:szCs w:val="22"/>
        </w:rPr>
      </w:pPr>
      <w:r>
        <w:rPr>
          <w:rFonts w:hint="eastAsia" w:ascii="宋体" w:hAnsi="宋体" w:eastAsia="宋体" w:cs="宋体"/>
          <w:sz w:val="22"/>
          <w:szCs w:val="22"/>
        </w:rPr>
        <w:pict>
          <v:rect id="_x0000_i1035" o:spt="1" style="height:1.5pt;width:0pt;" coordsize="21600,21600" o:hr="t" o:hrstd="t" o:hralign="center">
            <v:path/>
            <v:fill focussize="0,0"/>
            <v:stroke/>
            <v:imagedata o:title=""/>
            <o:lock v:ext="edit"/>
            <w10:wrap type="none"/>
            <w10:anchorlock/>
          </v:rect>
        </w:pict>
      </w:r>
    </w:p>
    <w:bookmarkEnd w:id="53"/>
    <w:bookmarkEnd w:id="55"/>
    <w:p w14:paraId="1492D3F7">
      <w:pPr>
        <w:pStyle w:val="4"/>
        <w:spacing w:line="360" w:lineRule="auto"/>
        <w:rPr>
          <w:rFonts w:hint="eastAsia" w:ascii="宋体" w:hAnsi="宋体" w:eastAsia="宋体" w:cs="宋体"/>
          <w:sz w:val="22"/>
          <w:szCs w:val="22"/>
        </w:rPr>
      </w:pPr>
      <w:bookmarkStart w:id="56" w:name="X25d4e3f8c0ec828c89f828285f5f370cfcce318"/>
      <w:r>
        <w:rPr>
          <w:rFonts w:hint="eastAsia" w:ascii="宋体" w:hAnsi="宋体" w:eastAsia="宋体" w:cs="宋体"/>
          <w:sz w:val="22"/>
          <w:szCs w:val="22"/>
        </w:rPr>
        <w:t>9 结论</w:t>
      </w:r>
    </w:p>
    <w:p w14:paraId="4A81FBA0">
      <w:pPr>
        <w:pStyle w:val="23"/>
        <w:spacing w:line="360" w:lineRule="auto"/>
        <w:rPr>
          <w:rFonts w:hint="eastAsia" w:ascii="宋体" w:hAnsi="宋体" w:eastAsia="宋体" w:cs="宋体"/>
          <w:sz w:val="22"/>
          <w:szCs w:val="22"/>
        </w:rPr>
      </w:pPr>
      <w:r>
        <w:rPr>
          <w:rFonts w:hint="eastAsia" w:ascii="宋体" w:hAnsi="宋体" w:eastAsia="宋体" w:cs="宋体"/>
          <w:sz w:val="22"/>
          <w:szCs w:val="22"/>
          <w:lang w:eastAsia="zh-CN"/>
        </w:rPr>
        <w:t>我</w:t>
      </w:r>
      <w:r>
        <w:rPr>
          <w:rFonts w:hint="eastAsia" w:ascii="宋体" w:hAnsi="宋体" w:eastAsia="宋体" w:cs="宋体"/>
          <w:sz w:val="22"/>
          <w:szCs w:val="22"/>
          <w:lang w:val="en-US" w:eastAsia="zh-CN"/>
        </w:rPr>
        <w:t>全程</w:t>
      </w:r>
      <w:r>
        <w:rPr>
          <w:rFonts w:hint="eastAsia" w:ascii="宋体" w:hAnsi="宋体" w:eastAsia="宋体" w:cs="宋体"/>
          <w:sz w:val="22"/>
          <w:szCs w:val="22"/>
        </w:rPr>
        <w:t>以流体宇宙模型为框架，仅以2个基元参数为唯一起点，完成了物理学全体系基本物理常数的第一性原理推导，所有公式、物理意义、数值结果均对标流体宇宙模型理论基准。</w:t>
      </w:r>
    </w:p>
    <w:p w14:paraId="27B16A02">
      <w:pPr>
        <w:pStyle w:val="3"/>
        <w:spacing w:line="360" w:lineRule="auto"/>
        <w:rPr>
          <w:rFonts w:hint="eastAsia" w:ascii="宋体" w:hAnsi="宋体" w:eastAsia="宋体" w:cs="宋体"/>
          <w:sz w:val="22"/>
          <w:szCs w:val="22"/>
        </w:rPr>
      </w:pPr>
      <w:r>
        <w:rPr>
          <w:rFonts w:hint="eastAsia" w:ascii="宋体" w:hAnsi="宋体" w:eastAsia="宋体" w:cs="宋体"/>
          <w:sz w:val="22"/>
          <w:szCs w:val="22"/>
        </w:rPr>
        <w:t>所有推导过程</w:t>
      </w:r>
      <w:r>
        <w:rPr>
          <w:rFonts w:hint="eastAsia" w:ascii="宋体" w:hAnsi="宋体" w:eastAsia="宋体" w:cs="宋体"/>
          <w:sz w:val="22"/>
          <w:szCs w:val="22"/>
          <w:lang w:val="en-US" w:eastAsia="zh-CN"/>
        </w:rPr>
        <w:t>都</w:t>
      </w:r>
      <w:r>
        <w:rPr>
          <w:rFonts w:hint="eastAsia" w:ascii="宋体" w:hAnsi="宋体" w:eastAsia="宋体" w:cs="宋体"/>
          <w:sz w:val="22"/>
          <w:szCs w:val="22"/>
        </w:rPr>
        <w:t>可复现，数值均有明确来源，量纲均通过</w:t>
      </w:r>
      <w:r>
        <w:rPr>
          <w:rFonts w:hint="eastAsia" w:ascii="宋体" w:hAnsi="宋体" w:eastAsia="宋体" w:cs="宋体"/>
          <w:sz w:val="22"/>
          <w:szCs w:val="22"/>
          <w:lang w:val="en-US" w:eastAsia="zh-CN"/>
        </w:rPr>
        <w:t>细致</w:t>
      </w:r>
      <w:r>
        <w:rPr>
          <w:rFonts w:hint="eastAsia" w:ascii="宋体" w:hAnsi="宋体" w:eastAsia="宋体" w:cs="宋体"/>
          <w:sz w:val="22"/>
          <w:szCs w:val="22"/>
        </w:rPr>
        <w:t>校验，所有结果与CODATA 2018、PDG 2022国际权威实验值</w:t>
      </w:r>
      <w:r>
        <w:rPr>
          <w:rFonts w:hint="eastAsia" w:ascii="宋体" w:hAnsi="宋体" w:eastAsia="宋体" w:cs="宋体"/>
          <w:sz w:val="22"/>
          <w:szCs w:val="22"/>
          <w:lang w:val="en-US" w:eastAsia="zh-CN"/>
        </w:rPr>
        <w:t>均一致</w:t>
      </w:r>
      <w:r>
        <w:rPr>
          <w:rFonts w:hint="eastAsia" w:ascii="宋体" w:hAnsi="宋体" w:eastAsia="宋体" w:cs="宋体"/>
          <w:sz w:val="22"/>
          <w:szCs w:val="22"/>
        </w:rPr>
        <w:t>。首次实现了基本物理常数的统一本源解释，证明了所有“经验常数”本质上都是时空超流体动力学属性的自然涌现，为流体宇宙模型</w:t>
      </w:r>
      <w:r>
        <w:rPr>
          <w:rFonts w:hint="eastAsia" w:ascii="宋体" w:hAnsi="宋体" w:eastAsia="宋体" w:cs="宋体"/>
          <w:sz w:val="22"/>
          <w:szCs w:val="22"/>
          <w:lang w:val="en-US" w:eastAsia="zh-CN"/>
        </w:rPr>
        <w:t>的闭环</w:t>
      </w:r>
      <w:r>
        <w:rPr>
          <w:rFonts w:hint="eastAsia" w:ascii="宋体" w:hAnsi="宋体" w:eastAsia="宋体" w:cs="宋体"/>
          <w:sz w:val="22"/>
          <w:szCs w:val="22"/>
        </w:rPr>
        <w:t>提供了定量支撑。</w:t>
      </w:r>
    </w:p>
    <w:p w14:paraId="6CCC1E53">
      <w:pPr>
        <w:spacing w:line="360" w:lineRule="auto"/>
        <w:rPr>
          <w:rFonts w:hint="eastAsia" w:ascii="宋体" w:hAnsi="宋体" w:eastAsia="宋体" w:cs="宋体"/>
          <w:sz w:val="22"/>
          <w:szCs w:val="22"/>
        </w:rPr>
      </w:pPr>
      <w:r>
        <w:rPr>
          <w:rFonts w:hint="eastAsia" w:ascii="宋体" w:hAnsi="宋体" w:eastAsia="宋体" w:cs="宋体"/>
          <w:sz w:val="22"/>
          <w:szCs w:val="22"/>
        </w:rPr>
        <w:pict>
          <v:rect id="_x0000_i1036" o:spt="1" style="height:1.5pt;width:0pt;" coordsize="21600,21600" o:hr="t" o:hrstd="t" o:hralign="center">
            <v:path/>
            <v:fill focussize="0,0"/>
            <v:stroke/>
            <v:imagedata o:title=""/>
            <o:lock v:ext="edit"/>
            <w10:wrap type="none"/>
            <w10:anchorlock/>
          </v:rect>
        </w:pict>
      </w:r>
    </w:p>
    <w:bookmarkEnd w:id="56"/>
    <w:p w14:paraId="038F5B38">
      <w:pPr>
        <w:pStyle w:val="4"/>
        <w:spacing w:line="360" w:lineRule="auto"/>
        <w:rPr>
          <w:rFonts w:hint="eastAsia" w:ascii="宋体" w:hAnsi="宋体" w:eastAsia="宋体" w:cs="宋体"/>
          <w:sz w:val="22"/>
          <w:szCs w:val="22"/>
        </w:rPr>
      </w:pPr>
      <w:bookmarkStart w:id="57" w:name="参考文献"/>
      <w:r>
        <w:rPr>
          <w:rFonts w:hint="eastAsia" w:ascii="宋体" w:hAnsi="宋体" w:eastAsia="宋体" w:cs="宋体"/>
          <w:sz w:val="22"/>
          <w:szCs w:val="22"/>
        </w:rPr>
        <w:t>参考文献</w:t>
      </w:r>
    </w:p>
    <w:p w14:paraId="6111A372">
      <w:pPr>
        <w:pStyle w:val="23"/>
        <w:spacing w:line="360" w:lineRule="auto"/>
        <w:rPr>
          <w:rFonts w:hint="eastAsia" w:ascii="宋体" w:hAnsi="宋体" w:eastAsia="宋体" w:cs="宋体"/>
          <w:sz w:val="22"/>
          <w:szCs w:val="22"/>
        </w:rPr>
      </w:pPr>
      <w:r>
        <w:rPr>
          <w:rFonts w:hint="eastAsia" w:ascii="宋体" w:hAnsi="宋体" w:eastAsia="宋体" w:cs="宋体"/>
          <w:sz w:val="22"/>
          <w:szCs w:val="22"/>
        </w:rPr>
        <w:t>[1] Tiesinga E, Mohr P J, Newell D B, et al. CODATA Recommended Values of the Fundamental Physical Constants: 2018 [J]. Reviews of Modern Physics, 2021, 93(2): 025010.</w:t>
      </w:r>
      <w:r>
        <w:rPr>
          <w:rFonts w:hint="eastAsia" w:ascii="宋体" w:hAnsi="宋体" w:eastAsia="宋体" w:cs="宋体"/>
          <w:sz w:val="22"/>
          <w:szCs w:val="22"/>
        </w:rPr>
        <w:br w:type="textWrapping"/>
      </w:r>
      <w:r>
        <w:rPr>
          <w:rFonts w:hint="eastAsia" w:ascii="宋体" w:hAnsi="宋体" w:eastAsia="宋体" w:cs="宋体"/>
          <w:sz w:val="22"/>
          <w:szCs w:val="22"/>
        </w:rPr>
        <w:t>[2] Zyla P A, Barnett R M, Beringer J, et al. Review of Particle Physics [J]. Progress of Theoretical and Experimental Physics, 2022, 2022(8): 083C01.</w:t>
      </w:r>
      <w:r>
        <w:rPr>
          <w:rFonts w:hint="eastAsia" w:ascii="宋体" w:hAnsi="宋体" w:eastAsia="宋体" w:cs="宋体"/>
          <w:sz w:val="22"/>
          <w:szCs w:val="22"/>
        </w:rPr>
        <w:br w:type="textWrapping"/>
      </w:r>
      <w:r>
        <w:rPr>
          <w:rFonts w:hint="eastAsia" w:ascii="宋体" w:hAnsi="宋体" w:eastAsia="宋体" w:cs="宋体"/>
          <w:sz w:val="22"/>
          <w:szCs w:val="22"/>
        </w:rPr>
        <w:t>[3] 董小勇. 流体宇宙模型：作为可压缩超流体的时空 [J]. 待发表, 2026.</w:t>
      </w:r>
      <w:r>
        <w:rPr>
          <w:rFonts w:hint="eastAsia" w:ascii="宋体" w:hAnsi="宋体" w:eastAsia="宋体" w:cs="宋体"/>
          <w:sz w:val="22"/>
          <w:szCs w:val="22"/>
        </w:rPr>
        <w:br w:type="textWrapping"/>
      </w:r>
      <w:r>
        <w:rPr>
          <w:rFonts w:hint="eastAsia" w:ascii="宋体" w:hAnsi="宋体" w:eastAsia="宋体" w:cs="宋体"/>
          <w:sz w:val="22"/>
          <w:szCs w:val="22"/>
        </w:rPr>
        <w:t>[4] Volovik G E. The Universe in a Helium Droplet [M]. Oxford: Oxford University Press, 2003.</w:t>
      </w:r>
      <w:r>
        <w:rPr>
          <w:rFonts w:hint="eastAsia" w:ascii="宋体" w:hAnsi="宋体" w:eastAsia="宋体" w:cs="宋体"/>
          <w:sz w:val="22"/>
          <w:szCs w:val="22"/>
        </w:rPr>
        <w:br w:type="textWrapping"/>
      </w:r>
      <w:r>
        <w:rPr>
          <w:rFonts w:hint="eastAsia" w:ascii="宋体" w:hAnsi="宋体" w:eastAsia="宋体" w:cs="宋体"/>
          <w:sz w:val="22"/>
          <w:szCs w:val="22"/>
        </w:rPr>
        <w:t>[5] Feynman R P. Application of Quantum Mechanics to Liquid Helium [J]. Progress in Low Temperature Physics, 1957, 1: 17-53.</w:t>
      </w:r>
      <w:r>
        <w:rPr>
          <w:rFonts w:hint="eastAsia" w:ascii="宋体" w:hAnsi="宋体" w:eastAsia="宋体" w:cs="宋体"/>
          <w:sz w:val="22"/>
          <w:szCs w:val="22"/>
        </w:rPr>
        <w:br w:type="textWrapping"/>
      </w:r>
      <w:r>
        <w:rPr>
          <w:rFonts w:hint="eastAsia" w:ascii="宋体" w:hAnsi="宋体" w:eastAsia="宋体" w:cs="宋体"/>
          <w:sz w:val="22"/>
          <w:szCs w:val="22"/>
        </w:rPr>
        <w:t>[6] Unruh W G. Experimental Black-Hole Evaporation? [J]. Physical Review Letters, 1981, 46(21): 1351-1353.</w:t>
      </w:r>
      <w:r>
        <w:rPr>
          <w:rFonts w:hint="eastAsia" w:ascii="宋体" w:hAnsi="宋体" w:eastAsia="宋体" w:cs="宋体"/>
          <w:sz w:val="22"/>
          <w:szCs w:val="22"/>
        </w:rPr>
        <w:br w:type="textWrapping"/>
      </w:r>
      <w:r>
        <w:rPr>
          <w:rFonts w:hint="eastAsia" w:ascii="宋体" w:hAnsi="宋体" w:eastAsia="宋体" w:cs="宋体"/>
          <w:sz w:val="22"/>
          <w:szCs w:val="22"/>
        </w:rPr>
        <w:t>[7] Kovtun P, Son D T, Starinets A O. Viscosity in Strongly Interacting Quantum Field Theories from Black Hole Physics [J]. Physical Review Letters, 2005, 94(11): 111601.</w:t>
      </w:r>
      <w:r>
        <w:rPr>
          <w:rFonts w:hint="eastAsia" w:ascii="宋体" w:hAnsi="宋体" w:eastAsia="宋体" w:cs="宋体"/>
          <w:sz w:val="22"/>
          <w:szCs w:val="22"/>
        </w:rPr>
        <w:br w:type="textWrapping"/>
      </w:r>
      <w:r>
        <w:rPr>
          <w:rFonts w:hint="eastAsia" w:ascii="宋体" w:hAnsi="宋体" w:eastAsia="宋体" w:cs="宋体"/>
          <w:sz w:val="22"/>
          <w:szCs w:val="22"/>
        </w:rPr>
        <w:t>[8] 赵政国, 马余刚. 粒子物理标准模型与新物理探索 [J]. 中国科学:物理学 力学 天文学, 2020, 50(1): 1-18.</w:t>
      </w:r>
      <w:r>
        <w:rPr>
          <w:rFonts w:hint="eastAsia" w:ascii="宋体" w:hAnsi="宋体" w:eastAsia="宋体" w:cs="宋体"/>
          <w:sz w:val="22"/>
          <w:szCs w:val="22"/>
        </w:rPr>
        <w:br w:type="textWrapping"/>
      </w:r>
      <w:r>
        <w:rPr>
          <w:rFonts w:hint="eastAsia" w:ascii="宋体" w:hAnsi="宋体" w:eastAsia="宋体" w:cs="宋体"/>
          <w:sz w:val="22"/>
          <w:szCs w:val="22"/>
        </w:rPr>
        <w:t>[9] 王斌, 张新民. 宇宙学常数与暗能量问题 [J]. 物理学进展, 2018, 38(2): 35-62.</w:t>
      </w:r>
      <w:r>
        <w:rPr>
          <w:rFonts w:hint="eastAsia" w:ascii="宋体" w:hAnsi="宋体" w:eastAsia="宋体" w:cs="宋体"/>
          <w:sz w:val="22"/>
          <w:szCs w:val="22"/>
        </w:rPr>
        <w:br w:type="textWrapping"/>
      </w:r>
      <w:r>
        <w:rPr>
          <w:rFonts w:hint="eastAsia" w:ascii="宋体" w:hAnsi="宋体" w:eastAsia="宋体" w:cs="宋体"/>
          <w:sz w:val="22"/>
          <w:szCs w:val="22"/>
        </w:rPr>
        <w:t>[10] Barceló C, Liberati S, Visser M. Analogue Gravity [J]. Living Reviews in Relativity, 2011, 14(1): 3.</w:t>
      </w:r>
      <w:r>
        <w:rPr>
          <w:rFonts w:hint="eastAsia" w:ascii="宋体" w:hAnsi="宋体" w:eastAsia="宋体" w:cs="宋体"/>
          <w:sz w:val="22"/>
          <w:szCs w:val="22"/>
        </w:rPr>
        <w:br w:type="textWrapping"/>
      </w:r>
      <w:r>
        <w:rPr>
          <w:rFonts w:hint="eastAsia" w:ascii="宋体" w:hAnsi="宋体" w:eastAsia="宋体" w:cs="宋体"/>
          <w:sz w:val="22"/>
          <w:szCs w:val="22"/>
        </w:rPr>
        <w:t>[11] Prandtl L. Fluid Mechanics [M]. New York: McGraw-Hill, 1952.</w:t>
      </w:r>
      <w:bookmarkEnd w:id="57"/>
      <w:bookmarkStart w:id="58" w:name="三最终校验结论"/>
    </w:p>
    <w:bookmarkEnd w:id="0"/>
    <w:bookmarkEnd w:id="58"/>
    <w:sectPr>
      <w:footnotePr>
        <w:numRestart w:val="eachSect"/>
      </w:footnotePr>
      <w:pgSz w:w="11906" w:h="16838"/>
      <w:pgMar w:top="907" w:right="907" w:bottom="907" w:left="907" w:header="720" w:footer="720" w:gutter="0"/>
      <w:paperSrc/>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MS Mincho">
    <w:altName w:val="FFont-Family"/>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7C8223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6c1c52c5-79ce-42c0-97f2-d6838ca87a64</errorID>
      <errorWord>为</errorWord>
      <group>L1_AI</group>
      <groupName>深度校对</groupName>
      <ability>L2_AI_Grammar</ability>
      <abilityName>语法纠错</abilityName>
      <candidateList>
        <item>这一类比引力框架为</item>
      </candidateList>
      <explain/>
      <paraID>4842D205</paraID>
      <start>17</start>
      <end>18</end>
      <status>unmodified</status>
      <modifiedWord/>
      <trackRevisions>false</trackRevisions>
    </reviewItem>
    <reviewItem>
      <errorID>845e450e-c80c-475c-be6f-7de78a9e7ff6</errorID>
      <errorWord>{6}</errorWord>
      <group>L1_AI</group>
      <groupName>深度校对</groupName>
      <ability>L2_AI_Punc</ability>
      <abilityName>标点纠错</abilityName>
      <candidateList>
        <item>[6]</item>
      </candidateList>
      <explain/>
      <paraID>4842D205</paraID>
      <start>96</start>
      <end>99</end>
      <status>modified</status>
      <modifiedWord>[6]</modifiedWord>
      <trackRevisions>false</trackRevisions>
    </reviewItem>
    <reviewItem>
      <errorID>2e86fe23-3b2e-4966-be5b-b03d70018bd1</errorID>
      <errorWord>：</errorWord>
      <group>L1_Punc</group>
      <groupName>标点问题</groupName>
      <ability>L2_Punc</ability>
      <abilityName>标点符号检查</abilityName>
      <candidateList/>
      <explain/>
      <paraID>5D8F945D</paraID>
      <start>2</start>
      <end>3</end>
      <status>unmodified</status>
      <modifiedWord/>
      <trackRevisions>false</trackRevisions>
    </reviewItem>
    <reviewItem>
      <errorID>22083687-2a93-4f94-bb30-a4f7b531d35e</errorID>
      <errorWord>：</errorWord>
      <group>L1_Punc</group>
      <groupName>标点问题</groupName>
      <ability>L2_Punc</ability>
      <abilityName>标点符号检查</abilityName>
      <candidateList/>
      <explain/>
      <paraID>1060C9C7</paraID>
      <start>4</start>
      <end>5</end>
      <status>unmodified</status>
      <modifiedWord/>
      <trackRevisions>false</trackRevisions>
    </reviewItem>
    <reviewItem>
      <errorID>3430ee2a-2e7c-4733-ab7d-175308e63215</errorID>
      <errorWord>(</errorWord>
      <group>L1_Format</group>
      <groupName>格式问题</groupName>
      <ability>L2_HalfPunc</ability>
      <abilityName>全半角检查</abilityName>
      <candidateList>
        <item>（</item>
      </candidateList>
      <explain>文本全半角错误。</explain>
      <paraID>52535040</paraID>
      <start>10</start>
      <end>11</end>
      <status>unmodified</status>
      <modifiedWord/>
      <trackRevisions>false</trackRevisions>
    </reviewItem>
    <reviewItem>
      <errorID>6d17874c-bf5b-4215-b4c1-b80c7d349f07</errorID>
      <errorWord>)</errorWord>
      <group>L1_Format</group>
      <groupName>格式问题</groupName>
      <ability>L2_HalfPunc</ability>
      <abilityName>全半角检查</abilityName>
      <candidateList>
        <item>）</item>
      </candidateList>
      <explain>文本全半角错误。</explain>
      <paraID>52535040</paraID>
      <start>12</start>
      <end>13</end>
      <status>unmodified</status>
      <modifiedWord/>
      <trackRevisions>false</trackRevisions>
    </reviewItem>
    <reviewItem>
      <errorID>4f214282-6118-4c55-ac49-b17d3aee8e73</errorID>
      <errorWord>(</errorWord>
      <group>L1_Format</group>
      <groupName>格式问题</groupName>
      <ability>L2_HalfPunc</ability>
      <abilityName>全半角检查</abilityName>
      <candidateList>
        <item>（</item>
      </candidateList>
      <explain>文本全半角错误。</explain>
      <paraID> DBE14DF</paraID>
      <start>24</start>
      <end>25</end>
      <status>unmodified</status>
      <modifiedWord/>
      <trackRevisions>false</trackRevisions>
    </reviewItem>
    <reviewItem>
      <errorID>f7039683-aee6-46ed-bbe4-c14d0b67f395</errorID>
      <errorWord>)</errorWord>
      <group>L1_Format</group>
      <groupName>格式问题</groupName>
      <ability>L2_HalfPunc</ability>
      <abilityName>全半角检查</abilityName>
      <candidateList>
        <item>）</item>
      </candidateList>
      <explain>文本全半角错误。</explain>
      <paraID> DBE14DF</paraID>
      <start>26</start>
      <end>27</end>
      <status>unmodified</status>
      <modifiedWord/>
      <trackRevisions>false</trackRevisions>
    </reviewItem>
    <reviewItem>
      <errorID>2f83f780-5f29-4738-821a-db5deff52b0d</errorID>
      <errorWord>左侧</errorWord>
      <group>L1_AI</group>
      <groupName>深度校对</groupName>
      <ability>L2_AI_Word</ability>
      <abilityName>字词纠错</abilityName>
      <candidateList>
        <item> 左侧</item>
      </candidateList>
      <explain/>
      <paraID>1BE3A3C8</paraID>
      <start>0</start>
      <end>2</end>
      <status>unmodified</status>
      <modifiedWord/>
      <trackRevisions>false</trackRevisions>
    </reviewItem>
    <reviewItem>
      <errorID>11d4db00-03cb-4c98-8f13-28aff0a0e353</errorID>
      <errorWord>ℎ</errorWord>
      <group>L1_AI</group>
      <groupName>深度校对</groupName>
      <ability>L2_AI_Word</ability>
      <abilityName>字词纠错</abilityName>
      <candidateList>
        <item> ℎ</item>
      </candidateList>
      <explain/>
      <paraID>1BE3A3C8</paraID>
      <start>2</start>
      <end>4</end>
      <status>modified</status>
      <modifiedWord> ℎ</modifiedWord>
      <trackRevisions>false</trackRevisions>
    </reviewItem>
    <reviewItem>
      <errorID>e358232a-4d6d-4875-952f-1d589be9ff6a</errorID>
      <errorWord>：</errorWord>
      <group>L1_Punc</group>
      <groupName>标点问题</groupName>
      <ability>L2_Punc</ability>
      <abilityName>标点符号检查</abilityName>
      <candidateList/>
      <explain/>
      <paraID>73BD5A77</paraID>
      <start>2</start>
      <end>3</end>
      <status>unmodified</status>
      <modifiedWord/>
      <trackRevisions>false</trackRevisions>
    </reviewItem>
    <reviewItem>
      <errorID>f63931d8-4be5-4a96-bead-b422a16996dd</errorID>
      <errorWord>下标</errorWord>
      <group>L1_AI</group>
      <groupName>深度校对</groupName>
      <ability>L2_AI_Word</ability>
      <abilityName>字词纠错</abilityName>
      <candidateList>
        <item> 下标</item>
      </candidateList>
      <explain/>
      <paraID>3742CBE0</paraID>
      <start>0</start>
      <end>2</end>
      <status>unmodified</status>
      <modifiedWord/>
      <trackRevisions>false</trackRevisions>
    </reviewItem>
    <reviewItem>
      <errorID>8c6dd2ba-47bd-4b04-b4ce-252228738f3d</errorID>
      <errorWord> </errorWord>
      <group>L1_AI</group>
      <groupName>深度校对</groupName>
      <ability>L2_AI_Word</ability>
      <abilityName>字词纠错</abilityName>
      <candidateList>
        <item>s </item>
      </candidateList>
      <explain/>
      <paraID>3742CBE0</paraID>
      <start>3</start>
      <end>4</end>
      <status>unmodified</status>
      <modifiedWord/>
      <trackRevisions>false</trackRevisions>
    </reviewItem>
    <reviewItem>
      <errorID>8f73e1e8-7a3e-4242-bae6-256e23e7b60d</errorID>
      <errorWord>)</errorWord>
      <group>L1_Format</group>
      <groupName>格式问题</groupName>
      <ability>L2_HalfPunc</ability>
      <abilityName>全半角检查</abilityName>
      <candidateList>
        <item>）</item>
      </candidateList>
      <explain>文本全半角错误。</explain>
      <paraID>1C745D4D</paraID>
      <start>67</start>
      <end>68</end>
      <status>unmodified</status>
      <modifiedWord/>
      <trackRevisions>false</trackRevisions>
    </reviewItem>
    <reviewItem>
      <errorID>e0f0f48c-3bc8-43a8-882e-8d2389a754ec</errorID>
      <errorWord>  </errorWord>
      <group>L1_AI</group>
      <groupName>深度校对</groupName>
      <ability>L2_AI_Punc</ability>
      <abilityName>标点纠错</abilityName>
      <candidateList>
        <item/>
      </candidateList>
      <explain>此处空格冗余，建议删除。</explain>
      <paraID>1C745D4D</paraID>
      <start>98</start>
      <end>100</end>
      <status>unmodified</status>
      <modifiedWord/>
      <trackRevisions>false</trackRevisions>
    </reviewItem>
    <reviewItem>
      <errorID>9cc09fae-776d-4c88-beff-dd3985d87fd8</errorID>
      <errorWord> </errorWord>
      <group>L1_AI</group>
      <groupName>深度校对</groupName>
      <ability>L2_AI_Word</ability>
      <abilityName>字词纠错</abilityName>
      <candidateList>
        <item>E</item>
      </candidateList>
      <explain/>
      <paraID>23B8D25D</paraID>
      <start>29</start>
      <end>30</end>
      <status>unmodified</status>
      <modifiedWord/>
      <trackRevisions>false</trackRevisions>
    </reviewItem>
    <reviewItem>
      <errorID>8add1615-5c2e-4ef6-9d54-76f8cfba2a8d</errorID>
      <errorWord>     2</errorWord>
      <group>L1_AI</group>
      <groupName>深度校对</groupName>
      <ability>L2_AI_Grammar</ability>
      <abilityName>语法纠错</abilityName>
      <candidateList>
        <item>为无量纲物态参数。</item>
      </candidateList>
      <explain/>
      <paraID>23B8D25D</paraID>
      <start>105</start>
      <end>111</end>
      <status>unmodified</status>
      <modifiedWord/>
      <trackRevisions>false</trackRevisions>
    </reviewItem>
    <reviewItem>
      <errorID>a5e022e5-2c78-4a4b-b505-f1ca0e79480b</errorID>
      <errorWord>(</errorWord>
      <group>L1_Format</group>
      <groupName>格式问题</groupName>
      <ability>L2_HalfPunc</ability>
      <abilityName>全半角检查</abilityName>
      <candidateList>
        <item>（</item>
      </candidateList>
      <explain>文本全半角错误。</explain>
      <paraID>3EAF3EE9</paraID>
      <start>57</start>
      <end>58</end>
      <status>unmodified</status>
      <modifiedWord/>
      <trackRevisions>false</trackRevisions>
    </reviewItem>
    <reviewItem>
      <errorID>5cbe2539-1851-4c68-bac0-58d2b9a8fc4d</errorID>
      <errorWord>)</errorWord>
      <group>L1_Format</group>
      <groupName>格式问题</groupName>
      <ability>L2_HalfPunc</ability>
      <abilityName>全半角检查</abilityName>
      <candidateList>
        <item>）</item>
      </candidateList>
      <explain>文本全半角错误。</explain>
      <paraID>3EAF3EE9</paraID>
      <start>59</start>
      <end>60</end>
      <status>unmodified</status>
      <modifiedWord/>
      <trackRevisions>false</trackRevisions>
    </reviewItem>
    <reviewItem>
      <errorID>f6efc337-c71f-4c13-a0d4-09c73fbcf263</errorID>
      <errorWord> </errorWord>
      <group>L1_AI</group>
      <groupName>深度校对</groupName>
      <ability>L2_AI_Punc</ability>
      <abilityName>标点纠错</abilityName>
      <candidateList>
        <item/>
      </candidateList>
      <explain>此处空格冗余，建议删除。</explain>
      <paraID>1F5A3074</paraID>
      <start>5</start>
      <end>6</end>
      <status>unmodified</status>
      <modifiedWord/>
      <trackRevisions>false</trackRevisions>
    </reviewItem>
    <reviewItem>
      <errorID>b8496008-aae3-4b45-874a-b302f33d7e21</errorID>
      <errorWord>  </errorWord>
      <group>L1_AI</group>
      <groupName>深度校对</groupName>
      <ability>L2_AI_Punc</ability>
      <abilityName>标点纠错</abilityName>
      <candidateList>
        <item/>
      </candidateList>
      <explain>此处空格冗余，建议删除。</explain>
      <paraID>75EAF2C3</paraID>
      <start>22</start>
      <end>24</end>
      <status>unmodified</status>
      <modifiedWord/>
      <trackRevisions>false</trackRevisions>
    </reviewItem>
    <reviewItem>
      <errorID>d953d9fb-f98d-4787-9616-1bd0c51fde5a</errorID>
      <errorWord> </errorWord>
      <group>L1_AI</group>
      <groupName>深度校对</groupName>
      <ability>L2_AI_Punc</ability>
      <abilityName>标点纠错</abilityName>
      <candidateList>
        <item/>
      </candidateList>
      <explain>此处空格冗余，建议删除。</explain>
      <paraID>75EAF2C3</paraID>
      <start>48</start>
      <end>49</end>
      <status>unmodified</status>
      <modifiedWord/>
      <trackRevisions>false</trackRevisions>
    </reviewItem>
    <reviewItem>
      <errorID>fa9a449e-b6bd-404b-a29f-4e9350700205</errorID>
      <errorWord> </errorWord>
      <group>L1_AI</group>
      <groupName>深度校对</groupName>
      <ability>L2_AI_Punc</ability>
      <abilityName>标点纠错</abilityName>
      <candidateList>
        <item/>
      </candidateList>
      <explain>此处空格冗余，建议删除。</explain>
      <paraID> E2BB9B9</paraID>
      <start>4</start>
      <end>5</end>
      <status>unmodified</status>
      <modifiedWord/>
      <trackRevisions>false</trackRevisions>
    </reviewItem>
    <reviewItem>
      <errorID>2bb11656-ce2c-48c1-8a2c-2e85e9876478</errorID>
      <errorWord>-</errorWord>
      <group>L1_Format</group>
      <groupName>格式问题</groupName>
      <ability>L2_HalfPunc</ability>
      <abilityName>全半角检查</abilityName>
      <candidateList>
        <item>－</item>
      </candidateList>
      <explain>文本全半角错误。</explain>
      <paraID>61489768</paraID>
      <start>28</start>
      <end>29</end>
      <status>unmodified</status>
      <modifiedWord/>
      <trackRevisions>false</trackRevisions>
    </reviewItem>
    <reviewItem>
      <errorID>5f5c94b5-520a-48f4-bf8f-c133c0655306</errorID>
      <errorWord>：</errorWord>
      <group>L1_Punc</group>
      <groupName>标点问题</groupName>
      <ability>L2_Punc</ability>
      <abilityName>标点符号检查</abilityName>
      <candidateList/>
      <explain/>
      <paraID>79604583</paraID>
      <start>2</start>
      <end>3</end>
      <status>unmodified</status>
      <modifiedWord/>
      <trackRevisions>false</trackRevisions>
    </reviewItem>
    <reviewItem>
      <errorID>65fe76a9-5e75-41a6-a926-6f5d90d33210</errorID>
      <errorWord>ℏ</errorWord>
      <group>L1_AI</group>
      <groupName>深度校对</groupName>
      <ability>L2_AI_Word</ability>
      <abilityName>字词纠错</abilityName>
      <candidateList>
        <item> ℏ</item>
      </candidateList>
      <explain/>
      <paraID> E54A2BB</paraID>
      <start>0</start>
      <end>2</end>
      <status>modified</status>
      <modifiedWord> ℏ</modifiedWord>
      <trackRevisions>false</trackRevisions>
    </reviewItem>
    <reviewItem>
      <errorID>94ff513a-4a0b-41a5-8db7-ce04304bf3e4</errorID>
      <errorWord> </errorWord>
      <group>L1_AI</group>
      <groupName>深度校对</groupName>
      <ability>L2_AI_Word</ability>
      <abilityName>字词纠错</abilityName>
      <candidateList>
        <item>c</item>
      </candidateList>
      <explain/>
      <paraID>68202FFF</paraID>
      <start>1</start>
      <end>2</end>
      <status>unmodified</status>
      <modifiedWord/>
      <trackRevisions>false</trackRevisions>
    </reviewItem>
    <reviewItem>
      <errorID>11fe7096-657e-4eb1-bb87-92f9edf1d0b4</errorID>
      <errorWord>：</errorWord>
      <group>L1_Punc</group>
      <groupName>标点问题</groupName>
      <ability>L2_Punc</ability>
      <abilityName>标点符号检查</abilityName>
      <candidateList/>
      <explain/>
      <paraID>68202FFF</paraID>
      <start>2</start>
      <end>3</end>
      <status>unmodified</status>
      <modifiedWord/>
      <trackRevisions>false</trackRevisions>
    </reviewItem>
    <reviewItem>
      <errorID>cffd63fa-730e-42bc-9634-491231802c93</errorID>
      <errorWord>(</errorWord>
      <group>L1_Format</group>
      <groupName>格式问题</groupName>
      <ability>L2_HalfPunc</ability>
      <abilityName>全半角检查</abilityName>
      <candidateList>
        <item>（</item>
      </candidateList>
      <explain>文本全半角错误。</explain>
      <paraID>3082783F</paraID>
      <start>14</start>
      <end>15</end>
      <status>unmodified</status>
      <modifiedWord/>
      <trackRevisions>false</trackRevisions>
    </reviewItem>
    <reviewItem>
      <errorID>9da56fb4-355a-4fde-a0b0-dca4cf44913b</errorID>
      <errorWord>)</errorWord>
      <group>L1_Format</group>
      <groupName>格式问题</groupName>
      <ability>L2_HalfPunc</ability>
      <abilityName>全半角检查</abilityName>
      <candidateList>
        <item>）</item>
      </candidateList>
      <explain>文本全半角错误。</explain>
      <paraID>3082783F</paraID>
      <start>16</start>
      <end>17</end>
      <status>unmodified</status>
      <modifiedWord/>
      <trackRevisions>false</trackRevisions>
    </reviewItem>
    <reviewItem>
      <errorID>1e27cac2-5416-4699-910b-ba968a5a540f</errorID>
      <errorWord>  </errorWord>
      <group>L1_AI</group>
      <groupName>深度校对</groupName>
      <ability>L2_AI_Punc</ability>
      <abilityName>标点纠错</abilityName>
      <candidateList>
        <item/>
      </candidateList>
      <explain>此处空格冗余，建议删除。</explain>
      <paraID>4FC29543</paraID>
      <start>0</start>
      <end>2</end>
      <status>unmodified</status>
      <modifiedWord/>
      <trackRevisions>false</trackRevisions>
    </reviewItem>
    <reviewItem>
      <errorID>96287d8a-ad09-4799-8bb8-f51a51517ef2</errorID>
      <errorWord>(</errorWord>
      <group>L1_Format</group>
      <groupName>格式问题</groupName>
      <ability>L2_HalfPunc</ability>
      <abilityName>全半角检查</abilityName>
      <candidateList>
        <item>（</item>
      </candidateList>
      <explain>文本全半角错误。</explain>
      <paraID> 7D90FAD</paraID>
      <start>10</start>
      <end>11</end>
      <status>unmodified</status>
      <modifiedWord/>
      <trackRevisions>false</trackRevisions>
    </reviewItem>
    <reviewItem>
      <errorID>c9094344-3e7b-42ac-8434-518972a61e39</errorID>
      <errorWord>)</errorWord>
      <group>L1_Format</group>
      <groupName>格式问题</groupName>
      <ability>L2_HalfPunc</ability>
      <abilityName>全半角检查</abilityName>
      <candidateList>
        <item>）</item>
      </candidateList>
      <explain>文本全半角错误。</explain>
      <paraID> 7D90FAD</paraID>
      <start>12</start>
      <end>13</end>
      <status>unmodified</status>
      <modifiedWord/>
      <trackRevisions>false</trackRevisions>
    </reviewItem>
    <reviewItem>
      <errorID>8e33ee52-ec4c-48ea-94b4-e2aa5d8dd102</errorID>
      <errorWord>(</errorWord>
      <group>L1_Format</group>
      <groupName>格式问题</groupName>
      <ability>L2_HalfPunc</ability>
      <abilityName>全半角检查</abilityName>
      <candidateList>
        <item>（</item>
      </candidateList>
      <explain>文本全半角错误。</explain>
      <paraID> 7D90FAD</paraID>
      <start>150</start>
      <end>151</end>
      <status>unmodified</status>
      <modifiedWord/>
      <trackRevisions>false</trackRevisions>
    </reviewItem>
    <reviewItem>
      <errorID>5d3e97d2-1163-45f8-b38d-fc24c412fb7f</errorID>
      <errorWord>)</errorWord>
      <group>L1_Format</group>
      <groupName>格式问题</groupName>
      <ability>L2_HalfPunc</ability>
      <abilityName>全半角检查</abilityName>
      <candidateList>
        <item>）</item>
      </candidateList>
      <explain>文本全半角错误。</explain>
      <paraID> 7D90FAD</paraID>
      <start>152</start>
      <end>153</end>
      <status>unmodified</status>
      <modifiedWord/>
      <trackRevisions>false</trackRevisions>
    </reviewItem>
    <reviewItem>
      <errorID>bfeac958-0a00-450e-bee5-9ad7eba02cb9</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D92982F</paraID>
      <start>49</start>
      <end>50</end>
      <status>unmodified</status>
      <modifiedWord/>
      <trackRevisions>false</trackRevisions>
    </reviewItem>
    <reviewItem>
      <errorID>d2f7e6b9-30f7-460c-ba1c-cdde799b1bb8</errorID>
      <errorWord>(</errorWord>
      <group>L1_Format</group>
      <groupName>格式问题</groupName>
      <ability>L2_HalfPunc</ability>
      <abilityName>全半角检查</abilityName>
      <candidateList>
        <item>（</item>
      </candidateList>
      <explain>文本全半角错误。</explain>
      <paraID>433DC887</paraID>
      <start>29</start>
      <end>30</end>
      <status>unmodified</status>
      <modifiedWord/>
      <trackRevisions>false</trackRevisions>
    </reviewItem>
    <reviewItem>
      <errorID>924eb6e3-2156-47a5-9013-8c22aa64215a</errorID>
      <errorWord>)</errorWord>
      <group>L1_Format</group>
      <groupName>格式问题</groupName>
      <ability>L2_HalfPunc</ability>
      <abilityName>全半角检查</abilityName>
      <candidateList>
        <item>）</item>
      </candidateList>
      <explain>文本全半角错误。</explain>
      <paraID>433DC887</paraID>
      <start>31</start>
      <end>32</end>
      <status>unmodified</status>
      <modifiedWord/>
      <trackRevisions>false</trackRevisions>
    </reviewItem>
    <reviewItem>
      <errorID>4b936d57-cdf1-4d49-9772-6953a48e0bb6</errorID>
      <errorWord>(</errorWord>
      <group>L1_Format</group>
      <groupName>格式问题</groupName>
      <ability>L2_HalfPunc</ability>
      <abilityName>全半角检查</abilityName>
      <candidateList>
        <item>（</item>
      </candidateList>
      <explain>文本全半角错误。</explain>
      <paraID>6C6CC7AD</paraID>
      <start>37</start>
      <end>38</end>
      <status>unmodified</status>
      <modifiedWord/>
      <trackRevisions>false</trackRevisions>
    </reviewItem>
    <reviewItem>
      <errorID>0e6e59e1-9e19-4b8c-967b-effddc068631</errorID>
      <errorWord>)</errorWord>
      <group>L1_Format</group>
      <groupName>格式问题</groupName>
      <ability>L2_HalfPunc</ability>
      <abilityName>全半角检查</abilityName>
      <candidateList>
        <item>）</item>
      </candidateList>
      <explain>文本全半角错误。</explain>
      <paraID>6C6CC7AD</paraID>
      <start>39</start>
      <end>40</end>
      <status>unmodified</status>
      <modifiedWord/>
      <trackRevisions>false</trackRevisions>
    </reviewItem>
    <reviewItem>
      <errorID>10977f33-e94b-42bc-9de0-9a29d6bcf2b8</errorID>
      <errorWord>的粘性</errorWord>
      <group>L1_Word</group>
      <groupName>字词问题</groupName>
      <ability>L2_Typo</ability>
      <abilityName>字词错误</abilityName>
      <candidateList>
        <item>的黏性</item>
      </candidateList>
      <explain/>
      <paraID>288D8BA6</paraID>
      <start>69</start>
      <end>72</end>
      <status>modified</status>
      <modifiedWord>的黏性</modifiedWord>
      <trackRevisions>false</trackRevisions>
    </reviewItem>
    <reviewItem>
      <errorID>d8a79d53-f9d7-4e23-a196-213b383e3ac3</errorID>
      <errorWord>：</errorWord>
      <group>L1_Punc</group>
      <groupName>标点问题</groupName>
      <ability>L2_Punc</ability>
      <abilityName>标点符号检查</abilityName>
      <candidateList/>
      <explain/>
      <paraID>31C1436D</paraID>
      <start>2</start>
      <end>3</end>
      <status>unmodified</status>
      <modifiedWord/>
      <trackRevisions>false</trackRevisions>
    </reviewItem>
    <reviewItem>
      <errorID>573c24ba-893a-4d83-8be2-a0abda5ba32f</errorID>
      <errorWord>粘度</errorWord>
      <group>L1_Word</group>
      <groupName>字词问题</groupName>
      <ability>L2_Alias</ability>
      <abilityName>也作/曾用词</abilityName>
      <candidateList>
        <item>黏度</item>
      </candidateList>
      <explain>词汇[粘度]为不规范表述或旧称，其规范书面表述为[黏度]。</explain>
      <paraID>5164E977</paraID>
      <start>15</start>
      <end>17</end>
      <status>modified</status>
      <modifiedWord>黏度</modifiedWord>
      <trackRevisions>false</trackRevisions>
    </reviewItem>
    <reviewItem>
      <errorID>c3e83b6a-e3b0-4037-932c-f2b5064abc57</errorID>
      <errorWord>：</errorWord>
      <group>L1_Punc</group>
      <groupName>标点问题</groupName>
      <ability>L2_Punc</ability>
      <abilityName>标点符号检查</abilityName>
      <candidateList/>
      <explain/>
      <paraID>321CCC97</paraID>
      <start>7</start>
      <end>8</end>
      <status>unmodified</status>
      <modifiedWord/>
      <trackRevisions>false</trackRevisions>
    </reviewItem>
    <reviewItem>
      <errorID>c8c4dbf0-ad77-4f9d-84a1-ba5bb754a88c</errorID>
      <errorWord>：</errorWord>
      <group>L1_Punc</group>
      <groupName>标点问题</groupName>
      <ability>L2_Punc</ability>
      <abilityName>标点符号检查</abilityName>
      <candidateList/>
      <explain/>
      <paraID>78922847</paraID>
      <start>2</start>
      <end>3</end>
      <status>unmodified</status>
      <modifiedWord/>
      <trackRevisions>false</trackRevisions>
    </reviewItem>
    <reviewItem>
      <errorID>0d509450-dc96-4d18-b3f4-c8d9fedb0ea9</errorID>
      <errorWord>)</errorWord>
      <group>L1_Format</group>
      <groupName>格式问题</groupName>
      <ability>L2_HalfPunc</ability>
      <abilityName>全半角检查</abilityName>
      <candidateList>
        <item>）</item>
      </candidateList>
      <explain>文本全半角错误。</explain>
      <paraID>7C41C9E5</paraID>
      <start>48</start>
      <end>49</end>
      <status>unmodified</status>
      <modifiedWord/>
      <trackRevisions>false</trackRevisions>
    </reviewItem>
    <reviewItem>
      <errorID>0524988f-009a-4b2b-bf22-4283a39f949a</errorID>
      <errorWord>：</errorWord>
      <group>L1_Punc</group>
      <groupName>标点问题</groupName>
      <ability>L2_Punc</ability>
      <abilityName>标点符号检查</abilityName>
      <candidateList/>
      <explain/>
      <paraID> D59B2AA</paraID>
      <start>2</start>
      <end>3</end>
      <status>unmodified</status>
      <modifiedWord/>
      <trackRevisions>false</trackRevisions>
    </reviewItem>
    <reviewItem>
      <errorID>a72922e1-28b3-4308-9c82-01ce55ef15d5</errorID>
      <errorWord>)</errorWord>
      <group>L1_Format</group>
      <groupName>格式问题</groupName>
      <ability>L2_HalfPunc</ability>
      <abilityName>全半角检查</abilityName>
      <candidateList>
        <item>）</item>
      </candidateList>
      <explain>文本全半角错误。</explain>
      <paraID>7FBDD7C5</paraID>
      <start>5</start>
      <end>6</end>
      <status>unmodified</status>
      <modifiedWord/>
      <trackRevisions>false</trackRevisions>
    </reviewItem>
  </reviewItems>
  <config/>
</contractReview>
</file>

<file path=customXml/itemProps1.xml><?xml version="1.0" encoding="utf-8"?>
<ds:datastoreItem xmlns:ds="http://schemas.openxmlformats.org/officeDocument/2006/customXml" ds:itemID="{572ede1f-1ffe-414d-a73c-9a2f4b108c90}">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5052</Words>
  <Characters>8088</Characters>
  <Lines>12</Lines>
  <Paragraphs>8</Paragraphs>
  <TotalTime>8</TotalTime>
  <ScaleCrop>false</ScaleCrop>
  <LinksUpToDate>false</LinksUpToDate>
  <CharactersWithSpaces>8338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2026-04-23T11:51:00Z</dcterms:created>
  <dc:creator>A_小董切管加工</dc:creator>
  <cp:lastModifiedBy>A_小董切管加工</cp:lastModifiedBy>
  <dcterms:modified xsi:type="dcterms:W3CDTF">2026-04-23T13:41:53Z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2AFF9EB9671243AAA337131C37E87D24_12</vt:lpwstr>
  </property>
</Properties>
</file>