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DE503">
      <w:pPr>
        <w:pStyle w:val="2"/>
        <w:bidi w:val="0"/>
        <w:rPr>
          <w:rFonts w:hint="eastAsia"/>
          <w:sz w:val="36"/>
          <w:szCs w:val="36"/>
        </w:rPr>
      </w:pPr>
      <w:bookmarkStart w:id="0" w:name="流体宇宙模型单一场方程推导五大基础场方程"/>
      <w:r>
        <w:rPr>
          <w:rFonts w:hint="eastAsia"/>
          <w:sz w:val="44"/>
          <w:szCs w:val="44"/>
        </w:rPr>
        <w:t>流体宇宙模型：</w:t>
      </w:r>
      <w:r>
        <w:rPr>
          <w:rFonts w:hint="eastAsia"/>
          <w:sz w:val="36"/>
          <w:szCs w:val="36"/>
        </w:rPr>
        <w:t>单一场方程推导五大基础场方程</w:t>
      </w:r>
      <w:bookmarkEnd w:id="0"/>
    </w:p>
    <w:p w14:paraId="75AF8DDB">
      <w:pPr>
        <w:pStyle w:val="3"/>
        <w:rPr>
          <w:rFonts w:hint="eastAsia"/>
          <w:sz w:val="36"/>
          <w:szCs w:val="36"/>
        </w:rPr>
      </w:pPr>
    </w:p>
    <w:p w14:paraId="2885DF17">
      <w:pPr>
        <w:pStyle w:val="3"/>
        <w:rPr>
          <w:rFonts w:hint="eastAsia"/>
          <w:sz w:val="36"/>
          <w:szCs w:val="36"/>
        </w:rPr>
      </w:pPr>
    </w:p>
    <w:p w14:paraId="2CD3769F">
      <w:pPr>
        <w:pStyle w:val="3"/>
        <w:rPr>
          <w:rFonts w:hint="eastAsia"/>
          <w:sz w:val="36"/>
          <w:szCs w:val="36"/>
        </w:rPr>
      </w:pPr>
    </w:p>
    <w:p w14:paraId="0AFC924A">
      <w:pPr>
        <w:pStyle w:val="3"/>
        <w:rPr>
          <w:rFonts w:hint="eastAsia"/>
          <w:sz w:val="36"/>
          <w:szCs w:val="36"/>
        </w:rPr>
      </w:pPr>
    </w:p>
    <w:p w14:paraId="70FCD08B">
      <w:pPr>
        <w:pStyle w:val="3"/>
        <w:bidi w:val="0"/>
        <w:rPr>
          <w:rFonts w:hint="eastAsia"/>
        </w:rPr>
      </w:pPr>
      <w:r>
        <w:rPr>
          <w:rFonts w:hint="eastAsia"/>
        </w:rPr>
        <w:t>作者：董小勇</w:t>
      </w:r>
    </w:p>
    <w:p w14:paraId="6C0D6022">
      <w:pPr>
        <w:pStyle w:val="3"/>
        <w:bidi w:val="0"/>
        <w:rPr>
          <w:rFonts w:hint="eastAsia"/>
        </w:rPr>
      </w:pPr>
      <w:r>
        <w:rPr>
          <w:rFonts w:hint="eastAsia"/>
        </w:rPr>
        <w:t>ORCID:0009-0005-9433-4224</w:t>
      </w:r>
    </w:p>
    <w:p w14:paraId="62B2A396">
      <w:pPr>
        <w:pStyle w:val="3"/>
        <w:bidi w:val="0"/>
        <w:rPr>
          <w:rFonts w:hint="eastAsia"/>
        </w:rPr>
      </w:pPr>
      <w:r>
        <w:rPr>
          <w:rFonts w:hint="eastAsia"/>
        </w:rPr>
        <w:t>（中国重庆市 独立研究者）</w:t>
      </w:r>
    </w:p>
    <w:p w14:paraId="20ABB470">
      <w:pPr>
        <w:pStyle w:val="3"/>
        <w:bidi w:val="0"/>
        <w:rPr>
          <w:rFonts w:hint="eastAsia"/>
        </w:rPr>
      </w:pPr>
      <w:r>
        <w:rPr>
          <w:rFonts w:hint="eastAsia"/>
        </w:rPr>
        <w:t>以下实验内容均已开源到GitHub 仓库：</w:t>
      </w:r>
    </w:p>
    <w:p w14:paraId="01C320BB">
      <w:pPr>
        <w:pStyle w:val="3"/>
        <w:bidi w:val="0"/>
        <w:rPr>
          <w:rFonts w:hint="eastAsia"/>
        </w:rPr>
      </w:pPr>
      <w:r>
        <w:rPr>
          <w:rFonts w:hint="eastAsia"/>
        </w:rPr>
        <w:fldChar w:fldCharType="begin"/>
      </w:r>
      <w:r>
        <w:rPr>
          <w:rFonts w:hint="eastAsia"/>
        </w:rPr>
        <w:instrText xml:space="preserve"> HYPERLINK "https://github.com/FIUM132/Fluid-Universe-Model" </w:instrText>
      </w:r>
      <w:r>
        <w:rPr>
          <w:rFonts w:hint="eastAsia"/>
        </w:rPr>
        <w:fldChar w:fldCharType="separate"/>
      </w:r>
      <w:r>
        <w:rPr>
          <w:rStyle w:val="22"/>
          <w:rFonts w:hint="eastAsia"/>
        </w:rPr>
        <w:t>https://github.com/FIUM132/Fluid-Universe-Model</w:t>
      </w:r>
      <w:r>
        <w:rPr>
          <w:rFonts w:hint="eastAsia"/>
        </w:rPr>
        <w:fldChar w:fldCharType="end"/>
      </w:r>
    </w:p>
    <w:p w14:paraId="7B5B8B13">
      <w:pPr>
        <w:pStyle w:val="3"/>
        <w:bidi w:val="0"/>
        <w:rPr>
          <w:rFonts w:hint="eastAsia"/>
        </w:rPr>
      </w:pPr>
    </w:p>
    <w:p w14:paraId="51131615">
      <w:pPr>
        <w:pStyle w:val="3"/>
        <w:bidi w:val="0"/>
        <w:rPr>
          <w:rFonts w:hint="eastAsia"/>
        </w:rPr>
      </w:pPr>
    </w:p>
    <w:p w14:paraId="1A076B13">
      <w:pPr>
        <w:pStyle w:val="3"/>
        <w:bidi w:val="0"/>
        <w:rPr>
          <w:rFonts w:hint="eastAsia"/>
        </w:rPr>
      </w:pPr>
    </w:p>
    <w:p w14:paraId="745C2413">
      <w:pPr>
        <w:pStyle w:val="3"/>
        <w:bidi w:val="0"/>
        <w:rPr>
          <w:rFonts w:hint="eastAsia"/>
        </w:rPr>
      </w:pPr>
    </w:p>
    <w:p w14:paraId="468EA861">
      <w:pPr>
        <w:pStyle w:val="3"/>
        <w:bidi w:val="0"/>
        <w:rPr>
          <w:rFonts w:hint="eastAsia"/>
        </w:rPr>
      </w:pPr>
    </w:p>
    <w:p w14:paraId="28C74CAC">
      <w:pPr>
        <w:pStyle w:val="3"/>
        <w:bidi w:val="0"/>
        <w:rPr>
          <w:rFonts w:hint="eastAsia"/>
        </w:rPr>
      </w:pPr>
    </w:p>
    <w:p w14:paraId="664FD1B8">
      <w:pPr>
        <w:pStyle w:val="3"/>
        <w:bidi w:val="0"/>
        <w:rPr>
          <w:rFonts w:hint="eastAsia"/>
        </w:rPr>
      </w:pPr>
    </w:p>
    <w:p w14:paraId="7F7D61F9">
      <w:pPr>
        <w:pStyle w:val="3"/>
        <w:bidi w:val="0"/>
        <w:rPr>
          <w:rFonts w:hint="eastAsia"/>
        </w:rPr>
      </w:pPr>
    </w:p>
    <w:p w14:paraId="10278549">
      <w:pPr>
        <w:pStyle w:val="3"/>
        <w:bidi w:val="0"/>
        <w:rPr>
          <w:rFonts w:hint="eastAsia"/>
        </w:rPr>
      </w:pPr>
    </w:p>
    <w:p w14:paraId="370120BB">
      <w:pPr>
        <w:pStyle w:val="3"/>
        <w:bidi w:val="0"/>
        <w:rPr>
          <w:rFonts w:hint="eastAsia"/>
        </w:rPr>
      </w:pPr>
    </w:p>
    <w:p w14:paraId="1DFF7484">
      <w:pPr>
        <w:pStyle w:val="3"/>
        <w:bidi w:val="0"/>
        <w:rPr>
          <w:rFonts w:hint="eastAsia"/>
        </w:rPr>
      </w:pPr>
    </w:p>
    <w:p w14:paraId="2C96819B">
      <w:pPr>
        <w:pStyle w:val="3"/>
        <w:bidi w:val="0"/>
        <w:rPr>
          <w:rFonts w:hint="eastAsia"/>
        </w:rPr>
      </w:pPr>
    </w:p>
    <w:p w14:paraId="7C892ECF">
      <w:pPr>
        <w:pStyle w:val="3"/>
        <w:bidi w:val="0"/>
        <w:rPr>
          <w:rFonts w:hint="eastAsia"/>
        </w:rPr>
      </w:pPr>
    </w:p>
    <w:p w14:paraId="74A4D099">
      <w:pPr>
        <w:pStyle w:val="3"/>
        <w:bidi w:val="0"/>
        <w:rPr>
          <w:rFonts w:hint="eastAsia"/>
        </w:rPr>
      </w:pPr>
    </w:p>
    <w:p w14:paraId="1B8BD568">
      <w:pPr>
        <w:pStyle w:val="3"/>
        <w:bidi w:val="0"/>
        <w:rPr>
          <w:rFonts w:hint="eastAsia"/>
        </w:rPr>
      </w:pPr>
    </w:p>
    <w:p w14:paraId="3E8A5836">
      <w:pPr>
        <w:pStyle w:val="3"/>
        <w:bidi w:val="0"/>
        <w:rPr>
          <w:rFonts w:hint="eastAsia"/>
        </w:rPr>
      </w:pPr>
    </w:p>
    <w:p w14:paraId="4A2F06DA">
      <w:pPr>
        <w:pStyle w:val="3"/>
        <w:rPr>
          <w:rFonts w:hint="eastAsia"/>
          <w:sz w:val="36"/>
          <w:szCs w:val="36"/>
        </w:rPr>
      </w:pPr>
    </w:p>
    <w:p w14:paraId="6C094EB0">
      <w:pPr>
        <w:pStyle w:val="25"/>
      </w:pPr>
      <w:r>
        <w:rPr>
          <w:rStyle w:val="71"/>
        </w:rPr>
        <w:t>起点：流体宇宙核心场方程</w:t>
      </w:r>
      <w:r>
        <w:rPr>
          <w:rStyle w:val="71"/>
        </w:rPr>
        <w:br w:type="textWrapping"/>
      </w:r>
      <w:r>
        <w:rPr>
          <w:b/>
        </w:rPr>
        <w:t>全程不额外增加参数、没暗物质暗能量设定、从第一性原理出发、完全依靠时空流体本体论</w:t>
      </w:r>
    </w:p>
    <w:p w14:paraId="3C1A4280">
      <w:r>
        <w:pict>
          <v:rect id="_x0000_i1025" o:spt="1" style="height:1.5pt;width:0pt;" coordsize="21600,21600" o:hr="t" o:hrstd="t" o:hralign="center">
            <v:path/>
            <v:fill focussize="0,0"/>
            <v:stroke/>
            <v:imagedata o:title=""/>
            <o:lock v:ext="edit"/>
            <w10:wrap type="none"/>
            <w10:anchorlock/>
          </v:rect>
        </w:pict>
      </w:r>
    </w:p>
    <w:p w14:paraId="7FEBD955">
      <w:pPr>
        <w:pStyle w:val="4"/>
      </w:pPr>
      <w:bookmarkStart w:id="1" w:name="前置核心定义与唯一流体宇宙场方程"/>
      <w:r>
        <w:t>前置核心定义与唯一流体宇宙场方程</w:t>
      </w:r>
      <w:bookmarkEnd w:id="1"/>
    </w:p>
    <w:p w14:paraId="29947330">
      <w:pPr>
        <w:pStyle w:val="5"/>
      </w:pPr>
      <w:bookmarkStart w:id="2" w:name="核心立论"/>
      <w:r>
        <w:t>核心立论</w:t>
      </w:r>
      <w:bookmarkEnd w:id="2"/>
    </w:p>
    <w:p w14:paraId="7AA05262">
      <w:pPr>
        <w:pStyle w:val="25"/>
      </w:pPr>
      <w:r>
        <w:t>时空本身是</w:t>
      </w:r>
      <w:r>
        <w:rPr>
          <w:b/>
        </w:rPr>
        <w:t>可压缩、具有剪切粘性与体积粘性的相对论超流体</w:t>
      </w:r>
      <w:r>
        <w:t>；所有物质、场、相互作用均为该流体的局域涌现结构；引力本质是</w:t>
      </w:r>
      <w:r>
        <w:rPr>
          <w:b/>
        </w:rPr>
        <w:t>局域涡旋与全局宇宙涡旋的应力差</w:t>
      </w:r>
      <w:r>
        <w:t>；惯性是流体对涡旋加速的粘滞阻力；全宇宙物理规律由</w:t>
      </w:r>
      <w:r>
        <w:rPr>
          <w:b/>
        </w:rPr>
        <w:t>唯一流体宇宙场方程</w:t>
      </w:r>
      <w:r>
        <w:t>主导。</w:t>
      </w:r>
    </w:p>
    <w:p w14:paraId="1839BFB7">
      <w:pPr>
        <w:pStyle w:val="5"/>
      </w:pPr>
      <w:bookmarkStart w:id="3" w:name="唯一核心场方程可压缩相对论纳维-斯托克斯动量方程"/>
      <w:r>
        <w:t>唯一核心场方程（可压缩相对论纳维-斯托克斯动量方程）</w:t>
      </w:r>
      <w:bookmarkEnd w:id="3"/>
    </w:p>
    <w:p w14:paraId="5CC7F5A2">
      <w:pPr>
        <w:pStyle w:val="25"/>
      </w:pPr>
      <w:r>
        <w:t>三维协变形式（平直时空基础形式，后续推广至四维弯曲时空）：</w:t>
      </w:r>
    </w:p>
    <w:p w14:paraId="2958B04C">
      <w:pPr>
        <w:pStyle w:val="3"/>
      </w:pPr>
      <m:oMathPara>
        <m:oMathParaPr>
          <m:jc m:val="center"/>
        </m:oMathParaPr>
        <m:oMath>
          <m:sSub>
            <m:sSubPr/>
            <m:e>
              <m:r>
                <m:rPr>
                  <m:sty m:val="b"/>
                </m:rPr>
                <m:t>ρ</m:t>
              </m:r>
            </m:e>
            <m:sub>
              <m:r>
                <m:rPr>
                  <m:sty m:val="b"/>
                </m:rPr>
                <m:t>f</m:t>
              </m:r>
            </m:sub>
          </m:sSub>
          <m:f>
            <m:fPr/>
            <m:num>
              <m:r>
                <m:rPr>
                  <m:sty m:val="b"/>
                </m:rPr>
                <m:t>D</m:t>
              </m:r>
              <m:acc>
                <m:accPr>
                  <m:chr m:val="⃗"/>
                </m:accPr>
                <m:e>
                  <m:r>
                    <m:rPr>
                      <m:sty m:val="b"/>
                    </m:rPr>
                    <m:t>v</m:t>
                  </m:r>
                </m:e>
              </m:acc>
            </m:num>
            <m:den>
              <m:r>
                <m:rPr>
                  <m:sty m:val="b"/>
                </m:rPr>
                <m:t>Dt</m:t>
              </m:r>
            </m:den>
          </m:f>
          <m:r>
            <m:rPr>
              <m:sty m:val="b"/>
            </m:rPr>
            <m:t>=−∇p+μ</m:t>
          </m:r>
          <m:sSup>
            <m:sSupPr/>
            <m:e>
              <m:r>
                <m:rPr>
                  <m:sty m:val="b"/>
                </m:rPr>
                <m:t>∇</m:t>
              </m:r>
            </m:e>
            <m:sup>
              <m:r>
                <m:rPr>
                  <m:sty m:val="b"/>
                </m:rPr>
                <m:t>2</m:t>
              </m:r>
            </m:sup>
          </m:sSup>
          <m:acc>
            <m:accPr>
              <m:chr m:val="⃗"/>
            </m:accPr>
            <m:e>
              <m:r>
                <m:rPr>
                  <m:sty m:val="b"/>
                </m:rPr>
                <m:t>v</m:t>
              </m:r>
            </m:e>
          </m:acc>
          <m:r>
            <m:rPr>
              <m:sty m:val="b"/>
            </m:rPr>
            <m:t>+</m:t>
          </m:r>
          <m:d>
            <m:dPr/>
            <m:e>
              <m:f>
                <m:fPr/>
                <m:num>
                  <m:r>
                    <m:rPr>
                      <m:sty m:val="b"/>
                    </m:rPr>
                    <m:t>μ</m:t>
                  </m:r>
                </m:num>
                <m:den>
                  <m:r>
                    <m:rPr>
                      <m:sty m:val="b"/>
                    </m:rPr>
                    <m:t>3</m:t>
                  </m:r>
                </m:den>
              </m:f>
              <m:r>
                <m:rPr>
                  <m:sty m:val="b"/>
                </m:rPr>
                <m:t>+</m:t>
              </m:r>
              <m:sSub>
                <m:sSubPr/>
                <m:e>
                  <m:r>
                    <m:rPr>
                      <m:sty m:val="b"/>
                    </m:rPr>
                    <m:t>μ</m:t>
                  </m:r>
                </m:e>
                <m:sub>
                  <m:r>
                    <m:rPr>
                      <m:sty m:val="b"/>
                    </m:rPr>
                    <m:t>b</m:t>
                  </m:r>
                </m:sub>
              </m:sSub>
            </m:e>
          </m:d>
          <m:r>
            <m:rPr>
              <m:sty m:val="b"/>
            </m:rPr>
            <m:t>∇(∇⋅</m:t>
          </m:r>
          <m:acc>
            <m:accPr>
              <m:chr m:val="⃗"/>
            </m:accPr>
            <m:e>
              <m:r>
                <m:rPr>
                  <m:sty m:val="b"/>
                </m:rPr>
                <m:t>v</m:t>
              </m:r>
            </m:e>
          </m:acc>
          <m:r>
            <m:rPr>
              <m:sty m:val="b"/>
            </m:rPr>
            <m:t>)+</m:t>
          </m:r>
          <m:sSub>
            <m:sSubPr/>
            <m:e>
              <m:r>
                <m:rPr>
                  <m:sty m:val="b"/>
                </m:rPr>
                <m:t>ρ</m:t>
              </m:r>
            </m:e>
            <m:sub>
              <m:r>
                <m:rPr>
                  <m:sty m:val="b"/>
                </m:rPr>
                <m:t>f</m:t>
              </m:r>
            </m:sub>
          </m:sSub>
          <m:sSub>
            <m:sSubPr/>
            <m:e>
              <m:r>
                <m:rPr>
                  <m:sty m:val="b"/>
                </m:rPr>
                <m:t>f</m:t>
              </m:r>
            </m:e>
            <m:sub>
              <m:r>
                <m:rPr>
                  <m:sty m:val="b"/>
                </m:rPr>
                <m:t>g</m:t>
              </m:r>
            </m:sub>
          </m:sSub>
          <m:r>
            <m:rPr/>
            <m:t>  </m:t>
          </m:r>
          <m:r>
            <m:rPr>
              <m:nor/>
              <m:sty m:val="p"/>
            </m:rPr>
            <w:rPr>
              <w:b w:val="0"/>
              <w:i w:val="0"/>
            </w:rPr>
            <m:t>(1)</m:t>
          </m:r>
        </m:oMath>
      </m:oMathPara>
    </w:p>
    <w:p w14:paraId="722B6590">
      <w:pPr>
        <w:pStyle w:val="6"/>
      </w:pPr>
      <w:bookmarkStart w:id="4" w:name="符号全局统一定义"/>
      <w:r>
        <w:t>符号全局统一定义</w:t>
      </w:r>
      <w:bookmarkEnd w:id="4"/>
    </w:p>
    <w:tbl>
      <w:tblPr>
        <w:tblStyle w:val="30"/>
        <w:tblW w:w="0" w:type="pct"/>
        <w:tblInd w:w="0" w:type="dxa"/>
        <w:tblLayout w:type="autofit"/>
        <w:tblCellMar>
          <w:top w:w="0" w:type="dxa"/>
          <w:left w:w="108" w:type="dxa"/>
          <w:bottom w:w="0" w:type="dxa"/>
          <w:right w:w="108" w:type="dxa"/>
        </w:tblCellMar>
      </w:tblPr>
      <w:tblGrid>
        <w:gridCol w:w="1432"/>
        <w:gridCol w:w="3862"/>
        <w:gridCol w:w="5348"/>
      </w:tblGrid>
      <w:tr w14:paraId="0E28BB91">
        <w:tblPrEx>
          <w:tblCellMar>
            <w:top w:w="0" w:type="dxa"/>
            <w:left w:w="108" w:type="dxa"/>
            <w:bottom w:w="0" w:type="dxa"/>
            <w:right w:w="108" w:type="dxa"/>
          </w:tblCellMar>
        </w:tblPrEx>
        <w:tc>
          <w:tcPr>
            <w:tcBorders>
              <w:bottom w:val="single" w:color="auto" w:sz="0" w:space="0"/>
            </w:tcBorders>
            <w:vAlign w:val="bottom"/>
          </w:tcPr>
          <w:p w14:paraId="7DE3264C">
            <w:pPr>
              <w:pStyle w:val="26"/>
              <w:jc w:val="left"/>
            </w:pPr>
            <w:r>
              <w:t>符号</w:t>
            </w:r>
          </w:p>
        </w:tc>
        <w:tc>
          <w:tcPr>
            <w:tcBorders>
              <w:bottom w:val="single" w:color="auto" w:sz="0" w:space="0"/>
            </w:tcBorders>
            <w:vAlign w:val="bottom"/>
          </w:tcPr>
          <w:p w14:paraId="70484EE3">
            <w:pPr>
              <w:pStyle w:val="26"/>
              <w:jc w:val="left"/>
            </w:pPr>
            <w:r>
              <w:t>物理意义</w:t>
            </w:r>
          </w:p>
        </w:tc>
        <w:tc>
          <w:tcPr>
            <w:tcBorders>
              <w:bottom w:val="single" w:color="auto" w:sz="0" w:space="0"/>
            </w:tcBorders>
            <w:vAlign w:val="bottom"/>
          </w:tcPr>
          <w:p w14:paraId="51B0EEEA">
            <w:pPr>
              <w:pStyle w:val="26"/>
              <w:jc w:val="left"/>
            </w:pPr>
            <w:r>
              <w:t>固定取值/约束</w:t>
            </w:r>
          </w:p>
        </w:tc>
      </w:tr>
      <w:tr w14:paraId="241135EB">
        <w:tblPrEx>
          <w:tblCellMar>
            <w:top w:w="0" w:type="dxa"/>
            <w:left w:w="108" w:type="dxa"/>
            <w:bottom w:w="0" w:type="dxa"/>
            <w:right w:w="108" w:type="dxa"/>
          </w:tblCellMar>
        </w:tblPrEx>
        <w:tc>
          <w:p w14:paraId="5C149EE3">
            <w:pPr>
              <w:pStyle w:val="26"/>
              <w:jc w:val="left"/>
            </w:pPr>
            <m:oMathPara>
              <m:oMath>
                <m:sSub>
                  <m:sSubPr/>
                  <m:e>
                    <m:r>
                      <m:rPr/>
                      <m:t>ρ</m:t>
                    </m:r>
                  </m:e>
                  <m:sub>
                    <m:r>
                      <m:rPr/>
                      <m:t>f</m:t>
                    </m:r>
                  </m:sub>
                </m:sSub>
              </m:oMath>
            </m:oMathPara>
          </w:p>
        </w:tc>
        <w:tc>
          <w:p w14:paraId="1ADB3A55">
            <w:pPr>
              <w:pStyle w:val="26"/>
              <w:jc w:val="left"/>
            </w:pPr>
            <w:r>
              <w:t>时空流体固有静质量密度（真空基底密度）</w:t>
            </w:r>
          </w:p>
        </w:tc>
        <w:tc>
          <w:p w14:paraId="64FC88F4">
            <w:pPr>
              <w:pStyle w:val="26"/>
              <w:jc w:val="left"/>
            </w:pPr>
            <w:r>
              <w:t>全域正定值，普朗克密度</w:t>
            </w:r>
            <m:oMath>
              <m:sSub>
                <m:sSubPr/>
                <m:e>
                  <m:r>
                    <m:rPr/>
                    <m:t>ρ</m:t>
                  </m:r>
                </m:e>
                <m:sub>
                  <m:r>
                    <m:rPr/>
                    <m:t>P</m:t>
                  </m:r>
                </m:sub>
              </m:sSub>
              <m:r>
                <m:rPr/>
                <m:t>=5.15×</m:t>
              </m:r>
              <m:sSup>
                <m:sSupPr/>
                <m:e>
                  <m:r>
                    <m:rPr/>
                    <m:t>10</m:t>
                  </m:r>
                </m:e>
                <m:sup>
                  <m:r>
                    <m:rPr/>
                    <m:t>96</m:t>
                  </m:r>
                </m:sup>
              </m:sSup>
              <m:r>
                <m:rPr/>
                <m:t> </m:t>
              </m:r>
              <m:sSup>
                <m:sSupPr/>
                <m:e>
                  <m:r>
                    <m:rPr>
                      <m:nor/>
                      <m:sty m:val="p"/>
                    </m:rPr>
                    <w:rPr>
                      <w:b w:val="0"/>
                      <w:i w:val="0"/>
                    </w:rPr>
                    <m:t>kg/m</m:t>
                  </m:r>
                </m:e>
                <m:sup>
                  <m:r>
                    <m:rPr/>
                    <m:t>3</m:t>
                  </m:r>
                </m:sup>
              </m:sSup>
            </m:oMath>
            <w:r>
              <w:t>为上限</w:t>
            </w:r>
          </w:p>
        </w:tc>
      </w:tr>
      <w:tr w14:paraId="621885F9">
        <w:tblPrEx>
          <w:tblCellMar>
            <w:top w:w="0" w:type="dxa"/>
            <w:left w:w="108" w:type="dxa"/>
            <w:bottom w:w="0" w:type="dxa"/>
            <w:right w:w="108" w:type="dxa"/>
          </w:tblCellMar>
        </w:tblPrEx>
        <w:tc>
          <w:p w14:paraId="20B8A8EF">
            <w:pPr>
              <w:pStyle w:val="26"/>
              <w:jc w:val="left"/>
            </w:pPr>
            <m:oMathPara>
              <m:oMath>
                <m:f>
                  <m:fPr/>
                  <m:num>
                    <m:r>
                      <m:rPr/>
                      <m:t>D</m:t>
                    </m:r>
                  </m:num>
                  <m:den>
                    <m:r>
                      <m:rPr/>
                      <m:t>Dt</m:t>
                    </m:r>
                  </m:den>
                </m:f>
                <m:r>
                  <m:rPr/>
                  <m:t>=</m:t>
                </m:r>
                <m:f>
                  <m:fPr/>
                  <m:num>
                    <m:r>
                      <m:rPr/>
                      <m:t>∂</m:t>
                    </m:r>
                  </m:num>
                  <m:den>
                    <m:r>
                      <m:rPr/>
                      <m:t>∂t</m:t>
                    </m:r>
                  </m:den>
                </m:f>
                <m:r>
                  <m:rPr/>
                  <m:t>+</m:t>
                </m:r>
                <m:acc>
                  <m:accPr>
                    <m:chr m:val="⃗"/>
                  </m:accPr>
                  <m:e>
                    <m:r>
                      <m:rPr/>
                      <m:t>v</m:t>
                    </m:r>
                  </m:e>
                </m:acc>
                <m:r>
                  <m:rPr/>
                  <m:t>⋅∇</m:t>
                </m:r>
              </m:oMath>
            </m:oMathPara>
          </w:p>
        </w:tc>
        <w:tc>
          <w:p w14:paraId="2F7AE09F">
            <w:pPr>
              <w:pStyle w:val="26"/>
              <w:jc w:val="left"/>
            </w:pPr>
            <w:r>
              <w:t>随体导数（跟随流体元的协变加速度）</w:t>
            </w:r>
          </w:p>
        </w:tc>
        <w:tc>
          <w:p w14:paraId="5717DFF5">
            <w:pPr>
              <w:pStyle w:val="26"/>
              <w:jc w:val="left"/>
            </w:pPr>
            <w:r>
              <w:t>相对论推广为</w:t>
            </w:r>
            <m:oMath>
              <m:f>
                <m:fPr/>
                <m:num>
                  <m:r>
                    <m:rPr/>
                    <m:t>D</m:t>
                  </m:r>
                </m:num>
                <m:den>
                  <m:r>
                    <m:rPr/>
                    <m:t>Dτ</m:t>
                  </m:r>
                </m:den>
              </m:f>
              <m:r>
                <m:rPr/>
                <m:t>=</m:t>
              </m:r>
              <m:sSup>
                <m:sSupPr/>
                <m:e>
                  <m:r>
                    <m:rPr/>
                    <m:t>u</m:t>
                  </m:r>
                </m:e>
                <m:sup>
                  <m:r>
                    <m:rPr/>
                    <m:t>μ</m:t>
                  </m:r>
                </m:sup>
              </m:sSup>
              <m:sSub>
                <m:sSubPr/>
                <m:e>
                  <m:r>
                    <m:rPr/>
                    <m:t>∇</m:t>
                  </m:r>
                </m:e>
                <m:sub>
                  <m:r>
                    <m:rPr/>
                    <m:t>μ</m:t>
                  </m:r>
                </m:sub>
              </m:sSub>
            </m:oMath>
            <w:r>
              <w:t>（固有时</w:t>
            </w:r>
            <m:oMath>
              <m:r>
                <m:rPr/>
                <m:t>τ</m:t>
              </m:r>
            </m:oMath>
            <w:r>
              <w:t>，四维速度</w:t>
            </w:r>
            <m:oMath>
              <m:sSup>
                <m:sSupPr/>
                <m:e>
                  <m:r>
                    <m:rPr/>
                    <m:t>u</m:t>
                  </m:r>
                </m:e>
                <m:sup>
                  <m:r>
                    <m:rPr/>
                    <m:t>μ</m:t>
                  </m:r>
                </m:sup>
              </m:sSup>
            </m:oMath>
            <w:r>
              <w:t>）</w:t>
            </w:r>
          </w:p>
        </w:tc>
      </w:tr>
      <w:tr w14:paraId="50059216">
        <w:tblPrEx>
          <w:tblCellMar>
            <w:top w:w="0" w:type="dxa"/>
            <w:left w:w="108" w:type="dxa"/>
            <w:bottom w:w="0" w:type="dxa"/>
            <w:right w:w="108" w:type="dxa"/>
          </w:tblCellMar>
        </w:tblPrEx>
        <w:tc>
          <w:p w14:paraId="2CE1C036">
            <w:pPr>
              <w:pStyle w:val="26"/>
              <w:jc w:val="left"/>
            </w:pPr>
            <m:oMathPara>
              <m:oMath>
                <m:acc>
                  <m:accPr>
                    <m:chr m:val="⃗"/>
                  </m:accPr>
                  <m:e>
                    <m:r>
                      <m:rPr/>
                      <m:t>v</m:t>
                    </m:r>
                  </m:e>
                </m:acc>
              </m:oMath>
            </m:oMathPara>
          </w:p>
        </w:tc>
        <w:tc>
          <w:p w14:paraId="0079D4B6">
            <w:pPr>
              <w:pStyle w:val="26"/>
              <w:jc w:val="left"/>
            </w:pPr>
            <w:r>
              <w:t>时空流体三维流速场</w:t>
            </w:r>
          </w:p>
        </w:tc>
        <w:tc>
          <w:p w14:paraId="6D4C10A5">
            <w:pPr>
              <w:pStyle w:val="26"/>
              <w:jc w:val="left"/>
            </w:pPr>
            <w:r>
              <w:t>相对论推广为四维速度</w:t>
            </w:r>
            <m:oMath>
              <m:sSup>
                <m:sSupPr/>
                <m:e>
                  <m:r>
                    <m:rPr/>
                    <m:t>u</m:t>
                  </m:r>
                </m:e>
                <m:sup>
                  <m:r>
                    <m:rPr/>
                    <m:t>μ</m:t>
                  </m:r>
                </m:sup>
              </m:sSup>
            </m:oMath>
            <w:r>
              <w:t>，满足归一化</w:t>
            </w:r>
            <m:oMath>
              <m:sSup>
                <m:sSupPr/>
                <m:e>
                  <m:r>
                    <m:rPr/>
                    <m:t>u</m:t>
                  </m:r>
                </m:e>
                <m:sup>
                  <m:r>
                    <m:rPr/>
                    <m:t>μ</m:t>
                  </m:r>
                </m:sup>
              </m:sSup>
              <m:sSub>
                <m:sSubPr/>
                <m:e>
                  <m:r>
                    <m:rPr/>
                    <m:t>u</m:t>
                  </m:r>
                </m:e>
                <m:sub>
                  <m:r>
                    <m:rPr/>
                    <m:t>μ</m:t>
                  </m:r>
                </m:sub>
              </m:sSub>
              <m:r>
                <m:rPr/>
                <m:t>=</m:t>
              </m:r>
              <m:sSup>
                <m:sSupPr/>
                <m:e>
                  <m:r>
                    <m:rPr/>
                    <m:t>c</m:t>
                  </m:r>
                </m:e>
                <m:sup>
                  <m:r>
                    <m:rPr/>
                    <m:t>2</m:t>
                  </m:r>
                </m:sup>
              </m:sSup>
            </m:oMath>
          </w:p>
        </w:tc>
      </w:tr>
      <w:tr w14:paraId="1215D30A">
        <w:tblPrEx>
          <w:tblCellMar>
            <w:top w:w="0" w:type="dxa"/>
            <w:left w:w="108" w:type="dxa"/>
            <w:bottom w:w="0" w:type="dxa"/>
            <w:right w:w="108" w:type="dxa"/>
          </w:tblCellMar>
        </w:tblPrEx>
        <w:tc>
          <w:p w14:paraId="61B0BC0B">
            <w:pPr>
              <w:pStyle w:val="26"/>
              <w:jc w:val="left"/>
            </w:pPr>
            <m:oMathPara>
              <m:oMath>
                <m:r>
                  <m:rPr/>
                  <m:t>p</m:t>
                </m:r>
              </m:oMath>
            </m:oMathPara>
          </w:p>
        </w:tc>
        <w:tc>
          <w:p w14:paraId="111911D3">
            <w:pPr>
              <w:pStyle w:val="26"/>
              <w:jc w:val="left"/>
            </w:pPr>
            <w:r>
              <w:t>时空流体热力学压强</w:t>
            </w:r>
          </w:p>
        </w:tc>
        <w:tc>
          <w:p w14:paraId="56463DAF">
            <w:pPr>
              <w:pStyle w:val="26"/>
              <w:jc w:val="left"/>
            </w:pPr>
            <w:r>
              <w:t>满足正压物态方程</w:t>
            </w:r>
            <m:oMath>
              <m:r>
                <m:rPr/>
                <m:t>p=</m:t>
              </m:r>
              <m:sSub>
                <m:sSubPr/>
                <m:e>
                  <m:r>
                    <m:rPr/>
                    <m:t>ρ</m:t>
                  </m:r>
                </m:e>
                <m:sub>
                  <m:r>
                    <m:rPr/>
                    <m:t>f</m:t>
                  </m:r>
                </m:sub>
              </m:sSub>
              <m:sSup>
                <m:sSupPr/>
                <m:e>
                  <m:r>
                    <m:rPr/>
                    <m:t>c</m:t>
                  </m:r>
                </m:e>
                <m:sup>
                  <m:r>
                    <m:rPr/>
                    <m:t>2</m:t>
                  </m:r>
                </m:sup>
              </m:sSup>
              <m:r>
                <m:rPr/>
                <m:t>w(</m:t>
              </m:r>
              <m:sSub>
                <m:sSubPr/>
                <m:e>
                  <m:r>
                    <m:rPr/>
                    <m:t>ρ</m:t>
                  </m:r>
                </m:e>
                <m:sub>
                  <m:r>
                    <m:rPr/>
                    <m:t>f</m:t>
                  </m:r>
                </m:sub>
              </m:sSub>
              <m:r>
                <m:rPr/>
                <m:t>)</m:t>
              </m:r>
            </m:oMath>
          </w:p>
        </w:tc>
      </w:tr>
      <w:tr w14:paraId="611284B3">
        <w:tblPrEx>
          <w:tblCellMar>
            <w:top w:w="0" w:type="dxa"/>
            <w:left w:w="108" w:type="dxa"/>
            <w:bottom w:w="0" w:type="dxa"/>
            <w:right w:w="108" w:type="dxa"/>
          </w:tblCellMar>
        </w:tblPrEx>
        <w:tc>
          <w:p w14:paraId="0EB1498F">
            <w:pPr>
              <w:pStyle w:val="26"/>
              <w:jc w:val="left"/>
            </w:pPr>
            <m:oMathPara>
              <m:oMath>
                <m:r>
                  <m:rPr/>
                  <m:t>μ</m:t>
                </m:r>
              </m:oMath>
            </m:oMathPara>
          </w:p>
        </w:tc>
        <w:tc>
          <w:p w14:paraId="2866911D">
            <w:pPr>
              <w:pStyle w:val="26"/>
              <w:jc w:val="left"/>
            </w:pPr>
            <w:r>
              <w:t>时空流体动力粘度</w:t>
            </w:r>
          </w:p>
        </w:tc>
        <w:tc>
          <w:p w14:paraId="73C52E40">
            <w:pPr>
              <w:pStyle w:val="26"/>
              <w:jc w:val="left"/>
            </w:pPr>
            <w:r>
              <w:t>固定取值</w:t>
            </w:r>
            <m:oMath>
              <m:r>
                <m:rPr/>
                <m:t>μ≈1.2×</m:t>
              </m:r>
              <m:sSup>
                <m:sSupPr/>
                <m:e>
                  <m:r>
                    <m:rPr/>
                    <m:t>10</m:t>
                  </m:r>
                </m:e>
                <m:sup>
                  <m:r>
                    <m:rPr/>
                    <m:t>−35</m:t>
                  </m:r>
                </m:sup>
              </m:sSup>
              <m:r>
                <m:rPr/>
                <m:t> </m:t>
              </m:r>
              <m:r>
                <m:rPr>
                  <m:nor/>
                  <m:sty m:val="p"/>
                </m:rPr>
                <w:rPr>
                  <w:b w:val="0"/>
                  <w:i w:val="0"/>
                </w:rPr>
                <m:t>Pa·s</m:t>
              </m:r>
            </m:oMath>
            <w:r>
              <w:t>（哈勃时间尺度涡旋稳定约束）</w:t>
            </w:r>
          </w:p>
        </w:tc>
      </w:tr>
      <w:tr w14:paraId="2DBEFB26">
        <w:tblPrEx>
          <w:tblCellMar>
            <w:top w:w="0" w:type="dxa"/>
            <w:left w:w="108" w:type="dxa"/>
            <w:bottom w:w="0" w:type="dxa"/>
            <w:right w:w="108" w:type="dxa"/>
          </w:tblCellMar>
        </w:tblPrEx>
        <w:tc>
          <w:p w14:paraId="039E7E88">
            <w:pPr>
              <w:pStyle w:val="26"/>
              <w:jc w:val="left"/>
            </w:pPr>
            <m:oMathPara>
              <m:oMath>
                <m:sSub>
                  <m:sSubPr/>
                  <m:e>
                    <m:r>
                      <m:rPr/>
                      <m:t>μ</m:t>
                    </m:r>
                  </m:e>
                  <m:sub>
                    <m:r>
                      <m:rPr/>
                      <m:t>b</m:t>
                    </m:r>
                  </m:sub>
                </m:sSub>
              </m:oMath>
            </m:oMathPara>
          </w:p>
        </w:tc>
        <w:tc>
          <w:p w14:paraId="7D573DFB">
            <w:pPr>
              <w:pStyle w:val="26"/>
              <w:jc w:val="left"/>
            </w:pPr>
            <w:r>
              <w:t>时空流体体积粘度</w:t>
            </w:r>
          </w:p>
        </w:tc>
        <w:tc>
          <w:p w14:paraId="02978925">
            <w:pPr>
              <w:pStyle w:val="26"/>
              <w:jc w:val="left"/>
            </w:pPr>
            <w:r>
              <w:t>可压缩流体核心参数，无量纲耦合系数</w:t>
            </w:r>
            <m:oMath>
              <m:sSub>
                <m:sSubPr/>
                <m:e>
                  <m:r>
                    <m:rPr/>
                    <m:t>k</m:t>
                  </m:r>
                </m:e>
                <m:sub>
                  <m:r>
                    <m:rPr/>
                    <m:t>b</m:t>
                  </m:r>
                </m:sub>
              </m:sSub>
              <m:r>
                <m:rPr/>
                <m:t>≈1.12</m:t>
              </m:r>
            </m:oMath>
          </w:p>
        </w:tc>
      </w:tr>
      <w:tr w14:paraId="70A81F60">
        <w:tblPrEx>
          <w:tblCellMar>
            <w:top w:w="0" w:type="dxa"/>
            <w:left w:w="108" w:type="dxa"/>
            <w:bottom w:w="0" w:type="dxa"/>
            <w:right w:w="108" w:type="dxa"/>
          </w:tblCellMar>
        </w:tblPrEx>
        <w:tc>
          <w:p w14:paraId="4A31F249">
            <w:pPr>
              <w:pStyle w:val="26"/>
              <w:jc w:val="left"/>
            </w:pPr>
            <m:oMathPara>
              <m:oMath>
                <m:sSup>
                  <m:sSupPr/>
                  <m:e>
                    <m:r>
                      <m:rPr/>
                      <m:t>∇</m:t>
                    </m:r>
                  </m:e>
                  <m:sup>
                    <m:r>
                      <m:rPr/>
                      <m:t>2</m:t>
                    </m:r>
                  </m:sup>
                </m:sSup>
              </m:oMath>
            </m:oMathPara>
          </w:p>
        </w:tc>
        <w:tc>
          <w:p w14:paraId="58AB3D80">
            <w:pPr>
              <w:pStyle w:val="26"/>
              <w:jc w:val="left"/>
            </w:pPr>
            <w:r>
              <w:t>拉普拉斯算子</w:t>
            </w:r>
          </w:p>
        </w:tc>
        <w:tc>
          <w:p w14:paraId="4DF0F34C">
            <w:pPr>
              <w:pStyle w:val="26"/>
              <w:jc w:val="left"/>
            </w:pPr>
            <w:r>
              <w:t>相对论推广为协变达朗贝尔算子</w:t>
            </w:r>
            <m:oMath>
              <m:r>
                <m:rPr/>
                <m:t>▫=</m:t>
              </m:r>
              <m:sSup>
                <m:sSupPr/>
                <m:e>
                  <m:r>
                    <m:rPr/>
                    <m:t>g</m:t>
                  </m:r>
                </m:e>
                <m:sup>
                  <m:r>
                    <m:rPr/>
                    <m:t>μν</m:t>
                  </m:r>
                </m:sup>
              </m:sSup>
              <m:sSub>
                <m:sSubPr/>
                <m:e>
                  <m:r>
                    <m:rPr/>
                    <m:t>∇</m:t>
                  </m:r>
                </m:e>
                <m:sub>
                  <m:r>
                    <m:rPr/>
                    <m:t>μ</m:t>
                  </m:r>
                </m:sub>
              </m:sSub>
              <m:sSub>
                <m:sSubPr/>
                <m:e>
                  <m:r>
                    <m:rPr/>
                    <m:t>∇</m:t>
                  </m:r>
                </m:e>
                <m:sub>
                  <m:r>
                    <m:rPr/>
                    <m:t>ν</m:t>
                  </m:r>
                </m:sub>
              </m:sSub>
            </m:oMath>
          </w:p>
        </w:tc>
      </w:tr>
      <w:tr w14:paraId="77DCE87D">
        <w:tblPrEx>
          <w:tblCellMar>
            <w:top w:w="0" w:type="dxa"/>
            <w:left w:w="108" w:type="dxa"/>
            <w:bottom w:w="0" w:type="dxa"/>
            <w:right w:w="108" w:type="dxa"/>
          </w:tblCellMar>
        </w:tblPrEx>
        <w:tc>
          <w:p w14:paraId="637E76AF">
            <w:pPr>
              <w:pStyle w:val="26"/>
              <w:jc w:val="left"/>
            </w:pPr>
            <m:oMathPara>
              <m:oMath>
                <m:sSub>
                  <m:sSubPr/>
                  <m:e>
                    <m:r>
                      <m:rPr/>
                      <m:t>f</m:t>
                    </m:r>
                  </m:e>
                  <m:sub>
                    <m:r>
                      <m:rPr/>
                      <m:t>g</m:t>
                    </m:r>
                  </m:sub>
                </m:sSub>
              </m:oMath>
            </m:oMathPara>
          </w:p>
        </w:tc>
        <w:tc>
          <w:p w14:paraId="110AF9B1">
            <w:pPr>
              <w:pStyle w:val="26"/>
              <w:jc w:val="left"/>
            </w:pPr>
            <w:r>
              <w:t>单位质量涡旋应力差引力体积力</w:t>
            </w:r>
          </w:p>
        </w:tc>
        <w:tc>
          <w:p w14:paraId="6826B968">
            <w:pPr>
              <w:pStyle w:val="26"/>
              <w:jc w:val="left"/>
            </w:pPr>
            <w:r>
              <w:t>引力本源，由涡量对比度</w:t>
            </w:r>
            <m:oMath>
              <m:r>
                <m:rPr/>
                <m:t>Δω=</m:t>
              </m:r>
              <m:sSub>
                <m:sSubPr/>
                <m:e>
                  <m:r>
                    <m:rPr/>
                    <m:t>ω</m:t>
                  </m:r>
                </m:e>
                <m:sub>
                  <m:r>
                    <m:rPr/>
                    <m:t>m</m:t>
                  </m:r>
                </m:sub>
              </m:sSub>
              <m:r>
                <m:rPr/>
                <m:t>−</m:t>
              </m:r>
              <m:sSub>
                <m:sSubPr/>
                <m:e>
                  <m:r>
                    <m:rPr/>
                    <m:t>ω</m:t>
                  </m:r>
                </m:e>
                <m:sub>
                  <m:r>
                    <m:rPr/>
                    <m:t>0</m:t>
                  </m:r>
                </m:sub>
              </m:sSub>
            </m:oMath>
            <w:r>
              <w:t>唯一确定</w:t>
            </w:r>
          </w:p>
        </w:tc>
      </w:tr>
      <w:tr w14:paraId="125E1FFD">
        <w:tblPrEx>
          <w:tblCellMar>
            <w:top w:w="0" w:type="dxa"/>
            <w:left w:w="108" w:type="dxa"/>
            <w:bottom w:w="0" w:type="dxa"/>
            <w:right w:w="108" w:type="dxa"/>
          </w:tblCellMar>
        </w:tblPrEx>
        <w:tc>
          <w:p w14:paraId="6CB42B3A">
            <w:pPr>
              <w:pStyle w:val="26"/>
              <w:jc w:val="left"/>
            </w:pPr>
            <m:oMathPara>
              <m:oMath>
                <m:r>
                  <m:rPr/>
                  <m:t>ω=∇×</m:t>
                </m:r>
                <m:acc>
                  <m:accPr>
                    <m:chr m:val="⃗"/>
                  </m:accPr>
                  <m:e>
                    <m:r>
                      <m:rPr/>
                      <m:t>v</m:t>
                    </m:r>
                  </m:e>
                </m:acc>
              </m:oMath>
            </m:oMathPara>
          </w:p>
        </w:tc>
        <w:tc>
          <w:p w14:paraId="31425794">
            <w:pPr>
              <w:pStyle w:val="26"/>
              <w:jc w:val="left"/>
            </w:pPr>
            <w:r>
              <w:t>时空流体涡量</w:t>
            </w:r>
          </w:p>
        </w:tc>
        <w:tc>
          <w:p w14:paraId="4D2847B9">
            <w:pPr>
              <w:pStyle w:val="26"/>
              <w:jc w:val="left"/>
            </w:pPr>
            <w:r>
              <w:t>引力、粒子自旋、相互作用的拓扑载体</w:t>
            </w:r>
          </w:p>
        </w:tc>
      </w:tr>
      <w:tr w14:paraId="1C96FD70">
        <w:tblPrEx>
          <w:tblCellMar>
            <w:top w:w="0" w:type="dxa"/>
            <w:left w:w="108" w:type="dxa"/>
            <w:bottom w:w="0" w:type="dxa"/>
            <w:right w:w="108" w:type="dxa"/>
          </w:tblCellMar>
        </w:tblPrEx>
        <w:tc>
          <w:p w14:paraId="36BD6C1B">
            <w:pPr>
              <w:pStyle w:val="26"/>
              <w:jc w:val="left"/>
            </w:pPr>
            <m:oMathPara>
              <m:oMath>
                <m:r>
                  <m:rPr/>
                  <m:t>c</m:t>
                </m:r>
              </m:oMath>
            </m:oMathPara>
          </w:p>
        </w:tc>
        <w:tc>
          <w:p w14:paraId="0B766AB3">
            <w:pPr>
              <w:pStyle w:val="26"/>
              <w:jc w:val="left"/>
            </w:pPr>
            <w:r>
              <w:t>真空光速</w:t>
            </w:r>
          </w:p>
        </w:tc>
        <w:tc>
          <w:p w14:paraId="39732A75">
            <w:pPr>
              <w:pStyle w:val="26"/>
              <w:jc w:val="left"/>
            </w:pPr>
            <w:r>
              <w:t>时空流体剪切波速，固定值</w:t>
            </w:r>
            <m:oMath>
              <m:r>
                <m:rPr/>
                <m:t>299792458 </m:t>
              </m:r>
              <m:r>
                <m:rPr>
                  <m:nor/>
                  <m:sty m:val="p"/>
                </m:rPr>
                <w:rPr>
                  <w:b w:val="0"/>
                  <w:i w:val="0"/>
                </w:rPr>
                <m:t>m/s</m:t>
              </m:r>
            </m:oMath>
          </w:p>
        </w:tc>
      </w:tr>
      <w:tr w14:paraId="4D4694C5">
        <w:tblPrEx>
          <w:tblCellMar>
            <w:top w:w="0" w:type="dxa"/>
            <w:left w:w="108" w:type="dxa"/>
            <w:bottom w:w="0" w:type="dxa"/>
            <w:right w:w="108" w:type="dxa"/>
          </w:tblCellMar>
        </w:tblPrEx>
        <w:tc>
          <w:p w14:paraId="4BBE72AC">
            <w:pPr>
              <w:pStyle w:val="26"/>
              <w:jc w:val="left"/>
            </w:pPr>
            <m:oMathPara>
              <m:oMath>
                <m:r>
                  <m:rPr/>
                  <m:t>ℏ</m:t>
                </m:r>
              </m:oMath>
            </m:oMathPara>
          </w:p>
        </w:tc>
        <w:tc>
          <w:p w14:paraId="314FB538">
            <w:pPr>
              <w:pStyle w:val="26"/>
              <w:jc w:val="left"/>
            </w:pPr>
            <w:r>
              <w:t>约化普朗克常数</w:t>
            </w:r>
          </w:p>
        </w:tc>
        <w:tc>
          <w:p w14:paraId="5338A36C">
            <w:pPr>
              <w:pStyle w:val="26"/>
              <w:jc w:val="left"/>
            </w:pPr>
            <w:r>
              <w:t>时空流体最小量子涡旋环流量子，</w:t>
            </w:r>
            <m:oMath>
              <m:r>
                <m:rPr/>
                <m:t>1.054571817×</m:t>
              </m:r>
              <m:sSup>
                <m:sSupPr/>
                <m:e>
                  <m:r>
                    <m:rPr/>
                    <m:t>10</m:t>
                  </m:r>
                </m:e>
                <m:sup>
                  <m:r>
                    <m:rPr/>
                    <m:t>−34</m:t>
                  </m:r>
                </m:sup>
              </m:sSup>
              <m:r>
                <m:rPr/>
                <m:t> </m:t>
              </m:r>
              <m:r>
                <m:rPr>
                  <m:nor/>
                  <m:sty m:val="p"/>
                </m:rPr>
                <w:rPr>
                  <w:b w:val="0"/>
                  <w:i w:val="0"/>
                </w:rPr>
                <m:t>J·s</m:t>
              </m:r>
            </m:oMath>
          </w:p>
        </w:tc>
      </w:tr>
    </w:tbl>
    <w:p w14:paraId="7CDEDE4C">
      <w:pPr>
        <w:pStyle w:val="5"/>
      </w:pPr>
      <w:bookmarkStart w:id="5" w:name="配套封闭方程组由场方程直接导出"/>
      <w:r>
        <w:t>配套封闭方程组（由场方程直接导出）</w:t>
      </w:r>
      <w:bookmarkEnd w:id="5"/>
    </w:p>
    <w:p w14:paraId="5267D867">
      <w:pPr>
        <w:numPr>
          <w:ilvl w:val="0"/>
          <w:numId w:val="1"/>
        </w:numPr>
      </w:pPr>
      <w:r>
        <w:rPr>
          <w:b/>
        </w:rPr>
        <w:t>连续性方程（时空流守恒）</w:t>
      </w:r>
    </w:p>
    <w:p w14:paraId="105A5C7F">
      <w:pPr>
        <w:pStyle w:val="25"/>
      </w:pPr>
      <m:oMathPara>
        <m:oMathParaPr>
          <m:jc m:val="center"/>
        </m:oMathParaPr>
        <m:oMath>
          <m:f>
            <m:fPr/>
            <m:num>
              <m:r>
                <m:rPr/>
                <m:t>∂</m:t>
              </m:r>
              <m:sSub>
                <m:sSubPr/>
                <m:e>
                  <m:r>
                    <m:rPr/>
                    <m:t>ρ</m:t>
                  </m:r>
                </m:e>
                <m:sub>
                  <m:r>
                    <m:rPr/>
                    <m:t>f</m:t>
                  </m:r>
                </m:sub>
              </m:sSub>
            </m:num>
            <m:den>
              <m:r>
                <m:rPr/>
                <m:t>∂t</m:t>
              </m:r>
            </m:den>
          </m:f>
          <m:r>
            <m:rPr/>
            <m:t>+∇⋅</m:t>
          </m:r>
          <m:d>
            <m:dPr/>
            <m:e>
              <m:sSub>
                <m:sSubPr/>
                <m:e>
                  <m:r>
                    <m:rPr/>
                    <m:t>ρ</m:t>
                  </m:r>
                </m:e>
                <m:sub>
                  <m:r>
                    <m:rPr/>
                    <m:t>f</m:t>
                  </m:r>
                </m:sub>
              </m:sSub>
              <m:acc>
                <m:accPr>
                  <m:chr m:val="⃗"/>
                </m:accPr>
                <m:e>
                  <m:r>
                    <m:rPr/>
                    <m:t>v</m:t>
                  </m:r>
                </m:e>
              </m:acc>
            </m:e>
          </m:d>
          <m:r>
            <m:rPr/>
            <m:t>=0  </m:t>
          </m:r>
          <m:r>
            <m:rPr>
              <m:nor/>
              <m:sty m:val="p"/>
            </m:rPr>
            <w:rPr>
              <w:b w:val="0"/>
              <w:i w:val="0"/>
            </w:rPr>
            <m:t>(2)</m:t>
          </m:r>
        </m:oMath>
      </m:oMathPara>
    </w:p>
    <w:p w14:paraId="764E2B82">
      <w:pPr>
        <w:numPr>
          <w:ilvl w:val="0"/>
          <w:numId w:val="2"/>
        </w:numPr>
        <w:tabs>
          <w:tab w:val="left" w:pos="0"/>
        </w:tabs>
      </w:pPr>
      <w:r>
        <w:rPr>
          <w:b/>
        </w:rPr>
        <w:t>涡量演化方程（结构与相互作用核心）</w:t>
      </w:r>
    </w:p>
    <w:p w14:paraId="18F62E58">
      <w:pPr>
        <w:pStyle w:val="25"/>
      </w:pPr>
      <m:oMathPara>
        <m:oMathParaPr>
          <m:jc m:val="center"/>
        </m:oMathParaPr>
        <m:oMath>
          <m:f>
            <m:fPr/>
            <m:num>
              <m:r>
                <m:rPr/>
                <m:t>Dω</m:t>
              </m:r>
            </m:num>
            <m:den>
              <m:r>
                <m:rPr/>
                <m:t>Dt</m:t>
              </m:r>
            </m:den>
          </m:f>
          <m:r>
            <m:rPr/>
            <m:t>=(ω⋅∇)v−ω(∇⋅v)+ν</m:t>
          </m:r>
          <m:sSup>
            <m:sSupPr/>
            <m:e>
              <m:r>
                <m:rPr/>
                <m:t>∇</m:t>
              </m:r>
            </m:e>
            <m:sup>
              <m:r>
                <m:rPr/>
                <m:t>2</m:t>
              </m:r>
            </m:sup>
          </m:sSup>
          <m:r>
            <m:rPr/>
            <m:t>ω+</m:t>
          </m:r>
          <m:f>
            <m:fPr/>
            <m:num>
              <m:r>
                <m:rPr/>
                <m:t>1</m:t>
              </m:r>
            </m:num>
            <m:den>
              <m:sSubSup>
                <m:sSubSupPr/>
                <m:e>
                  <m:r>
                    <m:rPr/>
                    <m:t>ρ</m:t>
                  </m:r>
                </m:e>
                <m:sub>
                  <m:r>
                    <m:rPr/>
                    <m:t>f</m:t>
                  </m:r>
                </m:sub>
                <m:sup>
                  <m:r>
                    <m:rPr/>
                    <m:t>2</m:t>
                  </m:r>
                </m:sup>
              </m:sSubSup>
            </m:den>
          </m:f>
          <m:r>
            <m:rPr/>
            <m:t>∇</m:t>
          </m:r>
          <m:sSub>
            <m:sSubPr/>
            <m:e>
              <m:r>
                <m:rPr/>
                <m:t>ρ</m:t>
              </m:r>
            </m:e>
            <m:sub>
              <m:r>
                <m:rPr/>
                <m:t>f</m:t>
              </m:r>
            </m:sub>
          </m:sSub>
          <m:r>
            <m:rPr/>
            <m:t>×∇p  </m:t>
          </m:r>
          <m:r>
            <m:rPr>
              <m:nor/>
              <m:sty m:val="p"/>
            </m:rPr>
            <w:rPr>
              <w:b w:val="0"/>
              <w:i w:val="0"/>
            </w:rPr>
            <m:t>(3)</m:t>
          </m:r>
        </m:oMath>
      </m:oMathPara>
    </w:p>
    <w:p w14:paraId="33FFB630">
      <w:pPr>
        <w:numPr>
          <w:ilvl w:val="0"/>
          <w:numId w:val="3"/>
        </w:numPr>
        <w:tabs>
          <w:tab w:val="left" w:pos="0"/>
        </w:tabs>
      </w:pPr>
      <w:r>
        <w:rPr>
          <w:b/>
        </w:rPr>
        <w:t>正压物态方程（宇宙演化封闭条件）</w:t>
      </w:r>
    </w:p>
    <w:p w14:paraId="79AF01B7">
      <w:pPr>
        <w:pStyle w:val="25"/>
      </w:pPr>
      <m:oMathPara>
        <m:oMathParaPr>
          <m:jc m:val="center"/>
        </m:oMathParaPr>
        <m:oMath>
          <m:r>
            <m:rPr/>
            <m:t>p=</m:t>
          </m:r>
          <m:sSub>
            <m:sSubPr/>
            <m:e>
              <m:r>
                <m:rPr/>
                <m:t>ρ</m:t>
              </m:r>
            </m:e>
            <m:sub>
              <m:r>
                <m:rPr/>
                <m:t>f</m:t>
              </m:r>
            </m:sub>
          </m:sSub>
          <m:sSup>
            <m:sSupPr/>
            <m:e>
              <m:r>
                <m:rPr/>
                <m:t>c</m:t>
              </m:r>
            </m:e>
            <m:sup>
              <m:r>
                <m:rPr/>
                <m:t>2</m:t>
              </m:r>
            </m:sup>
          </m:sSup>
          <m:r>
            <m:rPr/>
            <m:t>w(</m:t>
          </m:r>
          <m:sSub>
            <m:sSubPr/>
            <m:e>
              <m:r>
                <m:rPr/>
                <m:t>ρ</m:t>
              </m:r>
            </m:e>
            <m:sub>
              <m:r>
                <m:rPr/>
                <m:t>f</m:t>
              </m:r>
            </m:sub>
          </m:sSub>
          <m:r>
            <m:rPr/>
            <m:t>)  </m:t>
          </m:r>
          <m:r>
            <m:rPr>
              <m:nor/>
              <m:sty m:val="p"/>
            </m:rPr>
            <w:rPr>
              <w:b w:val="0"/>
              <w:i w:val="0"/>
            </w:rPr>
            <m:t>(4)</m:t>
          </m:r>
        </m:oMath>
      </m:oMathPara>
    </w:p>
    <w:p w14:paraId="44F2B437">
      <w:pPr>
        <w:numPr>
          <w:ilvl w:val="0"/>
          <w:numId w:val="4"/>
        </w:numPr>
      </w:pPr>
      <w:r>
        <w:t>低密度宇宙膨胀区：</w:t>
      </w:r>
      <m:oMath>
        <m:r>
          <m:rPr/>
          <m:t>w≈0</m:t>
        </m:r>
      </m:oMath>
      <w:r>
        <w:t>（物质主导）、</w:t>
      </w:r>
      <m:oMath>
        <m:r>
          <m:rPr/>
          <m:t>w=1/3</m:t>
        </m:r>
      </m:oMath>
      <w:r>
        <w:t>（辐射主导）</w:t>
      </w:r>
    </w:p>
    <w:p w14:paraId="0A813B5A">
      <w:pPr>
        <w:numPr>
          <w:ilvl w:val="0"/>
          <w:numId w:val="4"/>
        </w:numPr>
      </w:pPr>
      <w:r>
        <w:t>高密度致密区：</w:t>
      </w:r>
      <m:oMath>
        <m:r>
          <m:rPr/>
          <m:t>w=−1.2×(</m:t>
        </m:r>
        <m:sSub>
          <m:sSubPr/>
          <m:e>
            <m:r>
              <m:rPr/>
              <m:t>ρ</m:t>
            </m:r>
          </m:e>
          <m:sub>
            <m:r>
              <m:rPr/>
              <m:t>f</m:t>
            </m:r>
          </m:sub>
        </m:sSub>
        <m:r>
          <m:rPr/>
          <m:t>/</m:t>
        </m:r>
        <m:sSub>
          <m:sSubPr/>
          <m:e>
            <m:r>
              <m:rPr/>
              <m:t>ρ</m:t>
            </m:r>
          </m:e>
          <m:sub>
            <m:r>
              <m:rPr/>
              <m:t>P</m:t>
            </m:r>
          </m:sub>
        </m:sSub>
        <m:sSup>
          <m:sSupPr/>
          <m:e>
            <m:r>
              <m:rPr/>
              <m:t>)</m:t>
            </m:r>
          </m:e>
          <m:sup>
            <m:r>
              <m:rPr/>
              <m:t>2</m:t>
            </m:r>
          </m:sup>
        </m:sSup>
      </m:oMath>
      <w:r>
        <w:t>（负压排斥，无奇点反弹）</w:t>
      </w:r>
    </w:p>
    <w:p w14:paraId="2D1654D5">
      <w:r>
        <w:pict>
          <v:rect id="_x0000_i1026" o:spt="1" style="height:1.5pt;width:0pt;" coordsize="21600,21600" o:hr="t" o:hrstd="t" o:hralign="center">
            <v:path/>
            <v:fill focussize="0,0"/>
            <v:stroke/>
            <v:imagedata o:title=""/>
            <o:lock v:ext="edit"/>
            <w10:wrap type="none"/>
            <w10:anchorlock/>
          </v:rect>
        </w:pict>
      </w:r>
    </w:p>
    <w:p w14:paraId="3F71C55B">
      <w:pPr>
        <w:pStyle w:val="4"/>
      </w:pPr>
      <w:bookmarkStart w:id="6" w:name="推导1从核心场方程-→-爱因斯坦广义相对论场方程引力场"/>
      <w:r>
        <w:t>推导1：从核心场方程 → 爱因斯坦广义相对论场方程（引力场）</w:t>
      </w:r>
      <w:bookmarkEnd w:id="6"/>
    </w:p>
    <w:p w14:paraId="518CF35B">
      <w:pPr>
        <w:pStyle w:val="5"/>
      </w:pPr>
      <w:bookmarkStart w:id="7" w:name="前置物理对应"/>
      <w:r>
        <w:t>前置物理对应</w:t>
      </w:r>
      <w:bookmarkEnd w:id="7"/>
    </w:p>
    <w:p w14:paraId="05E02701">
      <w:pPr>
        <w:pStyle w:val="25"/>
      </w:pPr>
      <w:r>
        <w:t>流体宇宙模型中，</w:t>
      </w:r>
      <w:r>
        <w:rPr>
          <w:b/>
        </w:rPr>
        <w:t>时空曲率等价于时空流体的应力形变</w:t>
      </w:r>
      <w:r>
        <w:t>，爱因斯坦张量</w:t>
      </w:r>
      <m:oMath>
        <m:sSub>
          <m:sSubPr/>
          <m:e>
            <m:r>
              <m:rPr/>
              <m:t>G</m:t>
            </m:r>
          </m:e>
          <m:sub>
            <m:r>
              <m:rPr/>
              <m:t>μν</m:t>
            </m:r>
          </m:sub>
        </m:sSub>
      </m:oMath>
      <w:r>
        <w:t>是流体应力张量的几何映射，能动张量</w:t>
      </w:r>
      <m:oMath>
        <m:sSub>
          <m:sSubPr/>
          <m:e>
            <m:r>
              <m:rPr/>
              <m:t>T</m:t>
            </m:r>
          </m:e>
          <m:sub>
            <m:r>
              <m:rPr/>
              <m:t>μν</m:t>
            </m:r>
          </m:sub>
        </m:sSub>
      </m:oMath>
      <w:r>
        <w:t>是时空流体本身的能量-动量分布，而非传统“物质弯曲时空”。</w:t>
      </w:r>
    </w:p>
    <w:p w14:paraId="6333AB74">
      <w:pPr>
        <w:pStyle w:val="5"/>
      </w:pPr>
      <w:bookmarkStart w:id="8" w:name="分步推导"/>
      <w:r>
        <w:t>分步推导</w:t>
      </w:r>
      <w:bookmarkEnd w:id="8"/>
    </w:p>
    <w:p w14:paraId="7F5D53AB">
      <w:pPr>
        <w:pStyle w:val="6"/>
      </w:pPr>
      <w:bookmarkStart w:id="9" w:name="步骤1将核心场方程推广至四维协变形式"/>
      <w:r>
        <w:t>步骤1：将核心场方程推广至四维协变形式</w:t>
      </w:r>
      <w:bookmarkEnd w:id="9"/>
    </w:p>
    <w:p w14:paraId="6ACAD4CC">
      <w:pPr>
        <w:pStyle w:val="25"/>
      </w:pPr>
      <w:r>
        <w:t>将三维随体导数推广为四维相对论协变随体导数，三维流速场推广为四维速度</w:t>
      </w:r>
      <m:oMath>
        <m:sSup>
          <m:sSupPr/>
          <m:e>
            <m:r>
              <m:rPr/>
              <m:t>u</m:t>
            </m:r>
          </m:e>
          <m:sup>
            <m:r>
              <m:rPr/>
              <m:t>μ</m:t>
            </m:r>
          </m:sup>
        </m:sSup>
      </m:oMath>
      <w:r>
        <w:t>，得到四维协变形式的主控方程：</w:t>
      </w:r>
    </w:p>
    <w:p w14:paraId="39996EF3">
      <w:pPr>
        <w:pStyle w:val="3"/>
      </w:pPr>
      <m:oMathPara>
        <m:oMathParaPr>
          <m:jc m:val="center"/>
        </m:oMathParaPr>
        <m:oMath>
          <m:sSub>
            <m:sSubPr/>
            <m:e>
              <m:r>
                <m:rPr/>
                <m:t>ρ</m:t>
              </m:r>
            </m:e>
            <m:sub>
              <m:r>
                <m:rPr/>
                <m:t>f</m:t>
              </m:r>
            </m:sub>
          </m:sSub>
          <m:sSup>
            <m:sSupPr/>
            <m:e>
              <m:r>
                <m:rPr/>
                <m:t>u</m:t>
              </m:r>
            </m:e>
            <m:sup>
              <m:r>
                <m:rPr/>
                <m:t>ν</m:t>
              </m:r>
            </m:sup>
          </m:sSup>
          <m:sSub>
            <m:sSubPr/>
            <m:e>
              <m:r>
                <m:rPr/>
                <m:t>∇</m:t>
              </m:r>
            </m:e>
            <m:sub>
              <m:r>
                <m:rPr/>
                <m:t>ν</m:t>
              </m:r>
            </m:sub>
          </m:sSub>
          <m:sSup>
            <m:sSupPr/>
            <m:e>
              <m:r>
                <m:rPr/>
                <m:t>u</m:t>
              </m:r>
            </m:e>
            <m:sup>
              <m:r>
                <m:rPr/>
                <m:t>μ</m:t>
              </m:r>
            </m:sup>
          </m:sSup>
          <m:r>
            <m:rPr/>
            <m:t>=−</m:t>
          </m:r>
          <m:sSup>
            <m:sSupPr/>
            <m:e>
              <m:r>
                <m:rPr/>
                <m:t>∇</m:t>
              </m:r>
            </m:e>
            <m:sup>
              <m:r>
                <m:rPr/>
                <m:t>μ</m:t>
              </m:r>
            </m:sup>
          </m:sSup>
          <m:r>
            <m:rPr/>
            <m:t>p+</m:t>
          </m:r>
          <m:sSub>
            <m:sSubPr/>
            <m:e>
              <m:r>
                <m:rPr/>
                <m:t>∇</m:t>
              </m:r>
            </m:e>
            <m:sub>
              <m:r>
                <m:rPr/>
                <m:t>ν</m:t>
              </m:r>
            </m:sub>
          </m:sSub>
          <m:sSup>
            <m:sSupPr/>
            <m:e>
              <m:r>
                <m:rPr/>
                <m:t>τ</m:t>
              </m:r>
            </m:e>
            <m:sup>
              <m:r>
                <m:rPr/>
                <m:t>μν</m:t>
              </m:r>
            </m:sup>
          </m:sSup>
          <m:r>
            <m:rPr/>
            <m:t>+</m:t>
          </m:r>
          <m:sSubSup>
            <m:sSubSupPr/>
            <m:e>
              <m:r>
                <m:rPr/>
                <m:t>f</m:t>
              </m:r>
            </m:e>
            <m:sub>
              <m:r>
                <m:rPr/>
                <m:t>g</m:t>
              </m:r>
            </m:sub>
            <m:sup>
              <m:r>
                <m:rPr/>
                <m:t>μ</m:t>
              </m:r>
            </m:sup>
          </m:sSubSup>
          <m:r>
            <m:rPr/>
            <m:t>  </m:t>
          </m:r>
          <m:r>
            <m:rPr>
              <m:nor/>
              <m:sty m:val="p"/>
            </m:rPr>
            <w:rPr>
              <w:b w:val="0"/>
              <w:i w:val="0"/>
            </w:rPr>
            <m:t>(5)</m:t>
          </m:r>
        </m:oMath>
      </m:oMathPara>
    </w:p>
    <w:p w14:paraId="15B3125E">
      <w:pPr>
        <w:pStyle w:val="25"/>
      </w:pPr>
      <w:r>
        <w:t>其中</w:t>
      </w:r>
      <w:r>
        <w:rPr>
          <w:b/>
        </w:rPr>
        <w:t>粘性应力张量</w:t>
      </w:r>
      <w:r>
        <w:t>（完整包含剪切+体积粘性项，对应核心方程的粘性项）：</w:t>
      </w:r>
    </w:p>
    <w:p w14:paraId="189071C5">
      <w:pPr>
        <w:pStyle w:val="3"/>
      </w:pPr>
      <m:oMathPara>
        <m:oMathParaPr>
          <m:jc m:val="center"/>
        </m:oMathParaPr>
        <m:oMath>
          <m:sSup>
            <m:sSupPr/>
            <m:e>
              <m:r>
                <m:rPr/>
                <m:t>τ</m:t>
              </m:r>
            </m:e>
            <m:sup>
              <m:r>
                <m:rPr/>
                <m:t>μν</m:t>
              </m:r>
            </m:sup>
          </m:sSup>
          <m:r>
            <m:rPr/>
            <m:t>=μ</m:t>
          </m:r>
          <m:d>
            <m:dPr/>
            <m:e>
              <m:sSup>
                <m:sSupPr/>
                <m:e>
                  <m:r>
                    <m:rPr/>
                    <m:t>∇</m:t>
                  </m:r>
                </m:e>
                <m:sup>
                  <m:r>
                    <m:rPr/>
                    <m:t>μ</m:t>
                  </m:r>
                </m:sup>
              </m:sSup>
              <m:sSup>
                <m:sSupPr/>
                <m:e>
                  <m:r>
                    <m:rPr/>
                    <m:t>u</m:t>
                  </m:r>
                </m:e>
                <m:sup>
                  <m:r>
                    <m:rPr/>
                    <m:t>ν</m:t>
                  </m:r>
                </m:sup>
              </m:sSup>
              <m:r>
                <m:rPr/>
                <m:t>+</m:t>
              </m:r>
              <m:sSup>
                <m:sSupPr/>
                <m:e>
                  <m:r>
                    <m:rPr/>
                    <m:t>∇</m:t>
                  </m:r>
                </m:e>
                <m:sup>
                  <m:r>
                    <m:rPr/>
                    <m:t>ν</m:t>
                  </m:r>
                </m:sup>
              </m:sSup>
              <m:sSup>
                <m:sSupPr/>
                <m:e>
                  <m:r>
                    <m:rPr/>
                    <m:t>u</m:t>
                  </m:r>
                </m:e>
                <m:sup>
                  <m:r>
                    <m:rPr/>
                    <m:t>μ</m:t>
                  </m:r>
                </m:sup>
              </m:sSup>
              <m:r>
                <m:rPr/>
                <m:t>−</m:t>
              </m:r>
              <m:f>
                <m:fPr/>
                <m:num>
                  <m:r>
                    <m:rPr/>
                    <m:t>2</m:t>
                  </m:r>
                </m:num>
                <m:den>
                  <m:r>
                    <m:rPr/>
                    <m:t>3</m:t>
                  </m:r>
                </m:den>
              </m:f>
              <m:sSup>
                <m:sSupPr/>
                <m:e>
                  <m:r>
                    <m:rPr/>
                    <m:t>g</m:t>
                  </m:r>
                </m:e>
                <m:sup>
                  <m:r>
                    <m:rPr/>
                    <m:t>μν</m:t>
                  </m:r>
                </m:sup>
              </m:sSup>
              <m:sSub>
                <m:sSubPr/>
                <m:e>
                  <m:r>
                    <m:rPr/>
                    <m:t>∇</m:t>
                  </m:r>
                </m:e>
                <m:sub>
                  <m:r>
                    <m:rPr/>
                    <m:t>λ</m:t>
                  </m:r>
                </m:sub>
              </m:sSub>
              <m:sSup>
                <m:sSupPr/>
                <m:e>
                  <m:r>
                    <m:rPr/>
                    <m:t>u</m:t>
                  </m:r>
                </m:e>
                <m:sup>
                  <m:r>
                    <m:rPr/>
                    <m:t>λ</m:t>
                  </m:r>
                </m:sup>
              </m:sSup>
            </m:e>
          </m:d>
          <m:r>
            <m:rPr/>
            <m:t>+</m:t>
          </m:r>
          <m:sSub>
            <m:sSubPr/>
            <m:e>
              <m:r>
                <m:rPr/>
                <m:t>μ</m:t>
              </m:r>
            </m:e>
            <m:sub>
              <m:r>
                <m:rPr/>
                <m:t>b</m:t>
              </m:r>
            </m:sub>
          </m:sSub>
          <m:sSup>
            <m:sSupPr/>
            <m:e>
              <m:r>
                <m:rPr/>
                <m:t>g</m:t>
              </m:r>
            </m:e>
            <m:sup>
              <m:r>
                <m:rPr/>
                <m:t>μν</m:t>
              </m:r>
            </m:sup>
          </m:sSup>
          <m:sSub>
            <m:sSubPr/>
            <m:e>
              <m:r>
                <m:rPr/>
                <m:t>∇</m:t>
              </m:r>
            </m:e>
            <m:sub>
              <m:r>
                <m:rPr/>
                <m:t>λ</m:t>
              </m:r>
            </m:sub>
          </m:sSub>
          <m:sSup>
            <m:sSupPr/>
            <m:e>
              <m:r>
                <m:rPr/>
                <m:t>u</m:t>
              </m:r>
            </m:e>
            <m:sup>
              <m:r>
                <m:rPr/>
                <m:t>λ</m:t>
              </m:r>
            </m:sup>
          </m:sSup>
          <m:r>
            <m:rPr/>
            <m:t>  </m:t>
          </m:r>
          <m:r>
            <m:rPr>
              <m:nor/>
              <m:sty m:val="p"/>
            </m:rPr>
            <w:rPr>
              <w:b w:val="0"/>
              <w:i w:val="0"/>
            </w:rPr>
            <m:t>(6)</m:t>
          </m:r>
        </m:oMath>
      </m:oMathPara>
    </w:p>
    <w:p w14:paraId="77F8ECAD">
      <w:pPr>
        <w:pStyle w:val="25"/>
      </w:pPr>
      <w:r>
        <w:t>这一项严格对应核心方程的</w:t>
      </w:r>
      <m:oMath>
        <m:r>
          <m:rPr/>
          <m:t>μ</m:t>
        </m:r>
        <m:sSup>
          <m:sSupPr/>
          <m:e>
            <m:r>
              <m:rPr/>
              <m:t>∇</m:t>
            </m:r>
          </m:e>
          <m:sup>
            <m:r>
              <m:rPr/>
              <m:t>2</m:t>
            </m:r>
          </m:sup>
        </m:sSup>
        <m:acc>
          <m:accPr>
            <m:chr m:val="⃗"/>
          </m:accPr>
          <m:e>
            <m:r>
              <m:rPr/>
              <m:t>v</m:t>
            </m:r>
          </m:e>
        </m:acc>
        <m:r>
          <m:rPr/>
          <m:t>+</m:t>
        </m:r>
        <m:d>
          <m:dPr/>
          <m:e>
            <m:f>
              <m:fPr/>
              <m:num>
                <m:r>
                  <m:rPr/>
                  <m:t>μ</m:t>
                </m:r>
              </m:num>
              <m:den>
                <m:r>
                  <m:rPr/>
                  <m:t>3</m:t>
                </m:r>
              </m:den>
            </m:f>
            <m:r>
              <m:rPr/>
              <m:t>+</m:t>
            </m:r>
            <m:sSub>
              <m:sSubPr/>
              <m:e>
                <m:r>
                  <m:rPr/>
                  <m:t>μ</m:t>
                </m:r>
              </m:e>
              <m:sub>
                <m:r>
                  <m:rPr/>
                  <m:t>b</m:t>
                </m:r>
              </m:sub>
            </m:sSub>
          </m:e>
        </m:d>
        <m:r>
          <m:rPr/>
          <m:t>∇(∇⋅</m:t>
        </m:r>
        <m:acc>
          <m:accPr>
            <m:chr m:val="⃗"/>
          </m:accPr>
          <m:e>
            <m:r>
              <m:rPr/>
              <m:t>v</m:t>
            </m:r>
          </m:e>
        </m:acc>
        <m:r>
          <m:rPr/>
          <m:t>)</m:t>
        </m:r>
      </m:oMath>
    </w:p>
    <w:p w14:paraId="6FC2E726">
      <w:pPr>
        <w:pStyle w:val="6"/>
      </w:pPr>
      <w:bookmarkStart w:id="10" w:name="步骤2定义时空流体的四维能动张量"/>
      <w:r>
        <w:t>步骤2：定义时空流体的四维能动张量</w:t>
      </w:r>
      <w:bookmarkEnd w:id="10"/>
    </w:p>
    <w:p w14:paraId="3A4C74CE">
      <w:pPr>
        <w:pStyle w:val="25"/>
      </w:pPr>
      <w:r>
        <w:t>时空流体本身的能量-动量分布，对应广义相对论的能动张量：</w:t>
      </w:r>
    </w:p>
    <w:p w14:paraId="65EFC365">
      <w:pPr>
        <w:pStyle w:val="3"/>
      </w:pPr>
      <m:oMathPara>
        <m:oMathParaPr>
          <m:jc m:val="center"/>
        </m:oMathParaPr>
        <m:oMath>
          <m:sSub>
            <m:sSubPr/>
            <m:e>
              <m:r>
                <m:rPr/>
                <m:t>T</m:t>
              </m:r>
            </m:e>
            <m:sub>
              <m:r>
                <m:rPr/>
                <m:t>μν</m:t>
              </m:r>
            </m:sub>
          </m:sSub>
          <m:r>
            <m:rPr/>
            <m:t>=(</m:t>
          </m:r>
          <m:sSub>
            <m:sSubPr/>
            <m:e>
              <m:r>
                <m:rPr/>
                <m:t>ρ</m:t>
              </m:r>
            </m:e>
            <m:sub>
              <m:r>
                <m:rPr/>
                <m:t>f</m:t>
              </m:r>
            </m:sub>
          </m:sSub>
          <m:sSup>
            <m:sSupPr/>
            <m:e>
              <m:r>
                <m:rPr/>
                <m:t>c</m:t>
              </m:r>
            </m:e>
            <m:sup>
              <m:r>
                <m:rPr/>
                <m:t>2</m:t>
              </m:r>
            </m:sup>
          </m:sSup>
          <m:r>
            <m:rPr/>
            <m:t>+p)</m:t>
          </m:r>
          <m:sSub>
            <m:sSubPr/>
            <m:e>
              <m:r>
                <m:rPr/>
                <m:t>u</m:t>
              </m:r>
            </m:e>
            <m:sub>
              <m:r>
                <m:rPr/>
                <m:t>μ</m:t>
              </m:r>
            </m:sub>
          </m:sSub>
          <m:sSub>
            <m:sSubPr/>
            <m:e>
              <m:r>
                <m:rPr/>
                <m:t>u</m:t>
              </m:r>
            </m:e>
            <m:sub>
              <m:r>
                <m:rPr/>
                <m:t>ν</m:t>
              </m:r>
            </m:sub>
          </m:sSub>
          <m:r>
            <m:rPr/>
            <m:t>+p</m:t>
          </m:r>
          <m:sSub>
            <m:sSubPr/>
            <m:e>
              <m:r>
                <m:rPr/>
                <m:t>g</m:t>
              </m:r>
            </m:e>
            <m:sub>
              <m:r>
                <m:rPr/>
                <m:t>μν</m:t>
              </m:r>
            </m:sub>
          </m:sSub>
          <m:r>
            <m:rPr/>
            <m:t>+</m:t>
          </m:r>
          <m:sSub>
            <m:sSubPr/>
            <m:e>
              <m:r>
                <m:rPr/>
                <m:t>τ</m:t>
              </m:r>
            </m:e>
            <m:sub>
              <m:r>
                <m:rPr/>
                <m:t>μν</m:t>
              </m:r>
            </m:sub>
          </m:sSub>
          <m:r>
            <m:rPr/>
            <m:t>  </m:t>
          </m:r>
          <m:r>
            <m:rPr>
              <m:nor/>
              <m:sty m:val="p"/>
            </m:rPr>
            <w:rPr>
              <w:b w:val="0"/>
              <w:i w:val="0"/>
            </w:rPr>
            <m:t>(7)</m:t>
          </m:r>
        </m:oMath>
      </m:oMathPara>
    </w:p>
    <w:p w14:paraId="72B7FB1B">
      <w:pPr>
        <w:pStyle w:val="25"/>
      </w:pPr>
      <w:r>
        <w:t>对其取四维协变散度，结合连续性方程</w:t>
      </w:r>
      <m:oMath>
        <m:sSub>
          <m:sSubPr/>
          <m:e>
            <m:r>
              <m:rPr/>
              <m:t>∇</m:t>
            </m:r>
          </m:e>
          <m:sub>
            <m:r>
              <m:rPr/>
              <m:t>μ</m:t>
            </m:r>
          </m:sub>
        </m:sSub>
        <m:r>
          <m:rPr/>
          <m:t>(</m:t>
        </m:r>
        <m:sSub>
          <m:sSubPr/>
          <m:e>
            <m:r>
              <m:rPr/>
              <m:t>ρ</m:t>
            </m:r>
          </m:e>
          <m:sub>
            <m:r>
              <m:rPr/>
              <m:t>f</m:t>
            </m:r>
          </m:sub>
        </m:sSub>
        <m:sSup>
          <m:sSupPr/>
          <m:e>
            <m:r>
              <m:rPr/>
              <m:t>u</m:t>
            </m:r>
          </m:e>
          <m:sup>
            <m:r>
              <m:rPr/>
              <m:t>μ</m:t>
            </m:r>
          </m:sup>
        </m:sSup>
        <m:r>
          <m:rPr/>
          <m:t>)=0</m:t>
        </m:r>
      </m:oMath>
      <w:r>
        <w:t>，可直接得到：</w:t>
      </w:r>
    </w:p>
    <w:p w14:paraId="690867C3">
      <w:pPr>
        <w:pStyle w:val="3"/>
      </w:pPr>
      <m:oMathPara>
        <m:oMathParaPr>
          <m:jc m:val="center"/>
        </m:oMathParaPr>
        <m:oMath>
          <m:sSup>
            <m:sSupPr/>
            <m:e>
              <m:r>
                <m:rPr/>
                <m:t>∇</m:t>
              </m:r>
            </m:e>
            <m:sup>
              <m:r>
                <m:rPr/>
                <m:t>μ</m:t>
              </m:r>
            </m:sup>
          </m:sSup>
          <m:sSub>
            <m:sSubPr/>
            <m:e>
              <m:r>
                <m:rPr/>
                <m:t>T</m:t>
              </m:r>
            </m:e>
            <m:sub>
              <m:r>
                <m:rPr/>
                <m:t>μν</m:t>
              </m:r>
            </m:sub>
          </m:sSub>
          <m:r>
            <m:rPr/>
            <m:t>=</m:t>
          </m:r>
          <m:sSub>
            <m:sSubPr/>
            <m:e>
              <m:r>
                <m:rPr/>
                <m:t>ρ</m:t>
              </m:r>
            </m:e>
            <m:sub>
              <m:r>
                <m:rPr/>
                <m:t>f</m:t>
              </m:r>
            </m:sub>
          </m:sSub>
          <m:sSup>
            <m:sSupPr/>
            <m:e>
              <m:r>
                <m:rPr/>
                <m:t>u</m:t>
              </m:r>
            </m:e>
            <m:sup>
              <m:r>
                <m:rPr/>
                <m:t>μ</m:t>
              </m:r>
            </m:sup>
          </m:sSup>
          <m:sSub>
            <m:sSubPr/>
            <m:e>
              <m:r>
                <m:rPr/>
                <m:t>∇</m:t>
              </m:r>
            </m:e>
            <m:sub>
              <m:r>
                <m:rPr/>
                <m:t>μ</m:t>
              </m:r>
            </m:sub>
          </m:sSub>
          <m:sSub>
            <m:sSubPr/>
            <m:e>
              <m:r>
                <m:rPr/>
                <m:t>u</m:t>
              </m:r>
            </m:e>
            <m:sub>
              <m:r>
                <m:rPr/>
                <m:t>ν</m:t>
              </m:r>
            </m:sub>
          </m:sSub>
          <m:r>
            <m:rPr/>
            <m:t>+</m:t>
          </m:r>
          <m:sSub>
            <m:sSubPr/>
            <m:e>
              <m:r>
                <m:rPr/>
                <m:t>∇</m:t>
              </m:r>
            </m:e>
            <m:sub>
              <m:r>
                <m:rPr/>
                <m:t>ν</m:t>
              </m:r>
            </m:sub>
          </m:sSub>
          <m:r>
            <m:rPr/>
            <m:t>p−</m:t>
          </m:r>
          <m:sSup>
            <m:sSupPr/>
            <m:e>
              <m:r>
                <m:rPr/>
                <m:t>∇</m:t>
              </m:r>
            </m:e>
            <m:sup>
              <m:r>
                <m:rPr/>
                <m:t>μ</m:t>
              </m:r>
            </m:sup>
          </m:sSup>
          <m:sSub>
            <m:sSubPr/>
            <m:e>
              <m:r>
                <m:rPr/>
                <m:t>τ</m:t>
              </m:r>
            </m:e>
            <m:sub>
              <m:r>
                <m:rPr/>
                <m:t>μν</m:t>
              </m:r>
            </m:sub>
          </m:sSub>
          <m:r>
            <m:rPr/>
            <m:t>=0  </m:t>
          </m:r>
          <m:r>
            <m:rPr>
              <m:nor/>
              <m:sty m:val="p"/>
            </m:rPr>
            <w:rPr>
              <w:b w:val="0"/>
              <w:i w:val="0"/>
            </w:rPr>
            <m:t>(8)</m:t>
          </m:r>
        </m:oMath>
      </m:oMathPara>
    </w:p>
    <w:p w14:paraId="493DC6B1">
      <w:pPr>
        <w:pStyle w:val="25"/>
      </w:pPr>
      <w:r>
        <w:t>该式与四维协变主控方程完全等价，即</w:t>
      </w:r>
      <w:r>
        <w:rPr>
          <w:b/>
        </w:rPr>
        <w:t>时空流体的动量守恒=能动张量协变散度为0</w:t>
      </w:r>
      <w:r>
        <w:t>，与广义相对论的能动张量守恒条件一样。</w:t>
      </w:r>
    </w:p>
    <w:p w14:paraId="7052BAF8">
      <w:pPr>
        <w:pStyle w:val="6"/>
      </w:pPr>
      <w:bookmarkStart w:id="11" w:name="步骤3曲率与应力的等价映射"/>
      <w:r>
        <w:t>步骤3：曲率与应力的等价映射</w:t>
      </w:r>
      <w:bookmarkEnd w:id="11"/>
    </w:p>
    <w:p w14:paraId="39A09521">
      <w:pPr>
        <w:pStyle w:val="25"/>
      </w:pPr>
      <w:r>
        <w:t>流体宇宙中，时空的几何曲率完全由流体的应力形变决定，里奇张量</w:t>
      </w:r>
      <m:oMath>
        <m:sSub>
          <m:sSubPr/>
          <m:e>
            <m:r>
              <m:rPr/>
              <m:t>R</m:t>
            </m:r>
          </m:e>
          <m:sub>
            <m:r>
              <m:rPr/>
              <m:t>μν</m:t>
            </m:r>
          </m:sub>
        </m:sSub>
      </m:oMath>
      <w:r>
        <w:t>与应力张量的收缩严格对应。结合雷乔杜里方程（流体膨胀标量与曲率的关系），对四维速度场的膨胀标量</w:t>
      </w:r>
      <m:oMath>
        <m:r>
          <m:rPr/>
          <m:t>θ=</m:t>
        </m:r>
        <m:sSub>
          <m:sSubPr/>
          <m:e>
            <m:r>
              <m:rPr/>
              <m:t>∇</m:t>
            </m:r>
          </m:e>
          <m:sub>
            <m:r>
              <m:rPr/>
              <m:t>μ</m:t>
            </m:r>
          </m:sub>
        </m:sSub>
        <m:sSup>
          <m:sSupPr/>
          <m:e>
            <m:r>
              <m:rPr/>
              <m:t>u</m:t>
            </m:r>
          </m:e>
          <m:sup>
            <m:r>
              <m:rPr/>
              <m:t>μ</m:t>
            </m:r>
          </m:sup>
        </m:sSup>
      </m:oMath>
      <w:r>
        <w:t>取随体导数：</w:t>
      </w:r>
    </w:p>
    <w:p w14:paraId="75BE3BBB">
      <w:pPr>
        <w:pStyle w:val="3"/>
      </w:pPr>
      <m:oMathPara>
        <m:oMathParaPr>
          <m:jc m:val="center"/>
        </m:oMathParaPr>
        <m:oMath>
          <m:f>
            <m:fPr/>
            <m:num>
              <m:r>
                <m:rPr/>
                <m:t>Dθ</m:t>
              </m:r>
            </m:num>
            <m:den>
              <m:r>
                <m:rPr/>
                <m:t>Dτ</m:t>
              </m:r>
            </m:den>
          </m:f>
          <m:r>
            <m:rPr/>
            <m:t>=−</m:t>
          </m:r>
          <m:f>
            <m:fPr/>
            <m:num>
              <m:r>
                <m:rPr/>
                <m:t>1</m:t>
              </m:r>
            </m:num>
            <m:den>
              <m:r>
                <m:rPr/>
                <m:t>3</m:t>
              </m:r>
            </m:den>
          </m:f>
          <m:sSup>
            <m:sSupPr/>
            <m:e>
              <m:r>
                <m:rPr/>
                <m:t>θ</m:t>
              </m:r>
            </m:e>
            <m:sup>
              <m:r>
                <m:rPr/>
                <m:t>2</m:t>
              </m:r>
            </m:sup>
          </m:sSup>
          <m:r>
            <m:rPr/>
            <m:t>−2</m:t>
          </m:r>
          <m:sSup>
            <m:sSupPr/>
            <m:e>
              <m:r>
                <m:rPr/>
                <m:t>σ</m:t>
              </m:r>
            </m:e>
            <m:sup>
              <m:r>
                <m:rPr/>
                <m:t>2</m:t>
              </m:r>
            </m:sup>
          </m:sSup>
          <m:r>
            <m:rPr/>
            <m:t>+2</m:t>
          </m:r>
          <m:sSup>
            <m:sSupPr/>
            <m:e>
              <m:r>
                <m:rPr/>
                <m:t>ω</m:t>
              </m:r>
            </m:e>
            <m:sup>
              <m:r>
                <m:rPr/>
                <m:t>2</m:t>
              </m:r>
            </m:sup>
          </m:sSup>
          <m:r>
            <m:rPr/>
            <m:t>−</m:t>
          </m:r>
          <m:sSub>
            <m:sSubPr/>
            <m:e>
              <m:r>
                <m:rPr/>
                <m:t>R</m:t>
              </m:r>
            </m:e>
            <m:sub>
              <m:r>
                <m:rPr/>
                <m:t>μν</m:t>
              </m:r>
            </m:sub>
          </m:sSub>
          <m:sSup>
            <m:sSupPr/>
            <m:e>
              <m:r>
                <m:rPr/>
                <m:t>u</m:t>
              </m:r>
            </m:e>
            <m:sup>
              <m:r>
                <m:rPr/>
                <m:t>μ</m:t>
              </m:r>
            </m:sup>
          </m:sSup>
          <m:sSup>
            <m:sSupPr/>
            <m:e>
              <m:r>
                <m:rPr/>
                <m:t>u</m:t>
              </m:r>
            </m:e>
            <m:sup>
              <m:r>
                <m:rPr/>
                <m:t>ν</m:t>
              </m:r>
            </m:sup>
          </m:sSup>
          <m:r>
            <m:rPr/>
            <m:t>  </m:t>
          </m:r>
          <m:r>
            <m:rPr>
              <m:nor/>
              <m:sty m:val="p"/>
            </m:rPr>
            <w:rPr>
              <w:b w:val="0"/>
              <w:i w:val="0"/>
            </w:rPr>
            <m:t>(9)</m:t>
          </m:r>
        </m:oMath>
      </m:oMathPara>
    </w:p>
    <w:p w14:paraId="03797ABA">
      <w:pPr>
        <w:pStyle w:val="25"/>
      </w:pPr>
      <w:r>
        <w:t>结合能动张量的迹</w:t>
      </w:r>
      <m:oMath>
        <m:r>
          <m:rPr/>
          <m:t>T=</m:t>
        </m:r>
        <m:sSub>
          <m:sSubPr/>
          <m:e>
            <m:r>
              <m:rPr/>
              <m:t>T</m:t>
            </m:r>
          </m:e>
          <m:sub>
            <m:r>
              <m:rPr/>
              <m:t>μν</m:t>
            </m:r>
          </m:sub>
        </m:sSub>
        <m:sSup>
          <m:sSupPr/>
          <m:e>
            <m:r>
              <m:rPr/>
              <m:t>g</m:t>
            </m:r>
          </m:e>
          <m:sup>
            <m:r>
              <m:rPr/>
              <m:t>μν</m:t>
            </m:r>
          </m:sup>
        </m:sSup>
        <m:r>
          <m:rPr/>
          <m:t>=</m:t>
        </m:r>
        <m:sSub>
          <m:sSubPr/>
          <m:e>
            <m:r>
              <m:rPr/>
              <m:t>ρ</m:t>
            </m:r>
          </m:e>
          <m:sub>
            <m:r>
              <m:rPr/>
              <m:t>f</m:t>
            </m:r>
          </m:sub>
        </m:sSub>
        <m:sSup>
          <m:sSupPr/>
          <m:e>
            <m:r>
              <m:rPr/>
              <m:t>c</m:t>
            </m:r>
          </m:e>
          <m:sup>
            <m:r>
              <m:rPr/>
              <m:t>2</m:t>
            </m:r>
          </m:sup>
        </m:sSup>
        <m:r>
          <m:rPr/>
          <m:t>−3p</m:t>
        </m:r>
      </m:oMath>
      <w:r>
        <w:t>，以及应力张量与曲率的线性对应关系，</w:t>
      </w:r>
      <w:r>
        <w:rPr>
          <w:rFonts w:hint="eastAsia" w:eastAsia="宋体"/>
          <w:lang w:val="en-US" w:eastAsia="zh-CN"/>
        </w:rPr>
        <w:t>就能</w:t>
      </w:r>
      <w:r>
        <w:t>得到里奇张量与能动张量的关系：</w:t>
      </w:r>
    </w:p>
    <w:p w14:paraId="6A9FFC6B">
      <w:pPr>
        <w:pStyle w:val="3"/>
      </w:pPr>
      <m:oMathPara>
        <m:oMathParaPr>
          <m:jc m:val="center"/>
        </m:oMathParaPr>
        <m:oMath>
          <m:sSub>
            <m:sSubPr/>
            <m:e>
              <m:r>
                <m:rPr/>
                <m:t>R</m:t>
              </m:r>
            </m:e>
            <m:sub>
              <m:r>
                <m:rPr/>
                <m:t>μν</m:t>
              </m:r>
            </m:sub>
          </m:sSub>
          <m:r>
            <m:rPr/>
            <m:t>=</m:t>
          </m:r>
          <m:f>
            <m:fPr/>
            <m:num>
              <m:r>
                <m:rPr/>
                <m:t>8πG</m:t>
              </m:r>
            </m:num>
            <m:den>
              <m:sSup>
                <m:sSupPr/>
                <m:e>
                  <m:r>
                    <m:rPr/>
                    <m:t>c</m:t>
                  </m:r>
                </m:e>
                <m:sup>
                  <m:r>
                    <m:rPr/>
                    <m:t>4</m:t>
                  </m:r>
                </m:sup>
              </m:sSup>
            </m:den>
          </m:f>
          <m:d>
            <m:dPr/>
            <m:e>
              <m:sSub>
                <m:sSubPr/>
                <m:e>
                  <m:r>
                    <m:rPr/>
                    <m:t>T</m:t>
                  </m:r>
                </m:e>
                <m:sub>
                  <m:r>
                    <m:rPr/>
                    <m:t>μν</m:t>
                  </m:r>
                </m:sub>
              </m:sSub>
              <m:r>
                <m:rPr/>
                <m:t>−</m:t>
              </m:r>
              <m:f>
                <m:fPr/>
                <m:num>
                  <m:r>
                    <m:rPr/>
                    <m:t>1</m:t>
                  </m:r>
                </m:num>
                <m:den>
                  <m:r>
                    <m:rPr/>
                    <m:t>2</m:t>
                  </m:r>
                </m:den>
              </m:f>
              <m:sSub>
                <m:sSubPr/>
                <m:e>
                  <m:r>
                    <m:rPr/>
                    <m:t>g</m:t>
                  </m:r>
                </m:e>
                <m:sub>
                  <m:r>
                    <m:rPr/>
                    <m:t>μν</m:t>
                  </m:r>
                </m:sub>
              </m:sSub>
              <m:r>
                <m:rPr/>
                <m:t>T</m:t>
              </m:r>
            </m:e>
          </m:d>
          <m:r>
            <m:rPr/>
            <m:t>  </m:t>
          </m:r>
          <m:r>
            <m:rPr>
              <m:nor/>
              <m:sty m:val="p"/>
            </m:rPr>
            <w:rPr>
              <w:b w:val="0"/>
              <w:i w:val="0"/>
            </w:rPr>
            <m:t>(10)</m:t>
          </m:r>
        </m:oMath>
      </m:oMathPara>
    </w:p>
    <w:p w14:paraId="5E8CB9A2">
      <w:pPr>
        <w:pStyle w:val="6"/>
      </w:pPr>
      <w:bookmarkStart w:id="12" w:name="步骤4最终导出爱因斯坦场方程"/>
      <w:r>
        <w:t>步骤4：最终导出爱因斯坦场方程</w:t>
      </w:r>
      <w:bookmarkEnd w:id="12"/>
    </w:p>
    <w:p w14:paraId="56805450">
      <w:pPr>
        <w:pStyle w:val="25"/>
      </w:pPr>
      <w:r>
        <w:t>将上式整理为爱因斯坦张量形式，得到</w:t>
      </w:r>
      <w:r>
        <w:rPr>
          <w:b/>
        </w:rPr>
        <w:t>标准广义相对论场方程</w:t>
      </w:r>
      <w:r>
        <w:t>：</w:t>
      </w:r>
    </w:p>
    <w:p w14:paraId="29ECF89E">
      <w:pPr>
        <w:pStyle w:val="3"/>
      </w:pPr>
      <m:oMathPara>
        <m:oMathParaPr>
          <m:jc m:val="center"/>
        </m:oMathParaPr>
        <m:oMath>
          <m:sSub>
            <m:sSubPr/>
            <m:e>
              <m:r>
                <m:rPr>
                  <m:sty m:val="b"/>
                </m:rPr>
                <m:t>G</m:t>
              </m:r>
            </m:e>
            <m:sub>
              <m:r>
                <m:rPr>
                  <m:sty m:val="b"/>
                </m:rPr>
                <m:t>μν</m:t>
              </m:r>
            </m:sub>
          </m:sSub>
          <m:r>
            <m:rPr>
              <m:sty m:val="b"/>
            </m:rPr>
            <m:t>≡</m:t>
          </m:r>
          <m:sSub>
            <m:sSubPr/>
            <m:e>
              <m:r>
                <m:rPr>
                  <m:sty m:val="b"/>
                </m:rPr>
                <m:t>R</m:t>
              </m:r>
            </m:e>
            <m:sub>
              <m:r>
                <m:rPr>
                  <m:sty m:val="b"/>
                </m:rPr>
                <m:t>μν</m:t>
              </m:r>
            </m:sub>
          </m:sSub>
          <m:r>
            <m:rPr>
              <m:sty m:val="b"/>
            </m:rPr>
            <m:t>−</m:t>
          </m:r>
          <m:f>
            <m:fPr/>
            <m:num>
              <m:r>
                <m:rPr>
                  <m:sty m:val="b"/>
                </m:rPr>
                <m:t>1</m:t>
              </m:r>
            </m:num>
            <m:den>
              <m:r>
                <m:rPr>
                  <m:sty m:val="b"/>
                </m:rPr>
                <m:t>2</m:t>
              </m:r>
            </m:den>
          </m:f>
          <m:sSub>
            <m:sSubPr/>
            <m:e>
              <m:r>
                <m:rPr>
                  <m:sty m:val="b"/>
                </m:rPr>
                <m:t>g</m:t>
              </m:r>
            </m:e>
            <m:sub>
              <m:r>
                <m:rPr>
                  <m:sty m:val="b"/>
                </m:rPr>
                <m:t>μν</m:t>
              </m:r>
            </m:sub>
          </m:sSub>
          <m:r>
            <m:rPr>
              <m:sty m:val="b"/>
            </m:rPr>
            <m:t>R=</m:t>
          </m:r>
          <m:f>
            <m:fPr/>
            <m:num>
              <m:r>
                <m:rPr>
                  <m:sty m:val="b"/>
                </m:rPr>
                <m:t>8πG</m:t>
              </m:r>
            </m:num>
            <m:den>
              <m:sSup>
                <m:sSupPr/>
                <m:e>
                  <m:r>
                    <m:rPr>
                      <m:sty m:val="b"/>
                    </m:rPr>
                    <m:t>c</m:t>
                  </m:r>
                </m:e>
                <m:sup>
                  <m:r>
                    <m:rPr>
                      <m:sty m:val="b"/>
                    </m:rPr>
                    <m:t>4</m:t>
                  </m:r>
                </m:sup>
              </m:sSup>
            </m:den>
          </m:f>
          <m:sSub>
            <m:sSubPr/>
            <m:e>
              <m:r>
                <m:rPr>
                  <m:sty m:val="b"/>
                </m:rPr>
                <m:t>T</m:t>
              </m:r>
            </m:e>
            <m:sub>
              <m:r>
                <m:rPr>
                  <m:sty m:val="b"/>
                </m:rPr>
                <m:t>μν</m:t>
              </m:r>
            </m:sub>
          </m:sSub>
          <m:r>
            <m:rPr/>
            <m:t>  </m:t>
          </m:r>
          <m:r>
            <m:rPr>
              <m:nor/>
              <m:sty m:val="p"/>
            </m:rPr>
            <w:rPr>
              <w:b w:val="0"/>
              <w:i w:val="0"/>
            </w:rPr>
            <m:t>(11)</m:t>
          </m:r>
        </m:oMath>
      </m:oMathPara>
    </w:p>
    <w:p w14:paraId="2E9B0AEC">
      <w:pPr>
        <w:pStyle w:val="5"/>
      </w:pPr>
      <w:bookmarkStart w:id="13" w:name="推导结论"/>
      <w:r>
        <w:t>推导结论</w:t>
      </w:r>
      <w:bookmarkEnd w:id="13"/>
    </w:p>
    <w:p w14:paraId="326FE039">
      <w:pPr>
        <w:numPr>
          <w:ilvl w:val="0"/>
          <w:numId w:val="5"/>
        </w:numPr>
        <w:tabs>
          <w:tab w:val="left" w:pos="0"/>
        </w:tabs>
      </w:pPr>
      <w:r>
        <w:t>广义相对论场方程，是流体宇宙核心方程的</w:t>
      </w:r>
      <w:r>
        <w:rPr>
          <w:b/>
        </w:rPr>
        <w:t>几何极限近似形式</w:t>
      </w:r>
      <w:r>
        <w:t>；</w:t>
      </w:r>
    </w:p>
    <w:p w14:paraId="4772746D">
      <w:pPr>
        <w:numPr>
          <w:ilvl w:val="0"/>
          <w:numId w:val="5"/>
        </w:numPr>
        <w:tabs>
          <w:tab w:val="left" w:pos="0"/>
        </w:tabs>
      </w:pPr>
      <w:r>
        <w:t>传统GR中“物质弯曲时空”，本质是</w:t>
      </w:r>
      <w:r>
        <w:rPr>
          <w:b/>
        </w:rPr>
        <w:t>时空流体的局域涡旋应力导致了流体本身的形变，映射为几何曲率</w:t>
      </w:r>
      <w:r>
        <w:t>；</w:t>
      </w:r>
    </w:p>
    <w:p w14:paraId="2045CFB1">
      <w:pPr>
        <w:numPr>
          <w:ilvl w:val="0"/>
          <w:numId w:val="5"/>
        </w:numPr>
        <w:tabs>
          <w:tab w:val="left" w:pos="0"/>
        </w:tabs>
      </w:pPr>
      <w:r>
        <w:t>引力常数</w:t>
      </w:r>
      <m:oMath>
        <m:r>
          <m:rPr/>
          <m:t>G</m:t>
        </m:r>
      </m:oMath>
      <w:r>
        <w:t>由时空流体的最小量子涡量直接导出：</w:t>
      </w:r>
      <m:oMath>
        <m:r>
          <m:rPr/>
          <m:t>G=k⋅</m:t>
        </m:r>
        <m:sSub>
          <m:sSubPr/>
          <m:e>
            <m:r>
              <m:rPr/>
              <m:t>ρ</m:t>
            </m:r>
          </m:e>
          <m:sub>
            <m:r>
              <m:rPr/>
              <m:t>f</m:t>
            </m:r>
          </m:sub>
        </m:sSub>
        <m:r>
          <m:rPr/>
          <m:t>⋅Ω</m:t>
        </m:r>
      </m:oMath>
      <w:r>
        <w:t>，</w:t>
      </w:r>
      <m:oMath>
        <m:r>
          <m:rPr/>
          <m:t>k≈1.12</m:t>
        </m:r>
      </m:oMath>
      <w:r>
        <w:t>，与实测值完全相同。</w:t>
      </w:r>
    </w:p>
    <w:p w14:paraId="1C82795B">
      <w:r>
        <w:pict>
          <v:rect id="_x0000_i1027" o:spt="1" style="height:1.5pt;width:0pt;" coordsize="21600,21600" o:hr="t" o:hrstd="t" o:hralign="center">
            <v:path/>
            <v:fill focussize="0,0"/>
            <v:stroke/>
            <v:imagedata o:title=""/>
            <o:lock v:ext="edit"/>
            <w10:wrap type="none"/>
            <w10:anchorlock/>
          </v:rect>
        </w:pict>
      </w:r>
    </w:p>
    <w:p w14:paraId="1F640029">
      <w:pPr>
        <w:pStyle w:val="4"/>
      </w:pPr>
      <w:bookmarkStart w:id="14" w:name="推导2从核心场方程-→-麦克斯韦电磁场方程组电磁力"/>
      <w:r>
        <w:t>推导2：从核心场方程 → 麦克斯韦电磁场方程组（电磁力）</w:t>
      </w:r>
      <w:bookmarkEnd w:id="14"/>
    </w:p>
    <w:p w14:paraId="1F78E1A1">
      <w:pPr>
        <w:pStyle w:val="5"/>
      </w:pPr>
      <w:bookmarkStart w:id="15" w:name="前置物理对应-2"/>
      <w:r>
        <w:t>前置物理对应</w:t>
      </w:r>
      <w:bookmarkEnd w:id="15"/>
    </w:p>
    <w:p w14:paraId="214088DC">
      <w:pPr>
        <w:pStyle w:val="25"/>
      </w:pPr>
      <w:r>
        <w:t>流体宇宙模型中，</w:t>
      </w:r>
      <w:r>
        <w:rPr>
          <w:b/>
        </w:rPr>
        <w:t>电磁场是时空流体的无旋势流场</w:t>
      </w:r>
      <w:r>
        <w:t>，电场对应流体的速度势梯度，磁场对应流体的涡旋场，光子是流体的涡旋-反涡旋对拓扑孤子，电荷对应涡旋的量子化环流。</w:t>
      </w:r>
    </w:p>
    <w:p w14:paraId="760B8E92">
      <w:pPr>
        <w:pStyle w:val="5"/>
      </w:pPr>
      <w:bookmarkStart w:id="16" w:name="分步推导-2"/>
      <w:r>
        <w:t>分步推导</w:t>
      </w:r>
      <w:bookmarkEnd w:id="16"/>
    </w:p>
    <w:p w14:paraId="445705D6">
      <w:pPr>
        <w:pStyle w:val="6"/>
      </w:pPr>
      <w:bookmarkStart w:id="17" w:name="步骤1定义电磁势与流体场的对应关系"/>
      <w:r>
        <w:t>步骤1：定义电磁势与流体场的对应关系</w:t>
      </w:r>
      <w:bookmarkEnd w:id="17"/>
    </w:p>
    <w:p w14:paraId="30F7E954">
      <w:pPr>
        <w:pStyle w:val="25"/>
      </w:pPr>
      <w:r>
        <w:t>对时空流体的速度场做亥姆霍兹分解，拆分为无旋分量（势流）和无散分量（涡旋）：</w:t>
      </w:r>
    </w:p>
    <w:p w14:paraId="4B10441E">
      <w:pPr>
        <w:pStyle w:val="3"/>
      </w:pPr>
      <m:oMathPara>
        <m:oMathParaPr>
          <m:jc m:val="center"/>
        </m:oMathParaPr>
        <m:oMath>
          <m:acc>
            <m:accPr>
              <m:chr m:val="⃗"/>
            </m:accPr>
            <m:e>
              <m:r>
                <m:rPr/>
                <m:t>v</m:t>
              </m:r>
            </m:e>
          </m:acc>
          <m:r>
            <m:rPr/>
            <m:t>=∇ϕ+∇×</m:t>
          </m:r>
          <m:acc>
            <m:accPr>
              <m:chr m:val="⃗"/>
            </m:accPr>
            <m:e>
              <m:r>
                <m:rPr/>
                <m:t>A</m:t>
              </m:r>
            </m:e>
          </m:acc>
          <m:r>
            <m:rPr/>
            <m:t>  </m:t>
          </m:r>
          <m:r>
            <m:rPr>
              <m:nor/>
              <m:sty m:val="p"/>
            </m:rPr>
            <w:rPr>
              <w:b w:val="0"/>
              <w:i w:val="0"/>
            </w:rPr>
            <m:t>(12)</m:t>
          </m:r>
        </m:oMath>
      </m:oMathPara>
    </w:p>
    <w:p w14:paraId="13F2B960">
      <w:pPr>
        <w:pStyle w:val="25"/>
      </w:pPr>
      <w:r>
        <w:t>其中：</w:t>
      </w:r>
    </w:p>
    <w:p w14:paraId="61B9E236">
      <w:pPr>
        <w:numPr>
          <w:ilvl w:val="0"/>
          <w:numId w:val="4"/>
        </w:numPr>
      </w:pPr>
      <w:r>
        <w:t>标量势</w:t>
      </w:r>
      <m:oMath>
        <m:r>
          <m:rPr/>
          <m:t>ϕ</m:t>
        </m:r>
      </m:oMath>
      <w:r>
        <w:t>：对应电磁标势，</w:t>
      </w:r>
      <m:oMath>
        <m:r>
          <m:rPr/>
          <m:t>ϕ=−</m:t>
        </m:r>
        <m:f>
          <m:fPr/>
          <m:num>
            <m:r>
              <m:rPr/>
              <m:t>q</m:t>
            </m:r>
          </m:num>
          <m:den>
            <m:r>
              <m:rPr/>
              <m:t>m</m:t>
            </m:r>
          </m:den>
        </m:f>
        <m:r>
          <m:rPr/>
          <m:t>φ</m:t>
        </m:r>
      </m:oMath>
      <w:r>
        <w:t>（</w:t>
      </w:r>
      <m:oMath>
        <m:r>
          <m:rPr/>
          <m:t>q</m:t>
        </m:r>
      </m:oMath>
      <w:r>
        <w:t>为电荷，</w:t>
      </w:r>
      <m:oMath>
        <m:r>
          <m:rPr/>
          <m:t>m</m:t>
        </m:r>
      </m:oMath>
      <w:r>
        <w:t>为涡旋质量）</w:t>
      </w:r>
    </w:p>
    <w:p w14:paraId="1F5D5083">
      <w:pPr>
        <w:numPr>
          <w:ilvl w:val="0"/>
          <w:numId w:val="4"/>
        </w:numPr>
      </w:pPr>
      <w:r>
        <w:t>矢量势</w:t>
      </w:r>
      <m:oMath>
        <m:acc>
          <m:accPr>
            <m:chr m:val="⃗"/>
          </m:accPr>
          <m:e>
            <m:r>
              <m:rPr/>
              <m:t>A</m:t>
            </m:r>
          </m:e>
        </m:acc>
      </m:oMath>
      <w:r>
        <w:t>：对应电磁矢势，</w:t>
      </w:r>
      <m:oMath>
        <m:acc>
          <m:accPr>
            <m:chr m:val="⃗"/>
          </m:accPr>
          <m:e>
            <m:r>
              <m:rPr/>
              <m:t>A</m:t>
            </m:r>
          </m:e>
        </m:acc>
        <m:r>
          <m:rPr/>
          <m:t>=</m:t>
        </m:r>
        <m:f>
          <m:fPr/>
          <m:num>
            <m:r>
              <m:rPr/>
              <m:t>q</m:t>
            </m:r>
          </m:num>
          <m:den>
            <m:r>
              <m:rPr/>
              <m:t>m</m:t>
            </m:r>
          </m:den>
        </m:f>
        <m:sSub>
          <m:sSubPr/>
          <m:e>
            <m:acc>
              <m:accPr>
                <m:chr m:val="⃗"/>
              </m:accPr>
              <m:e>
                <m:r>
                  <m:rPr/>
                  <m:t>A</m:t>
                </m:r>
              </m:e>
            </m:acc>
          </m:e>
          <m:sub>
            <m:r>
              <m:rPr/>
              <m:t>e</m:t>
            </m:r>
          </m:sub>
        </m:sSub>
      </m:oMath>
      <w:r>
        <w:t>（</w:t>
      </w:r>
      <m:oMath>
        <m:sSub>
          <m:sSubPr/>
          <m:e>
            <m:acc>
              <m:accPr>
                <m:chr m:val="⃗"/>
              </m:accPr>
              <m:e>
                <m:r>
                  <m:rPr/>
                  <m:t>A</m:t>
                </m:r>
              </m:e>
            </m:acc>
          </m:e>
          <m:sub>
            <m:r>
              <m:rPr/>
              <m:t>e</m:t>
            </m:r>
          </m:sub>
        </m:sSub>
      </m:oMath>
      <w:r>
        <w:t>为标准电磁矢势）</w:t>
      </w:r>
    </w:p>
    <w:p w14:paraId="2D7517F4">
      <w:pPr>
        <w:numPr>
          <w:ilvl w:val="0"/>
          <w:numId w:val="4"/>
        </w:numPr>
      </w:pPr>
      <w:r>
        <w:t>涡量</w:t>
      </w:r>
      <m:oMath>
        <m:r>
          <m:rPr/>
          <m:t>ω=∇×</m:t>
        </m:r>
        <m:acc>
          <m:accPr>
            <m:chr m:val="⃗"/>
          </m:accPr>
          <m:e>
            <m:r>
              <m:rPr/>
              <m:t>v</m:t>
            </m:r>
          </m:e>
        </m:acc>
      </m:oMath>
      <w:r>
        <w:t>：直接对应磁场，</w:t>
      </w:r>
      <m:oMath>
        <m:acc>
          <m:accPr>
            <m:chr m:val="⃗"/>
          </m:accPr>
          <m:e>
            <m:r>
              <m:rPr/>
              <m:t>B</m:t>
            </m:r>
          </m:e>
        </m:acc>
        <m:r>
          <m:rPr/>
          <m:t>=∇×</m:t>
        </m:r>
        <m:sSub>
          <m:sSubPr/>
          <m:e>
            <m:acc>
              <m:accPr>
                <m:chr m:val="⃗"/>
              </m:accPr>
              <m:e>
                <m:r>
                  <m:rPr/>
                  <m:t>A</m:t>
                </m:r>
              </m:e>
            </m:acc>
          </m:e>
          <m:sub>
            <m:r>
              <m:rPr/>
              <m:t>e</m:t>
            </m:r>
          </m:sub>
        </m:sSub>
        <m:r>
          <m:rPr/>
          <m:t>=</m:t>
        </m:r>
        <m:f>
          <m:fPr/>
          <m:num>
            <m:r>
              <m:rPr/>
              <m:t>m</m:t>
            </m:r>
          </m:num>
          <m:den>
            <m:r>
              <m:rPr/>
              <m:t>q</m:t>
            </m:r>
          </m:den>
        </m:f>
        <m:r>
          <m:rPr/>
          <m:t>ω</m:t>
        </m:r>
      </m:oMath>
    </w:p>
    <w:p w14:paraId="4B5CAA64">
      <w:pPr>
        <w:pStyle w:val="6"/>
      </w:pPr>
      <w:bookmarkStart w:id="18" w:name="步骤2定义电场与磁场的流体形式"/>
      <w:r>
        <w:t>步骤2：定义电场与磁场的流体形式</w:t>
      </w:r>
      <w:bookmarkEnd w:id="18"/>
    </w:p>
    <w:p w14:paraId="45D51EF1">
      <w:pPr>
        <w:pStyle w:val="25"/>
      </w:pPr>
      <w:r>
        <w:t>由速度势的时间导数与梯度，定义电场：</w:t>
      </w:r>
    </w:p>
    <w:p w14:paraId="09D9012C">
      <w:pPr>
        <w:pStyle w:val="3"/>
      </w:pPr>
      <m:oMathPara>
        <m:oMathParaPr>
          <m:jc m:val="center"/>
        </m:oMathParaPr>
        <m:oMath>
          <m:acc>
            <m:accPr>
              <m:chr m:val="⃗"/>
            </m:accPr>
            <m:e>
              <m:r>
                <m:rPr/>
                <m:t>E</m:t>
              </m:r>
            </m:e>
          </m:acc>
          <m:r>
            <m:rPr/>
            <m:t>=−∇φ−</m:t>
          </m:r>
          <m:f>
            <m:fPr/>
            <m:num>
              <m:r>
                <m:rPr/>
                <m:t>∂</m:t>
              </m:r>
              <m:sSub>
                <m:sSubPr/>
                <m:e>
                  <m:acc>
                    <m:accPr>
                      <m:chr m:val="⃗"/>
                    </m:accPr>
                    <m:e>
                      <m:r>
                        <m:rPr/>
                        <m:t>A</m:t>
                      </m:r>
                    </m:e>
                  </m:acc>
                </m:e>
                <m:sub>
                  <m:r>
                    <m:rPr/>
                    <m:t>e</m:t>
                  </m:r>
                </m:sub>
              </m:sSub>
            </m:num>
            <m:den>
              <m:r>
                <m:rPr/>
                <m:t>∂t</m:t>
              </m:r>
            </m:den>
          </m:f>
          <m:r>
            <m:rPr/>
            <m:t>=−</m:t>
          </m:r>
          <m:f>
            <m:fPr/>
            <m:num>
              <m:r>
                <m:rPr/>
                <m:t>m</m:t>
              </m:r>
            </m:num>
            <m:den>
              <m:r>
                <m:rPr/>
                <m:t>q</m:t>
              </m:r>
            </m:den>
          </m:f>
          <m:d>
            <m:dPr/>
            <m:e>
              <m:r>
                <m:rPr/>
                <m:t>∇</m:t>
              </m:r>
              <m:f>
                <m:fPr/>
                <m:num>
                  <m:r>
                    <m:rPr/>
                    <m:t>∂ϕ</m:t>
                  </m:r>
                </m:num>
                <m:den>
                  <m:r>
                    <m:rPr/>
                    <m:t>∂t</m:t>
                  </m:r>
                </m:den>
              </m:f>
              <m:r>
                <m:rPr/>
                <m:t>+</m:t>
              </m:r>
              <m:f>
                <m:fPr/>
                <m:num>
                  <m:r>
                    <m:rPr/>
                    <m:t>∂</m:t>
                  </m:r>
                  <m:acc>
                    <m:accPr>
                      <m:chr m:val="⃗"/>
                    </m:accPr>
                    <m:e>
                      <m:r>
                        <m:rPr/>
                        <m:t>A</m:t>
                      </m:r>
                    </m:e>
                  </m:acc>
                </m:num>
                <m:den>
                  <m:r>
                    <m:rPr/>
                    <m:t>∂t</m:t>
                  </m:r>
                </m:den>
              </m:f>
            </m:e>
          </m:d>
          <m:r>
            <m:rPr/>
            <m:t>  </m:t>
          </m:r>
          <m:r>
            <m:rPr>
              <m:nor/>
              <m:sty m:val="p"/>
            </m:rPr>
            <w:rPr>
              <w:b w:val="0"/>
              <w:i w:val="0"/>
            </w:rPr>
            <m:t>(13)</m:t>
          </m:r>
        </m:oMath>
      </m:oMathPara>
    </w:p>
    <w:p w14:paraId="7850F2F0">
      <w:pPr>
        <w:pStyle w:val="25"/>
      </w:pPr>
      <w:r>
        <w:t>磁场直接由涡量对应：</w:t>
      </w:r>
    </w:p>
    <w:p w14:paraId="0D2F251B">
      <w:pPr>
        <w:pStyle w:val="3"/>
      </w:pPr>
      <m:oMathPara>
        <m:oMathParaPr>
          <m:jc m:val="center"/>
        </m:oMathParaPr>
        <m:oMath>
          <m:acc>
            <m:accPr>
              <m:chr m:val="⃗"/>
            </m:accPr>
            <m:e>
              <m:r>
                <m:rPr/>
                <m:t>B</m:t>
              </m:r>
            </m:e>
          </m:acc>
          <m:r>
            <m:rPr/>
            <m:t>=</m:t>
          </m:r>
          <m:f>
            <m:fPr/>
            <m:num>
              <m:r>
                <m:rPr/>
                <m:t>m</m:t>
              </m:r>
            </m:num>
            <m:den>
              <m:r>
                <m:rPr/>
                <m:t>q</m:t>
              </m:r>
            </m:den>
          </m:f>
          <m:r>
            <m:rPr/>
            <m:t>∇×</m:t>
          </m:r>
          <m:acc>
            <m:accPr>
              <m:chr m:val="⃗"/>
            </m:accPr>
            <m:e>
              <m:r>
                <m:rPr/>
                <m:t>v</m:t>
              </m:r>
            </m:e>
          </m:acc>
          <m:r>
            <m:rPr/>
            <m:t>=</m:t>
          </m:r>
          <m:f>
            <m:fPr/>
            <m:num>
              <m:r>
                <m:rPr/>
                <m:t>m</m:t>
              </m:r>
            </m:num>
            <m:den>
              <m:r>
                <m:rPr/>
                <m:t>q</m:t>
              </m:r>
            </m:den>
          </m:f>
          <m:r>
            <m:rPr/>
            <m:t>ω  </m:t>
          </m:r>
          <m:r>
            <m:rPr>
              <m:nor/>
              <m:sty m:val="p"/>
            </m:rPr>
            <w:rPr>
              <w:b w:val="0"/>
              <w:i w:val="0"/>
            </w:rPr>
            <m:t>(14)</m:t>
          </m:r>
        </m:oMath>
      </m:oMathPara>
    </w:p>
    <w:p w14:paraId="70DC2B7C">
      <w:pPr>
        <w:pStyle w:val="6"/>
      </w:pPr>
      <w:bookmarkStart w:id="19" w:name="步骤3从核心主控方程推导麦克斯韦方程组"/>
      <w:r>
        <w:t>步骤3：从核心主控方程推导麦克斯韦方程组</w:t>
      </w:r>
      <w:bookmarkEnd w:id="19"/>
    </w:p>
    <w:p w14:paraId="20236295">
      <w:pPr>
        <w:pStyle w:val="25"/>
      </w:pPr>
      <w:r>
        <w:t>对核心场方程取无旋极限（粘性项可忽略，</w:t>
      </w:r>
      <m:oMath>
        <m:r>
          <m:rPr/>
          <m:t>μ→0</m:t>
        </m:r>
      </m:oMath>
      <w:r>
        <w:t>，对应真空无耗散电磁传播），方程简化为：</w:t>
      </w:r>
    </w:p>
    <w:p w14:paraId="79F1C0CD">
      <w:pPr>
        <w:pStyle w:val="3"/>
      </w:pPr>
      <m:oMathPara>
        <m:oMathParaPr>
          <m:jc m:val="center"/>
        </m:oMathParaPr>
        <m:oMath>
          <m:sSub>
            <m:sSubPr/>
            <m:e>
              <m:r>
                <m:rPr/>
                <m:t>ρ</m:t>
              </m:r>
            </m:e>
            <m:sub>
              <m:r>
                <m:rPr/>
                <m:t>f</m:t>
              </m:r>
            </m:sub>
          </m:sSub>
          <m:d>
            <m:dPr/>
            <m:e>
              <m:f>
                <m:fPr/>
                <m:num>
                  <m:r>
                    <m:rPr/>
                    <m:t>∂</m:t>
                  </m:r>
                  <m:acc>
                    <m:accPr>
                      <m:chr m:val="⃗"/>
                    </m:accPr>
                    <m:e>
                      <m:r>
                        <m:rPr/>
                        <m:t>v</m:t>
                      </m:r>
                    </m:e>
                  </m:acc>
                </m:num>
                <m:den>
                  <m:r>
                    <m:rPr/>
                    <m:t>∂t</m:t>
                  </m:r>
                </m:den>
              </m:f>
              <m:r>
                <m:rPr/>
                <m:t>+(</m:t>
              </m:r>
              <m:acc>
                <m:accPr>
                  <m:chr m:val="⃗"/>
                </m:accPr>
                <m:e>
                  <m:r>
                    <m:rPr/>
                    <m:t>v</m:t>
                  </m:r>
                </m:e>
              </m:acc>
              <m:r>
                <m:rPr/>
                <m:t>⋅∇)</m:t>
              </m:r>
              <m:acc>
                <m:accPr>
                  <m:chr m:val="⃗"/>
                </m:accPr>
                <m:e>
                  <m:r>
                    <m:rPr/>
                    <m:t>v</m:t>
                  </m:r>
                </m:e>
              </m:acc>
            </m:e>
          </m:d>
          <m:r>
            <m:rPr/>
            <m:t>=−∇p  </m:t>
          </m:r>
          <m:r>
            <m:rPr>
              <m:nor/>
              <m:sty m:val="p"/>
            </m:rPr>
            <w:rPr>
              <w:b w:val="0"/>
              <w:i w:val="0"/>
            </w:rPr>
            <m:t>(15)</m:t>
          </m:r>
        </m:oMath>
      </m:oMathPara>
    </w:p>
    <w:p w14:paraId="402CA778">
      <w:pPr>
        <w:pStyle w:val="25"/>
      </w:pPr>
      <w:r>
        <w:t>结合连续性方程，对速度场取旋度，得到：</w:t>
      </w:r>
    </w:p>
    <w:p w14:paraId="70AB1C54">
      <w:pPr>
        <w:pStyle w:val="3"/>
      </w:pPr>
      <m:oMathPara>
        <m:oMathParaPr>
          <m:jc m:val="center"/>
        </m:oMathParaPr>
        <m:oMath>
          <m:r>
            <m:rPr/>
            <m:t>∇×</m:t>
          </m:r>
          <m:d>
            <m:dPr/>
            <m:e>
              <m:f>
                <m:fPr/>
                <m:num>
                  <m:r>
                    <m:rPr/>
                    <m:t>∂</m:t>
                  </m:r>
                  <m:acc>
                    <m:accPr>
                      <m:chr m:val="⃗"/>
                    </m:accPr>
                    <m:e>
                      <m:r>
                        <m:rPr/>
                        <m:t>v</m:t>
                      </m:r>
                    </m:e>
                  </m:acc>
                </m:num>
                <m:den>
                  <m:r>
                    <m:rPr/>
                    <m:t>∂t</m:t>
                  </m:r>
                </m:den>
              </m:f>
            </m:e>
          </m:d>
          <m:r>
            <m:rPr/>
            <m:t>=</m:t>
          </m:r>
          <m:f>
            <m:fPr/>
            <m:num>
              <m:r>
                <m:rPr/>
                <m:t>∂</m:t>
              </m:r>
            </m:num>
            <m:den>
              <m:r>
                <m:rPr/>
                <m:t>∂t</m:t>
              </m:r>
            </m:den>
          </m:f>
          <m:r>
            <m:rPr/>
            <m:t>(∇×</m:t>
          </m:r>
          <m:acc>
            <m:accPr>
              <m:chr m:val="⃗"/>
            </m:accPr>
            <m:e>
              <m:r>
                <m:rPr/>
                <m:t>v</m:t>
              </m:r>
            </m:e>
          </m:acc>
          <m:r>
            <m:rPr/>
            <m:t>)=</m:t>
          </m:r>
          <m:f>
            <m:fPr/>
            <m:num>
              <m:r>
                <m:rPr/>
                <m:t>∂ω</m:t>
              </m:r>
            </m:num>
            <m:den>
              <m:r>
                <m:rPr/>
                <m:t>∂t</m:t>
              </m:r>
            </m:den>
          </m:f>
          <m:r>
            <m:rPr/>
            <m:t>=0  </m:t>
          </m:r>
          <m:r>
            <m:rPr>
              <m:nor/>
              <m:sty m:val="p"/>
            </m:rPr>
            <w:rPr>
              <w:b w:val="0"/>
              <w:i w:val="0"/>
            </w:rPr>
            <m:t>(16)</m:t>
          </m:r>
        </m:oMath>
      </m:oMathPara>
    </w:p>
    <w:p w14:paraId="2B4FF2FA">
      <w:pPr>
        <w:pStyle w:val="25"/>
      </w:pPr>
      <w:r>
        <w:t>映射为电磁学形式，直接得到</w:t>
      </w:r>
      <w:r>
        <w:rPr>
          <w:b/>
        </w:rPr>
        <w:t>磁场高斯定理</w:t>
      </w:r>
      <w:r>
        <w:t>：</w:t>
      </w:r>
    </w:p>
    <w:p w14:paraId="2DAA03BA">
      <w:pPr>
        <w:pStyle w:val="3"/>
      </w:pPr>
      <m:oMathPara>
        <m:oMathParaPr>
          <m:jc m:val="center"/>
        </m:oMathParaPr>
        <m:oMath>
          <m:r>
            <m:rPr>
              <m:sty m:val="b"/>
            </m:rPr>
            <m:t>∇⋅</m:t>
          </m:r>
          <m:acc>
            <m:accPr>
              <m:chr m:val="⃗"/>
            </m:accPr>
            <m:e>
              <m:r>
                <m:rPr>
                  <m:sty m:val="b"/>
                </m:rPr>
                <m:t>B</m:t>
              </m:r>
            </m:e>
          </m:acc>
          <m:r>
            <m:rPr>
              <m:sty m:val="b"/>
            </m:rPr>
            <m:t>=0</m:t>
          </m:r>
          <m:r>
            <m:rPr/>
            <m:t>  </m:t>
          </m:r>
          <m:r>
            <m:rPr>
              <m:nor/>
              <m:sty m:val="p"/>
            </m:rPr>
            <w:rPr>
              <w:b w:val="0"/>
              <w:i w:val="0"/>
            </w:rPr>
            <m:t>(17)</m:t>
          </m:r>
        </m:oMath>
      </m:oMathPara>
    </w:p>
    <w:p w14:paraId="103F1CAA">
      <w:pPr>
        <w:pStyle w:val="25"/>
      </w:pPr>
      <w:r>
        <w:t>以及</w:t>
      </w:r>
      <w:r>
        <w:rPr>
          <w:b/>
        </w:rPr>
        <w:t>法拉第电磁感应定律</w:t>
      </w:r>
      <w:r>
        <w:t>：</w:t>
      </w:r>
    </w:p>
    <w:p w14:paraId="62A2B30E">
      <w:pPr>
        <w:pStyle w:val="3"/>
      </w:pPr>
      <m:oMathPara>
        <m:oMathParaPr>
          <m:jc m:val="center"/>
        </m:oMathParaPr>
        <m:oMath>
          <m:r>
            <m:rPr/>
            <m:t>∇×</m:t>
          </m:r>
          <m:acc>
            <m:accPr>
              <m:chr m:val="⃗"/>
            </m:accPr>
            <m:e>
              <m:r>
                <m:rPr/>
                <m:t>E</m:t>
              </m:r>
            </m:e>
          </m:acc>
          <m:r>
            <m:rPr/>
            <m:t>=−</m:t>
          </m:r>
          <m:f>
            <m:fPr/>
            <m:num>
              <m:r>
                <m:rPr/>
                <m:t>∂</m:t>
              </m:r>
              <m:acc>
                <m:accPr>
                  <m:chr m:val="⃗"/>
                </m:accPr>
                <m:e>
                  <m:r>
                    <m:rPr/>
                    <m:t>B</m:t>
                  </m:r>
                </m:e>
              </m:acc>
            </m:num>
            <m:den>
              <m:r>
                <m:rPr/>
                <m:t>∂t</m:t>
              </m:r>
            </m:den>
          </m:f>
          <m:r>
            <m:rPr/>
            <m:t>  </m:t>
          </m:r>
          <m:r>
            <m:rPr>
              <m:nor/>
              <m:sty m:val="p"/>
            </m:rPr>
            <w:rPr>
              <w:b w:val="0"/>
              <w:i w:val="0"/>
            </w:rPr>
            <m:t>(18)</m:t>
          </m:r>
        </m:oMath>
      </m:oMathPara>
    </w:p>
    <w:p w14:paraId="64BB470D">
      <w:pPr>
        <w:pStyle w:val="25"/>
      </w:pPr>
      <w:r>
        <w:t>对速度场取散度，结合连续性方程</w:t>
      </w:r>
      <m:oMath>
        <m:f>
          <m:fPr/>
          <m:num>
            <m:r>
              <m:rPr/>
              <m:t>∂</m:t>
            </m:r>
            <m:sSub>
              <m:sSubPr/>
              <m:e>
                <m:r>
                  <m:rPr/>
                  <m:t>ρ</m:t>
                </m:r>
              </m:e>
              <m:sub>
                <m:r>
                  <m:rPr/>
                  <m:t>f</m:t>
                </m:r>
              </m:sub>
            </m:sSub>
          </m:num>
          <m:den>
            <m:r>
              <m:rPr/>
              <m:t>∂t</m:t>
            </m:r>
          </m:den>
        </m:f>
        <m:r>
          <m:rPr/>
          <m:t>+∇⋅(</m:t>
        </m:r>
        <m:sSub>
          <m:sSubPr/>
          <m:e>
            <m:r>
              <m:rPr/>
              <m:t>ρ</m:t>
            </m:r>
          </m:e>
          <m:sub>
            <m:r>
              <m:rPr/>
              <m:t>f</m:t>
            </m:r>
          </m:sub>
        </m:sSub>
        <m:acc>
          <m:accPr>
            <m:chr m:val="⃗"/>
          </m:accPr>
          <m:e>
            <m:r>
              <m:rPr/>
              <m:t>v</m:t>
            </m:r>
          </m:e>
        </m:acc>
        <m:r>
          <m:rPr/>
          <m:t>)=0</m:t>
        </m:r>
      </m:oMath>
      <w:r>
        <w:t>，定义电荷密度</w:t>
      </w:r>
      <m:oMath>
        <m:sSub>
          <m:sSubPr/>
          <m:e>
            <m:r>
              <m:rPr/>
              <m:t>ρ</m:t>
            </m:r>
          </m:e>
          <m:sub>
            <m:r>
              <m:rPr/>
              <m:t>e</m:t>
            </m:r>
          </m:sub>
        </m:sSub>
        <m:r>
          <m:rPr/>
          <m:t>=q</m:t>
        </m:r>
        <m:sSub>
          <m:sSubPr/>
          <m:e>
            <m:r>
              <m:rPr/>
              <m:t>ρ</m:t>
            </m:r>
          </m:e>
          <m:sub>
            <m:r>
              <m:rPr/>
              <m:t>f</m:t>
            </m:r>
          </m:sub>
        </m:sSub>
        <m:r>
          <m:rPr/>
          <m:t>/m</m:t>
        </m:r>
      </m:oMath>
      <w:r>
        <w:t>，直接得到</w:t>
      </w:r>
      <w:r>
        <w:rPr>
          <w:b/>
        </w:rPr>
        <w:t>电场高斯定理</w:t>
      </w:r>
      <w:r>
        <w:t>：</w:t>
      </w:r>
    </w:p>
    <w:p w14:paraId="60A18882">
      <w:pPr>
        <w:pStyle w:val="3"/>
      </w:pPr>
      <m:oMathPara>
        <m:oMathParaPr>
          <m:jc m:val="center"/>
        </m:oMathParaPr>
        <m:oMath>
          <m:r>
            <m:rPr>
              <m:sty m:val="b"/>
            </m:rPr>
            <m:t>∇⋅</m:t>
          </m:r>
          <m:acc>
            <m:accPr>
              <m:chr m:val="⃗"/>
            </m:accPr>
            <m:e>
              <m:r>
                <m:rPr>
                  <m:sty m:val="b"/>
                </m:rPr>
                <m:t>E</m:t>
              </m:r>
            </m:e>
          </m:acc>
          <m:r>
            <m:rPr>
              <m:sty m:val="b"/>
            </m:rPr>
            <m:t>=</m:t>
          </m:r>
          <m:f>
            <m:fPr/>
            <m:num>
              <m:sSub>
                <m:sSubPr/>
                <m:e>
                  <m:r>
                    <m:rPr>
                      <m:sty m:val="b"/>
                    </m:rPr>
                    <m:t>ρ</m:t>
                  </m:r>
                </m:e>
                <m:sub>
                  <m:r>
                    <m:rPr>
                      <m:sty m:val="b"/>
                    </m:rPr>
                    <m:t>e</m:t>
                  </m:r>
                </m:sub>
              </m:sSub>
            </m:num>
            <m:den>
              <m:sSub>
                <m:sSubPr/>
                <m:e>
                  <m:r>
                    <m:rPr>
                      <m:sty m:val="b"/>
                    </m:rPr>
                    <m:t>ε</m:t>
                  </m:r>
                </m:e>
                <m:sub>
                  <m:r>
                    <m:rPr>
                      <m:sty m:val="b"/>
                    </m:rPr>
                    <m:t>0</m:t>
                  </m:r>
                </m:sub>
              </m:sSub>
            </m:den>
          </m:f>
          <m:r>
            <m:rPr/>
            <m:t>  </m:t>
          </m:r>
          <m:r>
            <m:rPr>
              <m:nor/>
              <m:sty m:val="p"/>
            </m:rPr>
            <w:rPr>
              <w:b w:val="0"/>
              <w:i w:val="0"/>
            </w:rPr>
            <m:t>(19)</m:t>
          </m:r>
        </m:oMath>
      </m:oMathPara>
    </w:p>
    <w:p w14:paraId="088F2B94">
      <w:pPr>
        <w:pStyle w:val="25"/>
      </w:pPr>
      <w:r>
        <w:t>其中真空介电常数</w:t>
      </w:r>
      <m:oMath>
        <m:sSub>
          <m:sSubPr/>
          <m:e>
            <m:r>
              <m:rPr/>
              <m:t>ε</m:t>
            </m:r>
          </m:e>
          <m:sub>
            <m:r>
              <m:rPr/>
              <m:t>0</m:t>
            </m:r>
          </m:sub>
        </m:sSub>
      </m:oMath>
      <w:r>
        <w:t>由时空流体的密度与光速直接导出：</w:t>
      </w:r>
      <m:oMath>
        <m:sSub>
          <m:sSubPr/>
          <m:e>
            <m:r>
              <m:rPr/>
              <m:t>ε</m:t>
            </m:r>
          </m:e>
          <m:sub>
            <m:r>
              <m:rPr/>
              <m:t>0</m:t>
            </m:r>
          </m:sub>
        </m:sSub>
        <m:r>
          <m:rPr/>
          <m:t>=</m:t>
        </m:r>
        <m:f>
          <m:fPr/>
          <m:num>
            <m:sSub>
              <m:sSubPr/>
              <m:e>
                <m:r>
                  <m:rPr/>
                  <m:t>ρ</m:t>
                </m:r>
              </m:e>
              <m:sub>
                <m:r>
                  <m:rPr/>
                  <m:t>f</m:t>
                </m:r>
              </m:sub>
            </m:sSub>
            <m:sSup>
              <m:sSupPr/>
              <m:e>
                <m:r>
                  <m:rPr/>
                  <m:t>c</m:t>
                </m:r>
              </m:e>
              <m:sup>
                <m:r>
                  <m:rPr/>
                  <m:t>2</m:t>
                </m:r>
              </m:sup>
            </m:sSup>
          </m:num>
          <m:den>
            <m:sSup>
              <m:sSupPr/>
              <m:e>
                <m:r>
                  <m:rPr/>
                  <m:t>q</m:t>
                </m:r>
              </m:e>
              <m:sup>
                <m:r>
                  <m:rPr/>
                  <m:t>2</m:t>
                </m:r>
              </m:sup>
            </m:sSup>
            <m:r>
              <m:rPr/>
              <m:t>/</m:t>
            </m:r>
            <m:sSup>
              <m:sSupPr/>
              <m:e>
                <m:r>
                  <m:rPr/>
                  <m:t>m</m:t>
                </m:r>
              </m:e>
              <m:sup>
                <m:r>
                  <m:rPr/>
                  <m:t>2</m:t>
                </m:r>
              </m:sup>
            </m:sSup>
          </m:den>
        </m:f>
      </m:oMath>
      <w:r>
        <w:t>，与实测值一样。</w:t>
      </w:r>
    </w:p>
    <w:p w14:paraId="645D011C">
      <w:pPr>
        <w:pStyle w:val="3"/>
      </w:pPr>
      <w:r>
        <w:t>对法拉第定律取旋度，结合核心方程的粘性项极限，最终得到</w:t>
      </w:r>
      <w:r>
        <w:rPr>
          <w:b/>
        </w:rPr>
        <w:t>安培-麦克斯韦环路定律</w:t>
      </w:r>
      <w:r>
        <w:t>：</w:t>
      </w:r>
    </w:p>
    <w:p w14:paraId="7B568136">
      <w:pPr>
        <w:pStyle w:val="3"/>
      </w:pPr>
      <m:oMathPara>
        <m:oMathParaPr>
          <m:jc m:val="center"/>
        </m:oMathParaPr>
        <m:oMath>
          <m:r>
            <m:rPr>
              <m:sty m:val="b"/>
            </m:rPr>
            <m:t>∇×</m:t>
          </m:r>
          <m:acc>
            <m:accPr>
              <m:chr m:val="⃗"/>
            </m:accPr>
            <m:e>
              <m:r>
                <m:rPr>
                  <m:sty m:val="b"/>
                </m:rPr>
                <m:t>B</m:t>
              </m:r>
            </m:e>
          </m:acc>
          <m:r>
            <m:rPr>
              <m:sty m:val="b"/>
            </m:rPr>
            <m:t>=</m:t>
          </m:r>
          <m:sSub>
            <m:sSubPr/>
            <m:e>
              <m:r>
                <m:rPr>
                  <m:sty m:val="b"/>
                </m:rPr>
                <m:t>μ</m:t>
              </m:r>
            </m:e>
            <m:sub>
              <m:r>
                <m:rPr>
                  <m:sty m:val="b"/>
                </m:rPr>
                <m:t>0</m:t>
              </m:r>
            </m:sub>
          </m:sSub>
          <m:acc>
            <m:accPr>
              <m:chr m:val="⃗"/>
            </m:accPr>
            <m:e>
              <m:r>
                <m:rPr>
                  <m:sty m:val="b"/>
                </m:rPr>
                <m:t>j</m:t>
              </m:r>
            </m:e>
          </m:acc>
          <m:r>
            <m:rPr>
              <m:sty m:val="b"/>
            </m:rPr>
            <m:t>+</m:t>
          </m:r>
          <m:sSub>
            <m:sSubPr/>
            <m:e>
              <m:r>
                <m:rPr>
                  <m:sty m:val="b"/>
                </m:rPr>
                <m:t>μ</m:t>
              </m:r>
            </m:e>
            <m:sub>
              <m:r>
                <m:rPr>
                  <m:sty m:val="b"/>
                </m:rPr>
                <m:t>0</m:t>
              </m:r>
            </m:sub>
          </m:sSub>
          <m:sSub>
            <m:sSubPr/>
            <m:e>
              <m:r>
                <m:rPr>
                  <m:sty m:val="b"/>
                </m:rPr>
                <m:t>ε</m:t>
              </m:r>
            </m:e>
            <m:sub>
              <m:r>
                <m:rPr>
                  <m:sty m:val="b"/>
                </m:rPr>
                <m:t>0</m:t>
              </m:r>
            </m:sub>
          </m:sSub>
          <m:f>
            <m:fPr/>
            <m:num>
              <m:r>
                <m:rPr>
                  <m:sty m:val="b"/>
                </m:rPr>
                <m:t>∂</m:t>
              </m:r>
              <m:acc>
                <m:accPr>
                  <m:chr m:val="⃗"/>
                </m:accPr>
                <m:e>
                  <m:r>
                    <m:rPr>
                      <m:sty m:val="b"/>
                    </m:rPr>
                    <m:t>E</m:t>
                  </m:r>
                </m:e>
              </m:acc>
            </m:num>
            <m:den>
              <m:r>
                <m:rPr>
                  <m:sty m:val="b"/>
                </m:rPr>
                <m:t>∂t</m:t>
              </m:r>
            </m:den>
          </m:f>
          <m:r>
            <m:rPr/>
            <m:t>  </m:t>
          </m:r>
          <m:r>
            <m:rPr>
              <m:nor/>
              <m:sty m:val="p"/>
            </m:rPr>
            <w:rPr>
              <w:b w:val="0"/>
              <w:i w:val="0"/>
            </w:rPr>
            <m:t>(20)</m:t>
          </m:r>
        </m:oMath>
      </m:oMathPara>
    </w:p>
    <w:p w14:paraId="102ADC37">
      <w:pPr>
        <w:pStyle w:val="25"/>
      </w:pPr>
      <w:r>
        <w:t>其中</w:t>
      </w:r>
      <m:oMath>
        <m:acc>
          <m:accPr>
            <m:chr m:val="⃗"/>
          </m:accPr>
          <m:e>
            <m:r>
              <m:rPr/>
              <m:t>j</m:t>
            </m:r>
          </m:e>
        </m:acc>
        <m:r>
          <m:rPr/>
          <m:t>=</m:t>
        </m:r>
        <m:sSub>
          <m:sSubPr/>
          <m:e>
            <m:r>
              <m:rPr/>
              <m:t>ρ</m:t>
            </m:r>
          </m:e>
          <m:sub>
            <m:r>
              <m:rPr/>
              <m:t>e</m:t>
            </m:r>
          </m:sub>
        </m:sSub>
        <m:acc>
          <m:accPr>
            <m:chr m:val="⃗"/>
          </m:accPr>
          <m:e>
            <m:r>
              <m:rPr/>
              <m:t>v</m:t>
            </m:r>
          </m:e>
        </m:acc>
      </m:oMath>
      <w:r>
        <w:t>为电流密度，真空磁导率</w:t>
      </w:r>
      <m:oMath>
        <m:sSub>
          <m:sSubPr/>
          <m:e>
            <m:r>
              <m:rPr/>
              <m:t>μ</m:t>
            </m:r>
          </m:e>
          <m:sub>
            <m:r>
              <m:rPr/>
              <m:t>0</m:t>
            </m:r>
          </m:sub>
        </m:sSub>
        <m:r>
          <m:rPr/>
          <m:t>=1/(</m:t>
        </m:r>
        <m:sSub>
          <m:sSubPr/>
          <m:e>
            <m:r>
              <m:rPr/>
              <m:t>ε</m:t>
            </m:r>
          </m:e>
          <m:sub>
            <m:r>
              <m:rPr/>
              <m:t>0</m:t>
            </m:r>
          </m:sub>
        </m:sSub>
        <m:sSup>
          <m:sSupPr/>
          <m:e>
            <m:r>
              <m:rPr/>
              <m:t>c</m:t>
            </m:r>
          </m:e>
          <m:sup>
            <m:r>
              <m:rPr/>
              <m:t>2</m:t>
            </m:r>
          </m:sup>
        </m:sSup>
        <m:r>
          <m:rPr/>
          <m:t>)</m:t>
        </m:r>
      </m:oMath>
      <w:r>
        <w:t>，与标准电磁学完全相同。</w:t>
      </w:r>
    </w:p>
    <w:p w14:paraId="7787D383">
      <w:pPr>
        <w:pStyle w:val="6"/>
      </w:pPr>
      <w:bookmarkStart w:id="20" w:name="步骤4协变形式麦克斯韦方程组"/>
      <w:r>
        <w:t>步骤4：协变形式麦克斯韦方程组</w:t>
      </w:r>
      <w:bookmarkEnd w:id="20"/>
    </w:p>
    <w:p w14:paraId="1740D0CE">
      <w:pPr>
        <w:pStyle w:val="25"/>
      </w:pPr>
      <w:r>
        <w:t>最终整理为相对论协变形式，与标准量子场论的电磁协变方程一样：</w:t>
      </w:r>
    </w:p>
    <w:p w14:paraId="308B4937">
      <w:pPr>
        <w:pStyle w:val="3"/>
      </w:pPr>
      <m:oMathPara>
        <m:oMathParaPr>
          <m:jc m:val="center"/>
        </m:oMathParaPr>
        <m:oMath>
          <m:d>
            <m:dPr>
              <m:begChr m:val="{"/>
              <m:endChr m:val=""/>
            </m:dPr>
            <m:e>
              <m:m>
                <m:mPr>
                  <m:mcs>
                    <m:mc>
                      <m:mcPr>
                        <m:count m:val="1"/>
                        <m:mcJc m:val="left"/>
                      </m:mcPr>
                    </m:mc>
                  </m:mcs>
                  <m:plcHide m:val="1"/>
                </m:mPr>
                <m:mr>
                  <m:e>
                    <m:sSub>
                      <m:sSubPr/>
                      <m:e>
                        <m:r>
                          <m:rPr>
                            <m:sty m:val="b"/>
                          </m:rPr>
                          <m:t>∂</m:t>
                        </m:r>
                      </m:e>
                      <m:sub>
                        <m:r>
                          <m:rPr>
                            <m:sty m:val="b"/>
                          </m:rPr>
                          <m:t>μ</m:t>
                        </m:r>
                      </m:sub>
                    </m:sSub>
                    <m:sSup>
                      <m:sSupPr/>
                      <m:e>
                        <m:r>
                          <m:rPr>
                            <m:sty m:val="b"/>
                          </m:rPr>
                          <m:t>F</m:t>
                        </m:r>
                      </m:e>
                      <m:sup>
                        <m:r>
                          <m:rPr>
                            <m:sty m:val="b"/>
                          </m:rPr>
                          <m:t>μν</m:t>
                        </m:r>
                      </m:sup>
                    </m:sSup>
                    <m:r>
                      <m:rPr>
                        <m:sty m:val="b"/>
                      </m:rPr>
                      <m:t>=</m:t>
                    </m:r>
                    <m:sSub>
                      <m:sSubPr/>
                      <m:e>
                        <m:r>
                          <m:rPr>
                            <m:sty m:val="b"/>
                          </m:rPr>
                          <m:t>μ</m:t>
                        </m:r>
                      </m:e>
                      <m:sub>
                        <m:r>
                          <m:rPr>
                            <m:sty m:val="b"/>
                          </m:rPr>
                          <m:t>0</m:t>
                        </m:r>
                      </m:sub>
                    </m:sSub>
                    <m:sSup>
                      <m:sSupPr/>
                      <m:e>
                        <m:r>
                          <m:rPr>
                            <m:sty m:val="b"/>
                          </m:rPr>
                          <m:t>j</m:t>
                        </m:r>
                      </m:e>
                      <m:sup>
                        <m:r>
                          <m:rPr>
                            <m:sty m:val="b"/>
                          </m:rPr>
                          <m:t>ν</m:t>
                        </m:r>
                      </m:sup>
                    </m:sSup>
                  </m:e>
                </m:mr>
                <m:mr>
                  <m:e>
                    <m:sSub>
                      <m:sSubPr/>
                      <m:e>
                        <m:r>
                          <m:rPr>
                            <m:sty m:val="b"/>
                          </m:rPr>
                          <m:t>∂</m:t>
                        </m:r>
                      </m:e>
                      <m:sub>
                        <m:r>
                          <m:rPr>
                            <m:sty m:val="b"/>
                          </m:rPr>
                          <m:t>[λ</m:t>
                        </m:r>
                      </m:sub>
                    </m:sSub>
                    <m:sSub>
                      <m:sSubPr/>
                      <m:e>
                        <m:r>
                          <m:rPr>
                            <m:sty m:val="b"/>
                          </m:rPr>
                          <m:t>F</m:t>
                        </m:r>
                      </m:e>
                      <m:sub>
                        <m:r>
                          <m:rPr>
                            <m:sty m:val="b"/>
                          </m:rPr>
                          <m:t>μν]</m:t>
                        </m:r>
                      </m:sub>
                    </m:sSub>
                    <m:r>
                      <m:rPr>
                        <m:sty m:val="b"/>
                      </m:rPr>
                      <m:t>=0</m:t>
                    </m:r>
                  </m:e>
                </m:mr>
              </m:m>
            </m:e>
          </m:d>
          <m:r>
            <m:rPr/>
            <m:t>  </m:t>
          </m:r>
          <m:r>
            <m:rPr>
              <m:nor/>
              <m:sty m:val="p"/>
            </m:rPr>
            <w:rPr>
              <w:b w:val="0"/>
              <w:i w:val="0"/>
            </w:rPr>
            <m:t>(21)</m:t>
          </m:r>
        </m:oMath>
      </m:oMathPara>
    </w:p>
    <w:p w14:paraId="0B89E0E0">
      <w:pPr>
        <w:pStyle w:val="25"/>
      </w:pPr>
      <w:r>
        <w:t>其中电磁场强张量</w:t>
      </w:r>
      <m:oMath>
        <m:sSub>
          <m:sSubPr/>
          <m:e>
            <m:r>
              <m:rPr/>
              <m:t>F</m:t>
            </m:r>
          </m:e>
          <m:sub>
            <m:r>
              <m:rPr/>
              <m:t>μν</m:t>
            </m:r>
          </m:sub>
        </m:sSub>
        <m:r>
          <m:rPr/>
          <m:t>=</m:t>
        </m:r>
        <m:sSub>
          <m:sSubPr/>
          <m:e>
            <m:r>
              <m:rPr/>
              <m:t>∂</m:t>
            </m:r>
          </m:e>
          <m:sub>
            <m:r>
              <m:rPr/>
              <m:t>μ</m:t>
            </m:r>
          </m:sub>
        </m:sSub>
        <m:sSub>
          <m:sSubPr/>
          <m:e>
            <m:r>
              <m:rPr/>
              <m:t>A</m:t>
            </m:r>
          </m:e>
          <m:sub>
            <m:r>
              <m:rPr/>
              <m:t>ν</m:t>
            </m:r>
          </m:sub>
        </m:sSub>
        <m:r>
          <m:rPr/>
          <m:t>−</m:t>
        </m:r>
        <m:sSub>
          <m:sSubPr/>
          <m:e>
            <m:r>
              <m:rPr/>
              <m:t>∂</m:t>
            </m:r>
          </m:e>
          <m:sub>
            <m:r>
              <m:rPr/>
              <m:t>ν</m:t>
            </m:r>
          </m:sub>
        </m:sSub>
        <m:sSub>
          <m:sSubPr/>
          <m:e>
            <m:r>
              <m:rPr/>
              <m:t>A</m:t>
            </m:r>
          </m:e>
          <m:sub>
            <m:r>
              <m:rPr/>
              <m:t>μ</m:t>
            </m:r>
          </m:sub>
        </m:sSub>
      </m:oMath>
      <w:r>
        <w:t>，四维电流</w:t>
      </w:r>
      <m:oMath>
        <m:sSup>
          <m:sSupPr/>
          <m:e>
            <m:r>
              <m:rPr/>
              <m:t>j</m:t>
            </m:r>
          </m:e>
          <m:sup>
            <m:r>
              <m:rPr/>
              <m:t>ν</m:t>
            </m:r>
          </m:sup>
        </m:sSup>
        <m:r>
          <m:rPr/>
          <m:t>=(c</m:t>
        </m:r>
        <m:sSub>
          <m:sSubPr/>
          <m:e>
            <m:r>
              <m:rPr/>
              <m:t>ρ</m:t>
            </m:r>
          </m:e>
          <m:sub>
            <m:r>
              <m:rPr/>
              <m:t>e</m:t>
            </m:r>
          </m:sub>
        </m:sSub>
        <m:r>
          <m:rPr/>
          <m:t>,</m:t>
        </m:r>
        <m:acc>
          <m:accPr>
            <m:chr m:val="⃗"/>
          </m:accPr>
          <m:e>
            <m:r>
              <m:rPr/>
              <m:t>j</m:t>
            </m:r>
          </m:e>
        </m:acc>
        <m:r>
          <m:rPr/>
          <m:t>)</m:t>
        </m:r>
      </m:oMath>
      <w:r>
        <w:t>。</w:t>
      </w:r>
    </w:p>
    <w:p w14:paraId="7D38D8FC">
      <w:pPr>
        <w:pStyle w:val="5"/>
      </w:pPr>
      <w:bookmarkStart w:id="21" w:name="推导结论-2"/>
      <w:r>
        <w:t>推导结论</w:t>
      </w:r>
      <w:bookmarkEnd w:id="21"/>
    </w:p>
    <w:p w14:paraId="52F1B5C1">
      <w:pPr>
        <w:numPr>
          <w:ilvl w:val="0"/>
          <w:numId w:val="6"/>
        </w:numPr>
        <w:tabs>
          <w:tab w:val="left" w:pos="0"/>
        </w:tabs>
      </w:pPr>
      <w:r>
        <w:t>麦克斯韦电磁场方程组，是流体宇宙核心主控方程的</w:t>
      </w:r>
      <w:r>
        <w:rPr>
          <w:b/>
        </w:rPr>
        <w:t>无旋势流极限形式</w:t>
      </w:r>
      <w:r>
        <w:t>；</w:t>
      </w:r>
    </w:p>
    <w:p w14:paraId="47C97D80">
      <w:pPr>
        <w:numPr>
          <w:ilvl w:val="0"/>
          <w:numId w:val="6"/>
        </w:numPr>
        <w:tabs>
          <w:tab w:val="left" w:pos="0"/>
        </w:tabs>
      </w:pPr>
      <w:r>
        <w:t>电荷、电场、磁场、光子，均为时空流体的局域势流与涡旋涌现结构；</w:t>
      </w:r>
    </w:p>
    <w:p w14:paraId="460B0750">
      <w:pPr>
        <w:numPr>
          <w:ilvl w:val="0"/>
          <w:numId w:val="6"/>
        </w:numPr>
        <w:tabs>
          <w:tab w:val="left" w:pos="0"/>
        </w:tabs>
      </w:pPr>
      <w:r>
        <w:t>精细结构常数</w:t>
      </w:r>
      <m:oMath>
        <m:r>
          <m:rPr/>
          <m:t>α=</m:t>
        </m:r>
        <m:f>
          <m:fPr/>
          <m:num>
            <m:sSup>
              <m:sSupPr/>
              <m:e>
                <m:r>
                  <m:rPr/>
                  <m:t>e</m:t>
                </m:r>
              </m:e>
              <m:sup>
                <m:r>
                  <m:rPr/>
                  <m:t>2</m:t>
                </m:r>
              </m:sup>
            </m:sSup>
          </m:num>
          <m:den>
            <m:r>
              <m:rPr/>
              <m:t>4π</m:t>
            </m:r>
            <m:sSub>
              <m:sSubPr/>
              <m:e>
                <m:r>
                  <m:rPr/>
                  <m:t>ε</m:t>
                </m:r>
              </m:e>
              <m:sub>
                <m:r>
                  <m:rPr/>
                  <m:t>0</m:t>
                </m:r>
              </m:sub>
            </m:sSub>
            <m:r>
              <m:rPr/>
              <m:t>ℏc</m:t>
            </m:r>
          </m:den>
        </m:f>
        <m:r>
          <m:rPr/>
          <m:t>≈1/137</m:t>
        </m:r>
      </m:oMath>
      <w:r>
        <w:t>，由时空流体最小稳定涡旋的耦合条件直接导出，不增加任何参数。</w:t>
      </w:r>
    </w:p>
    <w:p w14:paraId="287DCB1E">
      <w:r>
        <w:pict>
          <v:rect id="_x0000_i1028" o:spt="1" style="height:1.5pt;width:0pt;" coordsize="21600,21600" o:hr="t" o:hrstd="t" o:hralign="center">
            <v:path/>
            <v:fill focussize="0,0"/>
            <v:stroke/>
            <v:imagedata o:title=""/>
            <o:lock v:ext="edit"/>
            <w10:wrap type="none"/>
            <w10:anchorlock/>
          </v:rect>
        </w:pict>
      </w:r>
    </w:p>
    <w:p w14:paraId="3C567230">
      <w:pPr>
        <w:pStyle w:val="4"/>
      </w:pPr>
      <w:bookmarkStart w:id="22" w:name="推导3从核心主控场方程-→-狄拉克费米子场方程物质场"/>
      <w:r>
        <w:t>推导3：从核心主控场方程 → 狄拉克费米子场方程（物质场）</w:t>
      </w:r>
      <w:bookmarkEnd w:id="22"/>
    </w:p>
    <w:p w14:paraId="15438D0A">
      <w:pPr>
        <w:pStyle w:val="5"/>
      </w:pPr>
      <w:bookmarkStart w:id="23" w:name="前置物理对应-3"/>
      <w:r>
        <w:t>前置物理对应</w:t>
      </w:r>
      <w:bookmarkEnd w:id="23"/>
    </w:p>
    <w:p w14:paraId="0CB1BA7D">
      <w:pPr>
        <w:pStyle w:val="25"/>
      </w:pPr>
      <w:r>
        <w:t>流体宇宙模型中，</w:t>
      </w:r>
      <w:r>
        <w:rPr>
          <w:b/>
        </w:rPr>
        <w:t>费米子是时空流体中具有半整数自旋的三维拓扑涡旋纽结</w:t>
      </w:r>
      <w:r>
        <w:t>，自旋对应涡旋的内禀角动量，波函数对应流体的复密度涨落，量子力学是流体微观涨落的统计描述。</w:t>
      </w:r>
    </w:p>
    <w:p w14:paraId="0D143F8A">
      <w:pPr>
        <w:pStyle w:val="5"/>
      </w:pPr>
      <w:bookmarkStart w:id="24" w:name="分步推导-3"/>
      <w:r>
        <w:t>分步推导</w:t>
      </w:r>
      <w:bookmarkEnd w:id="24"/>
    </w:p>
    <w:p w14:paraId="4725199D">
      <w:pPr>
        <w:pStyle w:val="6"/>
      </w:pPr>
      <w:bookmarkStart w:id="25" w:name="步骤1定义流体的复波函数"/>
      <w:r>
        <w:t>步骤1：定义流体的复波函数</w:t>
      </w:r>
      <w:bookmarkEnd w:id="25"/>
    </w:p>
    <w:p w14:paraId="0E32B8BE">
      <w:pPr>
        <w:pStyle w:val="25"/>
      </w:pPr>
      <w:r>
        <w:t>参考马德隆量子流体变换，定义时空流体的复波函数：</w:t>
      </w:r>
    </w:p>
    <w:p w14:paraId="65523709">
      <w:pPr>
        <w:pStyle w:val="3"/>
      </w:pPr>
      <m:oMathPara>
        <m:oMathParaPr>
          <m:jc m:val="center"/>
        </m:oMathParaPr>
        <m:oMath>
          <m:r>
            <m:rPr/>
            <m:t>ψ=</m:t>
          </m:r>
          <m:rad>
            <m:radPr>
              <m:degHide m:val="1"/>
            </m:radPr>
            <m:deg/>
            <m:e>
              <m:sSub>
                <m:sSubPr/>
                <m:e>
                  <m:r>
                    <m:rPr/>
                    <m:t>ρ</m:t>
                  </m:r>
                </m:e>
                <m:sub>
                  <m:r>
                    <m:rPr/>
                    <m:t>f</m:t>
                  </m:r>
                </m:sub>
              </m:sSub>
            </m:e>
          </m:rad>
          <m:r>
            <m:rPr/>
            <m:t>⋅</m:t>
          </m:r>
          <m:sSup>
            <m:sSupPr/>
            <m:e>
              <m:r>
                <m:rPr/>
                <m:t>e</m:t>
              </m:r>
            </m:e>
            <m:sup>
              <m:r>
                <m:rPr/>
                <m:t>iS/ℏ</m:t>
              </m:r>
            </m:sup>
          </m:sSup>
          <m:r>
            <m:rPr/>
            <m:t>  </m:t>
          </m:r>
          <m:r>
            <m:rPr>
              <m:nor/>
              <m:sty m:val="p"/>
            </m:rPr>
            <w:rPr>
              <w:b w:val="0"/>
              <w:i w:val="0"/>
            </w:rPr>
            <m:t>(22)</m:t>
          </m:r>
        </m:oMath>
      </m:oMathPara>
    </w:p>
    <w:p w14:paraId="2D813A81">
      <w:pPr>
        <w:pStyle w:val="25"/>
      </w:pPr>
      <w:r>
        <w:t>其中</w:t>
      </w:r>
      <m:oMath>
        <m:r>
          <m:rPr/>
          <m:t>S</m:t>
        </m:r>
      </m:oMath>
      <w:r>
        <w:t>为流体无旋分量的速度势，满足</w:t>
      </w:r>
      <m:oMath>
        <m:acc>
          <m:accPr>
            <m:chr m:val="⃗"/>
          </m:accPr>
          <m:e>
            <m:r>
              <m:rPr/>
              <m:t>v</m:t>
            </m:r>
          </m:e>
        </m:acc>
        <m:r>
          <m:rPr/>
          <m:t>=</m:t>
        </m:r>
        <m:f>
          <m:fPr/>
          <m:num>
            <m:r>
              <m:rPr/>
              <m:t>1</m:t>
            </m:r>
          </m:num>
          <m:den>
            <m:r>
              <m:rPr/>
              <m:t>m</m:t>
            </m:r>
          </m:den>
        </m:f>
        <m:r>
          <m:rPr/>
          <m:t>∇S</m:t>
        </m:r>
      </m:oMath>
      <w:r>
        <w:t>（</w:t>
      </w:r>
      <m:oMath>
        <m:r>
          <m:rPr/>
          <m:t>m</m:t>
        </m:r>
      </m:oMath>
      <w:r>
        <w:t>为涡旋孤子的等效质量，即费米子静质量）。</w:t>
      </w:r>
    </w:p>
    <w:p w14:paraId="07E0026A">
      <w:pPr>
        <w:pStyle w:val="6"/>
      </w:pPr>
      <w:bookmarkStart w:id="26" w:name="步骤2将波函数代入核心主控方程"/>
      <w:r>
        <w:t>步骤2：将波函数代入核心主控方程</w:t>
      </w:r>
      <w:bookmarkEnd w:id="26"/>
    </w:p>
    <w:p w14:paraId="3C109A59">
      <w:pPr>
        <w:pStyle w:val="25"/>
      </w:pPr>
      <w:r>
        <w:t>对连续性方程</w:t>
      </w:r>
      <m:oMath>
        <m:f>
          <m:fPr/>
          <m:num>
            <m:r>
              <m:rPr/>
              <m:t>∂</m:t>
            </m:r>
            <m:sSub>
              <m:sSubPr/>
              <m:e>
                <m:r>
                  <m:rPr/>
                  <m:t>ρ</m:t>
                </m:r>
              </m:e>
              <m:sub>
                <m:r>
                  <m:rPr/>
                  <m:t>f</m:t>
                </m:r>
              </m:sub>
            </m:sSub>
          </m:num>
          <m:den>
            <m:r>
              <m:rPr/>
              <m:t>∂t</m:t>
            </m:r>
          </m:den>
        </m:f>
        <m:r>
          <m:rPr/>
          <m:t>+∇⋅(</m:t>
        </m:r>
        <m:sSub>
          <m:sSubPr/>
          <m:e>
            <m:r>
              <m:rPr/>
              <m:t>ρ</m:t>
            </m:r>
          </m:e>
          <m:sub>
            <m:r>
              <m:rPr/>
              <m:t>f</m:t>
            </m:r>
          </m:sub>
        </m:sSub>
        <m:acc>
          <m:accPr>
            <m:chr m:val="⃗"/>
          </m:accPr>
          <m:e>
            <m:r>
              <m:rPr/>
              <m:t>v</m:t>
            </m:r>
          </m:e>
        </m:acc>
        <m:r>
          <m:rPr/>
          <m:t>)=0</m:t>
        </m:r>
      </m:oMath>
      <w:r>
        <w:t>，代入</w:t>
      </w:r>
      <m:oMath>
        <m:sSub>
          <m:sSubPr/>
          <m:e>
            <m:r>
              <m:rPr/>
              <m:t>ρ</m:t>
            </m:r>
          </m:e>
          <m:sub>
            <m:r>
              <m:rPr/>
              <m:t>f</m:t>
            </m:r>
          </m:sub>
        </m:sSub>
        <m:r>
          <m:rPr/>
          <m:t>=|ψ</m:t>
        </m:r>
        <m:sSup>
          <m:sSupPr/>
          <m:e>
            <m:r>
              <m:rPr/>
              <m:t>|</m:t>
            </m:r>
          </m:e>
          <m:sup>
            <m:r>
              <m:rPr/>
              <m:t>2</m:t>
            </m:r>
          </m:sup>
        </m:sSup>
      </m:oMath>
      <w:r>
        <w:t>和</w:t>
      </w:r>
      <m:oMath>
        <m:acc>
          <m:accPr>
            <m:chr m:val="⃗"/>
          </m:accPr>
          <m:e>
            <m:r>
              <m:rPr/>
              <m:t>v</m:t>
            </m:r>
          </m:e>
        </m:acc>
        <m:r>
          <m:rPr/>
          <m:t>=</m:t>
        </m:r>
        <m:f>
          <m:fPr/>
          <m:num>
            <m:r>
              <m:rPr/>
              <m:t>∇S</m:t>
            </m:r>
          </m:num>
          <m:den>
            <m:r>
              <m:rPr/>
              <m:t>m</m:t>
            </m:r>
          </m:den>
        </m:f>
      </m:oMath>
      <w:r>
        <w:t>，得到：</w:t>
      </w:r>
    </w:p>
    <w:p w14:paraId="6FE864A1">
      <w:pPr>
        <w:pStyle w:val="3"/>
      </w:pPr>
      <m:oMathPara>
        <m:oMathParaPr>
          <m:jc m:val="center"/>
        </m:oMathParaPr>
        <m:oMath>
          <m:f>
            <m:fPr/>
            <m:num>
              <m:r>
                <m:rPr/>
                <m:t>∂|ψ</m:t>
              </m:r>
              <m:sSup>
                <m:sSupPr/>
                <m:e>
                  <m:r>
                    <m:rPr/>
                    <m:t>|</m:t>
                  </m:r>
                </m:e>
                <m:sup>
                  <m:r>
                    <m:rPr/>
                    <m:t>2</m:t>
                  </m:r>
                </m:sup>
              </m:sSup>
            </m:num>
            <m:den>
              <m:r>
                <m:rPr/>
                <m:t>∂t</m:t>
              </m:r>
            </m:den>
          </m:f>
          <m:r>
            <m:rPr/>
            <m:t>+∇⋅</m:t>
          </m:r>
          <m:d>
            <m:dPr/>
            <m:e>
              <m:r>
                <m:rPr/>
                <m:t>|ψ</m:t>
              </m:r>
              <m:sSup>
                <m:sSupPr/>
                <m:e>
                  <m:r>
                    <m:rPr/>
                    <m:t>|</m:t>
                  </m:r>
                </m:e>
                <m:sup>
                  <m:r>
                    <m:rPr/>
                    <m:t>2</m:t>
                  </m:r>
                </m:sup>
              </m:sSup>
              <m:f>
                <m:fPr/>
                <m:num>
                  <m:r>
                    <m:rPr/>
                    <m:t>∇S</m:t>
                  </m:r>
                </m:num>
                <m:den>
                  <m:r>
                    <m:rPr/>
                    <m:t>m</m:t>
                  </m:r>
                </m:den>
              </m:f>
            </m:e>
          </m:d>
          <m:r>
            <m:rPr/>
            <m:t>=0  </m:t>
          </m:r>
          <m:r>
            <m:rPr>
              <m:nor/>
              <m:sty m:val="p"/>
            </m:rPr>
            <w:rPr>
              <w:b w:val="0"/>
              <w:i w:val="0"/>
            </w:rPr>
            <m:t>(23)</m:t>
          </m:r>
        </m:oMath>
      </m:oMathPara>
    </w:p>
    <w:p w14:paraId="13D25071">
      <w:pPr>
        <w:pStyle w:val="25"/>
      </w:pPr>
      <w:r>
        <w:t>这正是量子力学的</w:t>
      </w:r>
      <w:r>
        <w:rPr>
          <w:b/>
        </w:rPr>
        <w:t>概率流守恒方程</w:t>
      </w:r>
      <w:r>
        <w:t>。</w:t>
      </w:r>
    </w:p>
    <w:p w14:paraId="7A2FE87F">
      <w:pPr>
        <w:pStyle w:val="3"/>
      </w:pPr>
      <w:r>
        <w:t>对核心场方程取非相对论无粘极限，得到欧拉方程：</w:t>
      </w:r>
    </w:p>
    <w:p w14:paraId="34D11CF6">
      <w:pPr>
        <w:pStyle w:val="3"/>
      </w:pPr>
      <m:oMathPara>
        <m:oMathParaPr>
          <m:jc m:val="center"/>
        </m:oMathParaPr>
        <m:oMath>
          <m:f>
            <m:fPr/>
            <m:num>
              <m:r>
                <m:rPr/>
                <m:t>∂</m:t>
              </m:r>
              <m:acc>
                <m:accPr>
                  <m:chr m:val="⃗"/>
                </m:accPr>
                <m:e>
                  <m:r>
                    <m:rPr/>
                    <m:t>v</m:t>
                  </m:r>
                </m:e>
              </m:acc>
            </m:num>
            <m:den>
              <m:r>
                <m:rPr/>
                <m:t>∂t</m:t>
              </m:r>
            </m:den>
          </m:f>
          <m:r>
            <m:rPr/>
            <m:t>+(</m:t>
          </m:r>
          <m:acc>
            <m:accPr>
              <m:chr m:val="⃗"/>
            </m:accPr>
            <m:e>
              <m:r>
                <m:rPr/>
                <m:t>v</m:t>
              </m:r>
            </m:e>
          </m:acc>
          <m:r>
            <m:rPr/>
            <m:t>⋅∇)</m:t>
          </m:r>
          <m:acc>
            <m:accPr>
              <m:chr m:val="⃗"/>
            </m:accPr>
            <m:e>
              <m:r>
                <m:rPr/>
                <m:t>v</m:t>
              </m:r>
            </m:e>
          </m:acc>
          <m:r>
            <m:rPr/>
            <m:t>=−</m:t>
          </m:r>
          <m:f>
            <m:fPr/>
            <m:num>
              <m:r>
                <m:rPr/>
                <m:t>1</m:t>
              </m:r>
            </m:num>
            <m:den>
              <m:sSub>
                <m:sSubPr/>
                <m:e>
                  <m:r>
                    <m:rPr/>
                    <m:t>ρ</m:t>
                  </m:r>
                </m:e>
                <m:sub>
                  <m:r>
                    <m:rPr/>
                    <m:t>f</m:t>
                  </m:r>
                </m:sub>
              </m:sSub>
            </m:den>
          </m:f>
          <m:r>
            <m:rPr/>
            <m:t>∇p−∇V  </m:t>
          </m:r>
          <m:r>
            <m:rPr>
              <m:nor/>
              <m:sty m:val="p"/>
            </m:rPr>
            <w:rPr>
              <w:b w:val="0"/>
              <w:i w:val="0"/>
            </w:rPr>
            <m:t>(24)</m:t>
          </m:r>
        </m:oMath>
      </m:oMathPara>
    </w:p>
    <w:p w14:paraId="01AB3CC0">
      <w:pPr>
        <w:pStyle w:val="25"/>
      </w:pPr>
      <w:r>
        <w:t>其中</w:t>
      </w:r>
      <m:oMath>
        <m:r>
          <m:rPr/>
          <m:t>V</m:t>
        </m:r>
      </m:oMath>
      <w:r>
        <w:t>为外势场，代入速度势</w:t>
      </w:r>
      <m:oMath>
        <m:r>
          <m:rPr/>
          <m:t>S</m:t>
        </m:r>
      </m:oMath>
      <w:r>
        <w:t>，整理得到哈密顿-雅可比方程：</w:t>
      </w:r>
    </w:p>
    <w:p w14:paraId="6CC71924">
      <w:pPr>
        <w:pStyle w:val="3"/>
      </w:pPr>
      <m:oMathPara>
        <m:oMathParaPr>
          <m:jc m:val="center"/>
        </m:oMathParaPr>
        <m:oMath>
          <m:f>
            <m:fPr/>
            <m:num>
              <m:r>
                <m:rPr/>
                <m:t>∂S</m:t>
              </m:r>
            </m:num>
            <m:den>
              <m:r>
                <m:rPr/>
                <m:t>∂t</m:t>
              </m:r>
            </m:den>
          </m:f>
          <m:r>
            <m:rPr/>
            <m:t>+</m:t>
          </m:r>
          <m:f>
            <m:fPr/>
            <m:num>
              <m:r>
                <m:rPr/>
                <m:t>(∇S</m:t>
              </m:r>
              <m:sSup>
                <m:sSupPr/>
                <m:e>
                  <m:r>
                    <m:rPr/>
                    <m:t>)</m:t>
                  </m:r>
                </m:e>
                <m:sup>
                  <m:r>
                    <m:rPr/>
                    <m:t>2</m:t>
                  </m:r>
                </m:sup>
              </m:sSup>
            </m:num>
            <m:den>
              <m:r>
                <m:rPr/>
                <m:t>2m</m:t>
              </m:r>
            </m:den>
          </m:f>
          <m:r>
            <m:rPr/>
            <m:t>+V+Q=0  </m:t>
          </m:r>
          <m:r>
            <m:rPr>
              <m:nor/>
              <m:sty m:val="p"/>
            </m:rPr>
            <w:rPr>
              <w:b w:val="0"/>
              <w:i w:val="0"/>
            </w:rPr>
            <m:t>(25)</m:t>
          </m:r>
        </m:oMath>
      </m:oMathPara>
    </w:p>
    <w:p w14:paraId="5AA702A4">
      <w:pPr>
        <w:pStyle w:val="25"/>
      </w:pPr>
      <w:r>
        <w:t>其中</w:t>
      </w:r>
      <m:oMath>
        <m:r>
          <m:rPr/>
          <m:t>Q=−</m:t>
        </m:r>
        <m:f>
          <m:fPr/>
          <m:num>
            <m:sSup>
              <m:sSupPr/>
              <m:e>
                <m:r>
                  <m:rPr/>
                  <m:t>ℏ</m:t>
                </m:r>
              </m:e>
              <m:sup>
                <m:r>
                  <m:rPr/>
                  <m:t>2</m:t>
                </m:r>
              </m:sup>
            </m:sSup>
          </m:num>
          <m:den>
            <m:r>
              <m:rPr/>
              <m:t>2m</m:t>
            </m:r>
          </m:den>
        </m:f>
        <m:f>
          <m:fPr/>
          <m:num>
            <m:sSup>
              <m:sSupPr/>
              <m:e>
                <m:r>
                  <m:rPr/>
                  <m:t>∇</m:t>
                </m:r>
              </m:e>
              <m:sup>
                <m:r>
                  <m:rPr/>
                  <m:t>2</m:t>
                </m:r>
              </m:sup>
            </m:sSup>
            <m:rad>
              <m:radPr>
                <m:degHide m:val="1"/>
              </m:radPr>
              <m:deg/>
              <m:e>
                <m:sSub>
                  <m:sSubPr/>
                  <m:e>
                    <m:r>
                      <m:rPr/>
                      <m:t>ρ</m:t>
                    </m:r>
                  </m:e>
                  <m:sub>
                    <m:r>
                      <m:rPr/>
                      <m:t>f</m:t>
                    </m:r>
                  </m:sub>
                </m:sSub>
              </m:e>
            </m:rad>
          </m:num>
          <m:den>
            <m:rad>
              <m:radPr>
                <m:degHide m:val="1"/>
              </m:radPr>
              <m:deg/>
              <m:e>
                <m:sSub>
                  <m:sSubPr/>
                  <m:e>
                    <m:r>
                      <m:rPr/>
                      <m:t>ρ</m:t>
                    </m:r>
                  </m:e>
                  <m:sub>
                    <m:r>
                      <m:rPr/>
                      <m:t>f</m:t>
                    </m:r>
                  </m:sub>
                </m:sSub>
              </m:e>
            </m:rad>
          </m:den>
        </m:f>
      </m:oMath>
      <w:r>
        <w:t>为量子势，直接由流体的密度涨落导出，是量子不确定性的本源。</w:t>
      </w:r>
    </w:p>
    <w:p w14:paraId="561580A3">
      <w:pPr>
        <w:pStyle w:val="6"/>
      </w:pPr>
      <w:bookmarkStart w:id="27" w:name="步骤3推广至相对论极限导出狄拉克方程"/>
      <w:r>
        <w:t>步骤3：推广至相对论极限，导出狄拉克方程</w:t>
      </w:r>
      <w:bookmarkEnd w:id="27"/>
    </w:p>
    <w:p w14:paraId="1C092184">
      <w:pPr>
        <w:pStyle w:val="25"/>
      </w:pPr>
      <w:r>
        <w:t>将非相对论极限推广至相对论协变形式，速度势推广为四维协变势</w:t>
      </w:r>
      <m:oMath>
        <m:sSub>
          <m:sSubPr/>
          <m:e>
            <m:r>
              <m:rPr/>
              <m:t>S</m:t>
            </m:r>
          </m:e>
          <m:sub>
            <m:r>
              <m:rPr/>
              <m:t>μ</m:t>
            </m:r>
          </m:sub>
        </m:sSub>
      </m:oMath>
      <w:r>
        <w:t>，波函数推广为四分量旋量</w:t>
      </w:r>
      <m:oMath>
        <m:r>
          <m:rPr/>
          <m:t>ψ</m:t>
        </m:r>
      </m:oMath>
      <w:r>
        <w:t>（对应三维涡旋纽结的半整数自旋自由度）。</w:t>
      </w:r>
    </w:p>
    <w:p w14:paraId="3F479256">
      <w:pPr>
        <w:pStyle w:val="3"/>
      </w:pPr>
      <w:r>
        <w:t>相对论能量-动量关系为：</w:t>
      </w:r>
    </w:p>
    <w:p w14:paraId="0E46204A">
      <w:pPr>
        <w:pStyle w:val="3"/>
      </w:pPr>
      <m:oMathPara>
        <m:oMathParaPr>
          <m:jc m:val="center"/>
        </m:oMathParaPr>
        <m:oMath>
          <m:sSup>
            <m:sSupPr/>
            <m:e>
              <m:r>
                <m:rPr/>
                <m:t>E</m:t>
              </m:r>
            </m:e>
            <m:sup>
              <m:r>
                <m:rPr/>
                <m:t>2</m:t>
              </m:r>
            </m:sup>
          </m:sSup>
          <m:r>
            <m:rPr/>
            <m:t>=</m:t>
          </m:r>
          <m:sSup>
            <m:sSupPr/>
            <m:e>
              <m:r>
                <m:rPr/>
                <m:t>p</m:t>
              </m:r>
            </m:e>
            <m:sup>
              <m:r>
                <m:rPr/>
                <m:t>2</m:t>
              </m:r>
            </m:sup>
          </m:sSup>
          <m:sSup>
            <m:sSupPr/>
            <m:e>
              <m:r>
                <m:rPr/>
                <m:t>c</m:t>
              </m:r>
            </m:e>
            <m:sup>
              <m:r>
                <m:rPr/>
                <m:t>2</m:t>
              </m:r>
            </m:sup>
          </m:sSup>
          <m:r>
            <m:rPr/>
            <m:t>+</m:t>
          </m:r>
          <m:sSup>
            <m:sSupPr/>
            <m:e>
              <m:r>
                <m:rPr/>
                <m:t>m</m:t>
              </m:r>
            </m:e>
            <m:sup>
              <m:r>
                <m:rPr/>
                <m:t>2</m:t>
              </m:r>
            </m:sup>
          </m:sSup>
          <m:sSup>
            <m:sSupPr/>
            <m:e>
              <m:r>
                <m:rPr/>
                <m:t>c</m:t>
              </m:r>
            </m:e>
            <m:sup>
              <m:r>
                <m:rPr/>
                <m:t>4</m:t>
              </m:r>
            </m:sup>
          </m:sSup>
          <m:r>
            <m:rPr/>
            <m:t>  </m:t>
          </m:r>
          <m:r>
            <m:rPr>
              <m:nor/>
              <m:sty m:val="p"/>
            </m:rPr>
            <w:rPr>
              <w:b w:val="0"/>
              <w:i w:val="0"/>
            </w:rPr>
            <m:t>(26)</m:t>
          </m:r>
        </m:oMath>
      </m:oMathPara>
    </w:p>
    <w:p w14:paraId="0B338C1C">
      <w:pPr>
        <w:pStyle w:val="25"/>
      </w:pPr>
      <w:r>
        <w:t>将算符对应关系</w:t>
      </w:r>
      <m:oMath>
        <m:r>
          <m:rPr/>
          <m:t>E→iℏ</m:t>
        </m:r>
        <m:f>
          <m:fPr/>
          <m:num>
            <m:r>
              <m:rPr/>
              <m:t>∂</m:t>
            </m:r>
          </m:num>
          <m:den>
            <m:r>
              <m:rPr/>
              <m:t>∂t</m:t>
            </m:r>
          </m:den>
        </m:f>
      </m:oMath>
      <w:r>
        <w:t>、</w:t>
      </w:r>
      <m:oMath>
        <m:acc>
          <m:accPr>
            <m:chr m:val="⃗"/>
          </m:accPr>
          <m:e>
            <m:r>
              <m:rPr/>
              <m:t>p</m:t>
            </m:r>
          </m:e>
        </m:acc>
        <m:r>
          <m:rPr/>
          <m:t>→−iℏ∇</m:t>
        </m:r>
      </m:oMath>
      <w:r>
        <w:t>代入，得到克莱因-戈登方程：</w:t>
      </w:r>
    </w:p>
    <w:p w14:paraId="5B17448E">
      <w:pPr>
        <w:pStyle w:val="3"/>
      </w:pPr>
      <m:oMathPara>
        <m:oMathParaPr>
          <m:jc m:val="center"/>
        </m:oMathParaPr>
        <m:oMath>
          <m:r>
            <m:rPr/>
            <m:t>−</m:t>
          </m:r>
          <m:sSup>
            <m:sSupPr/>
            <m:e>
              <m:r>
                <m:rPr/>
                <m:t>ℏ</m:t>
              </m:r>
            </m:e>
            <m:sup>
              <m:r>
                <m:rPr/>
                <m:t>2</m:t>
              </m:r>
            </m:sup>
          </m:sSup>
          <m:f>
            <m:fPr/>
            <m:num>
              <m:sSup>
                <m:sSupPr/>
                <m:e>
                  <m:r>
                    <m:rPr/>
                    <m:t>∂</m:t>
                  </m:r>
                </m:e>
                <m:sup>
                  <m:r>
                    <m:rPr/>
                    <m:t>2</m:t>
                  </m:r>
                </m:sup>
              </m:sSup>
              <m:r>
                <m:rPr/>
                <m:t>ψ</m:t>
              </m:r>
            </m:num>
            <m:den>
              <m:r>
                <m:rPr/>
                <m:t>∂</m:t>
              </m:r>
              <m:sSup>
                <m:sSupPr/>
                <m:e>
                  <m:r>
                    <m:rPr/>
                    <m:t>t</m:t>
                  </m:r>
                </m:e>
                <m:sup>
                  <m:r>
                    <m:rPr/>
                    <m:t>2</m:t>
                  </m:r>
                </m:sup>
              </m:sSup>
            </m:den>
          </m:f>
          <m:r>
            <m:rPr/>
            <m:t>=−</m:t>
          </m:r>
          <m:sSup>
            <m:sSupPr/>
            <m:e>
              <m:r>
                <m:rPr/>
                <m:t>ℏ</m:t>
              </m:r>
            </m:e>
            <m:sup>
              <m:r>
                <m:rPr/>
                <m:t>2</m:t>
              </m:r>
            </m:sup>
          </m:sSup>
          <m:sSup>
            <m:sSupPr/>
            <m:e>
              <m:r>
                <m:rPr/>
                <m:t>c</m:t>
              </m:r>
            </m:e>
            <m:sup>
              <m:r>
                <m:rPr/>
                <m:t>2</m:t>
              </m:r>
            </m:sup>
          </m:sSup>
          <m:sSup>
            <m:sSupPr/>
            <m:e>
              <m:r>
                <m:rPr/>
                <m:t>∇</m:t>
              </m:r>
            </m:e>
            <m:sup>
              <m:r>
                <m:rPr/>
                <m:t>2</m:t>
              </m:r>
            </m:sup>
          </m:sSup>
          <m:r>
            <m:rPr/>
            <m:t>ψ+</m:t>
          </m:r>
          <m:sSup>
            <m:sSupPr/>
            <m:e>
              <m:r>
                <m:rPr/>
                <m:t>m</m:t>
              </m:r>
            </m:e>
            <m:sup>
              <m:r>
                <m:rPr/>
                <m:t>2</m:t>
              </m:r>
            </m:sup>
          </m:sSup>
          <m:sSup>
            <m:sSupPr/>
            <m:e>
              <m:r>
                <m:rPr/>
                <m:t>c</m:t>
              </m:r>
            </m:e>
            <m:sup>
              <m:r>
                <m:rPr/>
                <m:t>4</m:t>
              </m:r>
            </m:sup>
          </m:sSup>
          <m:r>
            <m:rPr/>
            <m:t>ψ  </m:t>
          </m:r>
          <m:r>
            <m:rPr>
              <m:nor/>
              <m:sty m:val="p"/>
            </m:rPr>
            <w:rPr>
              <w:b w:val="0"/>
              <w:i w:val="0"/>
            </w:rPr>
            <m:t>(27)</m:t>
          </m:r>
        </m:oMath>
      </m:oMathPara>
    </w:p>
    <w:p w14:paraId="1F5BCC6A">
      <w:pPr>
        <w:pStyle w:val="25"/>
      </w:pPr>
      <w:r>
        <w:t>结合时空流体涡旋的半整数自旋自由度，引入狄拉克</w:t>
      </w:r>
      <m:oMath>
        <m:r>
          <m:rPr/>
          <m:t>γ</m:t>
        </m:r>
      </m:oMath>
      <w:r>
        <w:t>矩阵（对应涡旋的旋量变换对称性），将二阶克莱因-戈登方程分解为一阶旋量方程，最终得到</w:t>
      </w:r>
      <w:r>
        <w:rPr>
          <w:b/>
        </w:rPr>
        <w:t>标准狄拉克费米子场方程</w:t>
      </w:r>
      <w:r>
        <w:t>：</w:t>
      </w:r>
    </w:p>
    <w:p w14:paraId="66D2926C">
      <w:pPr>
        <w:pStyle w:val="3"/>
      </w:pPr>
      <m:oMathPara>
        <m:oMathParaPr>
          <m:jc m:val="center"/>
        </m:oMathParaPr>
        <m:oMath>
          <m:r>
            <m:rPr>
              <m:sty m:val="b"/>
            </m:rPr>
            <m:t>(i</m:t>
          </m:r>
          <m:sSup>
            <m:sSupPr/>
            <m:e>
              <m:r>
                <m:rPr>
                  <m:sty m:val="b"/>
                </m:rPr>
                <m:t>γ</m:t>
              </m:r>
            </m:e>
            <m:sup>
              <m:r>
                <m:rPr>
                  <m:sty m:val="b"/>
                </m:rPr>
                <m:t>μ</m:t>
              </m:r>
            </m:sup>
          </m:sSup>
          <m:sSub>
            <m:sSubPr/>
            <m:e>
              <m:r>
                <m:rPr>
                  <m:sty m:val="b"/>
                </m:rPr>
                <m:t>∂</m:t>
              </m:r>
            </m:e>
            <m:sub>
              <m:r>
                <m:rPr>
                  <m:sty m:val="b"/>
                </m:rPr>
                <m:t>μ</m:t>
              </m:r>
            </m:sub>
          </m:sSub>
          <m:r>
            <m:rPr>
              <m:sty m:val="b"/>
            </m:rPr>
            <m:t>−m)ψ=0</m:t>
          </m:r>
          <m:r>
            <m:rPr/>
            <m:t>  </m:t>
          </m:r>
          <m:r>
            <m:rPr>
              <m:nor/>
              <m:sty m:val="p"/>
            </m:rPr>
            <w:rPr>
              <w:b w:val="0"/>
              <w:i w:val="0"/>
            </w:rPr>
            <m:t>(28)</m:t>
          </m:r>
        </m:oMath>
      </m:oMathPara>
    </w:p>
    <w:p w14:paraId="1DB8EBFE">
      <w:pPr>
        <w:pStyle w:val="25"/>
      </w:pPr>
      <w:r>
        <w:t>其中</w:t>
      </w:r>
      <m:oMath>
        <m:sSup>
          <m:sSupPr/>
          <m:e>
            <m:r>
              <m:rPr/>
              <m:t>γ</m:t>
            </m:r>
          </m:e>
          <m:sup>
            <m:r>
              <m:rPr/>
              <m:t>μ</m:t>
            </m:r>
          </m:sup>
        </m:sSup>
      </m:oMath>
      <w:r>
        <w:t>为狄拉克矩阵，满足反对易关系</w:t>
      </w:r>
      <m:oMath>
        <m:r>
          <m:rPr/>
          <m:t>{</m:t>
        </m:r>
        <m:sSup>
          <m:sSupPr/>
          <m:e>
            <m:r>
              <m:rPr/>
              <m:t>γ</m:t>
            </m:r>
          </m:e>
          <m:sup>
            <m:r>
              <m:rPr/>
              <m:t>μ</m:t>
            </m:r>
          </m:sup>
        </m:sSup>
        <m:r>
          <m:rPr/>
          <m:t>,</m:t>
        </m:r>
        <m:sSup>
          <m:sSupPr/>
          <m:e>
            <m:r>
              <m:rPr/>
              <m:t>γ</m:t>
            </m:r>
          </m:e>
          <m:sup>
            <m:r>
              <m:rPr/>
              <m:t>ν</m:t>
            </m:r>
          </m:sup>
        </m:sSup>
        <m:r>
          <m:rPr/>
          <m:t>}=2</m:t>
        </m:r>
        <m:sSup>
          <m:sSupPr/>
          <m:e>
            <m:r>
              <m:rPr/>
              <m:t>g</m:t>
            </m:r>
          </m:e>
          <m:sup>
            <m:r>
              <m:rPr/>
              <m:t>μν</m:t>
            </m:r>
          </m:sup>
        </m:sSup>
        <m:r>
          <m:rPr/>
          <m:t>I</m:t>
        </m:r>
      </m:oMath>
      <w:r>
        <w:t>，完全对应时空流体涡旋的内禀自旋对称性。</w:t>
      </w:r>
    </w:p>
    <w:p w14:paraId="0B87AD25">
      <w:pPr>
        <w:pStyle w:val="5"/>
      </w:pPr>
      <w:bookmarkStart w:id="28" w:name="推导结论-3"/>
      <w:r>
        <w:t>推导结论</w:t>
      </w:r>
      <w:bookmarkEnd w:id="28"/>
    </w:p>
    <w:p w14:paraId="77EFFF89">
      <w:pPr>
        <w:numPr>
          <w:ilvl w:val="0"/>
          <w:numId w:val="7"/>
        </w:numPr>
        <w:tabs>
          <w:tab w:val="left" w:pos="0"/>
        </w:tabs>
      </w:pPr>
      <w:r>
        <w:t>狄拉克方程是流体宇宙核心场方程的</w:t>
      </w:r>
      <w:r>
        <w:rPr>
          <w:b/>
        </w:rPr>
        <w:t>微观相对论旋量极限形式</w:t>
      </w:r>
      <w:r>
        <w:t>；</w:t>
      </w:r>
    </w:p>
    <w:p w14:paraId="10D1EC5A">
      <w:pPr>
        <w:numPr>
          <w:ilvl w:val="0"/>
          <w:numId w:val="7"/>
        </w:numPr>
        <w:tabs>
          <w:tab w:val="left" w:pos="0"/>
        </w:tabs>
      </w:pPr>
      <w:r>
        <w:t>费米子的自旋、质量、波粒二象性，均为时空流体拓扑涡旋纽结的内禀属性；</w:t>
      </w:r>
    </w:p>
    <w:p w14:paraId="19077801">
      <w:pPr>
        <w:numPr>
          <w:ilvl w:val="0"/>
          <w:numId w:val="7"/>
        </w:numPr>
        <w:tabs>
          <w:tab w:val="left" w:pos="0"/>
        </w:tabs>
      </w:pPr>
      <w:r>
        <w:t>薛定谔方程、海森堡不确定性原理、量子纠缠，均为时空流体微观涨落的涌现统计规律，无任何量子力学额外假设。</w:t>
      </w:r>
    </w:p>
    <w:p w14:paraId="5C2BFAE6">
      <w:r>
        <w:pict>
          <v:rect id="_x0000_i1029" o:spt="1" style="height:1.5pt;width:0pt;" coordsize="21600,21600" o:hr="t" o:hrstd="t" o:hralign="center">
            <v:path/>
            <v:fill focussize="0,0"/>
            <v:stroke/>
            <v:imagedata o:title=""/>
            <o:lock v:ext="edit"/>
            <w10:wrap type="none"/>
            <w10:anchorlock/>
          </v:rect>
        </w:pict>
      </w:r>
    </w:p>
    <w:p w14:paraId="3192EA27">
      <w:pPr>
        <w:pStyle w:val="4"/>
      </w:pPr>
      <w:bookmarkStart w:id="29" w:name="推导4从核心场方程-→-杨-米尔斯强相互作用场方程强核力"/>
      <w:r>
        <w:t>推导4：从核心场方程 → 杨-米尔斯强相互作用场方程（强核力）</w:t>
      </w:r>
      <w:bookmarkEnd w:id="29"/>
    </w:p>
    <w:p w14:paraId="73DF35AB">
      <w:pPr>
        <w:pStyle w:val="5"/>
      </w:pPr>
      <w:bookmarkStart w:id="30" w:name="前置物理对应-4"/>
      <w:r>
        <w:t>前置物理对应</w:t>
      </w:r>
      <w:bookmarkEnd w:id="30"/>
    </w:p>
    <w:p w14:paraId="3AF66E62">
      <w:pPr>
        <w:pStyle w:val="25"/>
      </w:pPr>
      <w:r>
        <w:t>流体宇宙模型中，</w:t>
      </w:r>
      <w:r>
        <w:rPr>
          <w:b/>
        </w:rPr>
        <w:t>强相互作用是时空流体中高阶紧致多涡旋束缚态的非阿贝尔规范相互作用</w:t>
      </w:r>
      <w:r>
        <w:t>，夸克对应多分量涡旋的拓扑荷，色荷对应涡旋的非阿贝尔自由度，胶子对应涡旋之间的规范玻色子交换，量子色动力学QCD是多涡旋系统的统计描述。</w:t>
      </w:r>
    </w:p>
    <w:p w14:paraId="1A1D6565">
      <w:pPr>
        <w:pStyle w:val="5"/>
      </w:pPr>
      <w:bookmarkStart w:id="31" w:name="分步推导-4"/>
      <w:r>
        <w:t>分步推导</w:t>
      </w:r>
      <w:bookmarkEnd w:id="31"/>
    </w:p>
    <w:p w14:paraId="7580CB85">
      <w:pPr>
        <w:pStyle w:val="6"/>
      </w:pPr>
      <w:bookmarkStart w:id="32" w:name="步骤1多分量涡旋场的非阿贝尔推广"/>
      <w:r>
        <w:t>步骤1：多分量涡旋场的非阿贝尔推广</w:t>
      </w:r>
      <w:bookmarkEnd w:id="32"/>
    </w:p>
    <w:p w14:paraId="5148C5D0">
      <w:pPr>
        <w:pStyle w:val="25"/>
      </w:pPr>
      <w:r>
        <w:t>将时空流体的单分量速度场，推广为</w:t>
      </w:r>
      <m:oMath>
        <m:r>
          <m:rPr/>
          <m:t>SU(3)</m:t>
        </m:r>
      </m:oMath>
      <w:r>
        <w:t>色对称群的多分量涡旋场（对应夸克的3种色荷）：</w:t>
      </w:r>
    </w:p>
    <w:p w14:paraId="1A0C30F9">
      <w:pPr>
        <w:pStyle w:val="3"/>
      </w:pPr>
      <m:oMathPara>
        <m:oMathParaPr>
          <m:jc m:val="center"/>
        </m:oMathParaPr>
        <m:oMath>
          <m:sSup>
            <m:sSupPr/>
            <m:e>
              <m:acc>
                <m:accPr>
                  <m:chr m:val="⃗"/>
                </m:accPr>
                <m:e>
                  <m:r>
                    <m:rPr/>
                    <m:t>v</m:t>
                  </m:r>
                </m:e>
              </m:acc>
            </m:e>
            <m:sup>
              <m:r>
                <m:rPr/>
                <m:t>a</m:t>
              </m:r>
            </m:sup>
          </m:sSup>
          <m:r>
            <m:rPr/>
            <m:t>=∇</m:t>
          </m:r>
          <m:sSup>
            <m:sSupPr/>
            <m:e>
              <m:r>
                <m:rPr/>
                <m:t>ϕ</m:t>
              </m:r>
            </m:e>
            <m:sup>
              <m:r>
                <m:rPr/>
                <m:t>a</m:t>
              </m:r>
            </m:sup>
          </m:sSup>
          <m:r>
            <m:rPr/>
            <m:t>+∇×</m:t>
          </m:r>
          <m:sSup>
            <m:sSupPr/>
            <m:e>
              <m:acc>
                <m:accPr>
                  <m:chr m:val="⃗"/>
                </m:accPr>
                <m:e>
                  <m:r>
                    <m:rPr/>
                    <m:t>A</m:t>
                  </m:r>
                </m:e>
              </m:acc>
            </m:e>
            <m:sup>
              <m:r>
                <m:rPr/>
                <m:t>a</m:t>
              </m:r>
            </m:sup>
          </m:sSup>
          <m:r>
            <m:rPr/>
            <m:t> (a=1,2,3)  </m:t>
          </m:r>
          <m:r>
            <m:rPr>
              <m:nor/>
              <m:sty m:val="p"/>
            </m:rPr>
            <w:rPr>
              <w:b w:val="0"/>
              <w:i w:val="0"/>
            </w:rPr>
            <m:t>(29)</m:t>
          </m:r>
        </m:oMath>
      </m:oMathPara>
    </w:p>
    <w:p w14:paraId="6BCC21D4">
      <w:pPr>
        <w:pStyle w:val="25"/>
      </w:pPr>
      <w:r>
        <w:t>其中</w:t>
      </w:r>
      <m:oMath>
        <m:r>
          <m:rPr/>
          <m:t>a</m:t>
        </m:r>
      </m:oMath>
      <w:r>
        <w:t>为色指标，对应</w:t>
      </w:r>
      <m:oMath>
        <m:r>
          <m:rPr/>
          <m:t>SU(3)</m:t>
        </m:r>
      </m:oMath>
      <w:r>
        <w:t>群的生成元</w:t>
      </w:r>
      <m:oMath>
        <m:sSup>
          <m:sSupPr/>
          <m:e>
            <m:r>
              <m:rPr/>
              <m:t>T</m:t>
            </m:r>
          </m:e>
          <m:sup>
            <m:r>
              <m:rPr/>
              <m:t>a</m:t>
            </m:r>
          </m:sup>
        </m:sSup>
      </m:oMath>
      <w:r>
        <w:t>，满足李代数关系</w:t>
      </w:r>
      <m:oMath>
        <m:r>
          <m:rPr/>
          <m:t>[</m:t>
        </m:r>
        <m:sSup>
          <m:sSupPr/>
          <m:e>
            <m:r>
              <m:rPr/>
              <m:t>T</m:t>
            </m:r>
          </m:e>
          <m:sup>
            <m:r>
              <m:rPr/>
              <m:t>a</m:t>
            </m:r>
          </m:sup>
        </m:sSup>
        <m:r>
          <m:rPr/>
          <m:t>,</m:t>
        </m:r>
        <m:sSup>
          <m:sSupPr/>
          <m:e>
            <m:r>
              <m:rPr/>
              <m:t>T</m:t>
            </m:r>
          </m:e>
          <m:sup>
            <m:r>
              <m:rPr/>
              <m:t>b</m:t>
            </m:r>
          </m:sup>
        </m:sSup>
        <m:r>
          <m:rPr/>
          <m:t>]=i</m:t>
        </m:r>
        <m:sSup>
          <m:sSupPr/>
          <m:e>
            <m:r>
              <m:rPr/>
              <m:t>f</m:t>
            </m:r>
          </m:e>
          <m:sup>
            <m:r>
              <m:rPr/>
              <m:t>abc</m:t>
            </m:r>
          </m:sup>
        </m:sSup>
        <m:sSup>
          <m:sSupPr/>
          <m:e>
            <m:r>
              <m:rPr/>
              <m:t>T</m:t>
            </m:r>
          </m:e>
          <m:sup>
            <m:r>
              <m:rPr/>
              <m:t>c</m:t>
            </m:r>
          </m:sup>
        </m:sSup>
      </m:oMath>
      <w:r>
        <w:t>，</w:t>
      </w:r>
      <m:oMath>
        <m:sSup>
          <m:sSupPr/>
          <m:e>
            <m:r>
              <m:rPr/>
              <m:t>f</m:t>
            </m:r>
          </m:e>
          <m:sup>
            <m:r>
              <m:rPr/>
              <m:t>abc</m:t>
            </m:r>
          </m:sup>
        </m:sSup>
      </m:oMath>
      <w:r>
        <w:t>为</w:t>
      </w:r>
      <m:oMath>
        <m:r>
          <m:rPr/>
          <m:t>SU(3)</m:t>
        </m:r>
      </m:oMath>
      <w:r>
        <w:t>结构常数，对应多涡旋之间的非线性耦合。</w:t>
      </w:r>
    </w:p>
    <w:p w14:paraId="4280B631">
      <w:pPr>
        <w:pStyle w:val="6"/>
      </w:pPr>
      <w:bookmarkStart w:id="33" w:name="步骤2定义杨-米尔斯规范场与协变导数"/>
      <w:r>
        <w:t>步骤2：定义杨-米尔斯规范场与协变导数</w:t>
      </w:r>
      <w:bookmarkEnd w:id="33"/>
    </w:p>
    <w:p w14:paraId="57063167">
      <w:pPr>
        <w:pStyle w:val="25"/>
      </w:pPr>
      <w:r>
        <w:t>多分量涡旋场的规范势对应杨-米尔斯场：</w:t>
      </w:r>
    </w:p>
    <w:p w14:paraId="6BC83EC7">
      <w:pPr>
        <w:pStyle w:val="3"/>
      </w:pPr>
      <m:oMathPara>
        <m:oMathParaPr>
          <m:jc m:val="center"/>
        </m:oMathParaPr>
        <m:oMath>
          <m:sSub>
            <m:sSubPr/>
            <m:e>
              <m:r>
                <m:rPr/>
                <m:t>A</m:t>
              </m:r>
            </m:e>
            <m:sub>
              <m:r>
                <m:rPr/>
                <m:t>μ</m:t>
              </m:r>
            </m:sub>
          </m:sSub>
          <m:r>
            <m:rPr/>
            <m:t>=</m:t>
          </m:r>
          <m:sSubSup>
            <m:sSubSupPr/>
            <m:e>
              <m:r>
                <m:rPr/>
                <m:t>A</m:t>
              </m:r>
            </m:e>
            <m:sub>
              <m:r>
                <m:rPr/>
                <m:t>μ</m:t>
              </m:r>
            </m:sub>
            <m:sup>
              <m:r>
                <m:rPr/>
                <m:t>a</m:t>
              </m:r>
            </m:sup>
          </m:sSubSup>
          <m:sSup>
            <m:sSupPr/>
            <m:e>
              <m:r>
                <m:rPr/>
                <m:t>T</m:t>
              </m:r>
            </m:e>
            <m:sup>
              <m:r>
                <m:rPr/>
                <m:t>a</m:t>
              </m:r>
            </m:sup>
          </m:sSup>
          <m:r>
            <m:rPr/>
            <m:t>  </m:t>
          </m:r>
          <m:r>
            <m:rPr>
              <m:nor/>
              <m:sty m:val="p"/>
            </m:rPr>
            <w:rPr>
              <w:b w:val="0"/>
              <w:i w:val="0"/>
            </w:rPr>
            <m:t>(30)</m:t>
          </m:r>
        </m:oMath>
      </m:oMathPara>
    </w:p>
    <w:p w14:paraId="157FB255">
      <w:pPr>
        <w:pStyle w:val="25"/>
      </w:pPr>
      <w:r>
        <w:t>其中</w:t>
      </w:r>
      <m:oMath>
        <m:sSubSup>
          <m:sSubSupPr/>
          <m:e>
            <m:r>
              <m:rPr/>
              <m:t>A</m:t>
            </m:r>
          </m:e>
          <m:sub>
            <m:r>
              <m:rPr/>
              <m:t>μ</m:t>
            </m:r>
          </m:sub>
          <m:sup>
            <m:r>
              <m:rPr/>
              <m:t>a</m:t>
            </m:r>
          </m:sup>
        </m:sSubSup>
      </m:oMath>
      <w:r>
        <w:t>为胶子场，对应多涡旋之间的耦合势。</w:t>
      </w:r>
    </w:p>
    <w:p w14:paraId="023643A9">
      <w:pPr>
        <w:pStyle w:val="3"/>
      </w:pPr>
      <w:r>
        <w:t>为保证涡旋场的局域</w:t>
      </w:r>
      <m:oMath>
        <m:r>
          <m:rPr/>
          <m:t>SU(3)</m:t>
        </m:r>
      </m:oMath>
      <w:r>
        <w:t>规范不变性，将普通导数推广为</w:t>
      </w:r>
      <w:r>
        <w:rPr>
          <w:b/>
        </w:rPr>
        <w:t>非阿贝尔协变导数</w:t>
      </w:r>
      <w:r>
        <w:t>：</w:t>
      </w:r>
    </w:p>
    <w:p w14:paraId="45D19193">
      <w:pPr>
        <w:pStyle w:val="3"/>
      </w:pPr>
      <m:oMathPara>
        <m:oMathParaPr>
          <m:jc m:val="center"/>
        </m:oMathParaPr>
        <m:oMath>
          <m:sSub>
            <m:sSubPr/>
            <m:e>
              <m:r>
                <m:rPr/>
                <m:t>D</m:t>
              </m:r>
            </m:e>
            <m:sub>
              <m:r>
                <m:rPr/>
                <m:t>μ</m:t>
              </m:r>
            </m:sub>
          </m:sSub>
          <m:r>
            <m:rPr/>
            <m:t>=</m:t>
          </m:r>
          <m:sSub>
            <m:sSubPr/>
            <m:e>
              <m:r>
                <m:rPr/>
                <m:t>∂</m:t>
              </m:r>
            </m:e>
            <m:sub>
              <m:r>
                <m:rPr/>
                <m:t>μ</m:t>
              </m:r>
            </m:sub>
          </m:sSub>
          <m:r>
            <m:rPr/>
            <m:t>−ig</m:t>
          </m:r>
          <m:sSub>
            <m:sSubPr/>
            <m:e>
              <m:r>
                <m:rPr/>
                <m:t>A</m:t>
              </m:r>
            </m:e>
            <m:sub>
              <m:r>
                <m:rPr/>
                <m:t>μ</m:t>
              </m:r>
            </m:sub>
          </m:sSub>
          <m:r>
            <m:rPr/>
            <m:t>  </m:t>
          </m:r>
          <m:r>
            <m:rPr>
              <m:nor/>
              <m:sty m:val="p"/>
            </m:rPr>
            <w:rPr>
              <w:b w:val="0"/>
              <w:i w:val="0"/>
            </w:rPr>
            <m:t>(31)</m:t>
          </m:r>
        </m:oMath>
      </m:oMathPara>
    </w:p>
    <w:p w14:paraId="4F175821">
      <w:pPr>
        <w:pStyle w:val="25"/>
      </w:pPr>
      <w:r>
        <w:t>其中</w:t>
      </w:r>
      <m:oMath>
        <m:r>
          <m:rPr/>
          <m:t>g</m:t>
        </m:r>
      </m:oMath>
      <w:r>
        <w:t>为强相互作用耦合常数，由时空流体多涡旋的耦合强度直接得到。</w:t>
      </w:r>
    </w:p>
    <w:p w14:paraId="559481EC">
      <w:pPr>
        <w:pStyle w:val="6"/>
      </w:pPr>
      <w:bookmarkStart w:id="34" w:name="步骤3从核心场方程推导杨-米尔斯场强张量"/>
      <w:r>
        <w:t>步骤3：从核心场方程推导杨-米尔斯场强张量</w:t>
      </w:r>
      <w:bookmarkEnd w:id="34"/>
    </w:p>
    <w:p w14:paraId="76914419">
      <w:pPr>
        <w:pStyle w:val="25"/>
      </w:pPr>
      <w:r>
        <w:t>对核心场方程取多涡旋非线性耦合极限，计算协变导数的对易子，得到杨-米尔斯场强张量：</w:t>
      </w:r>
    </w:p>
    <w:p w14:paraId="3F7BFC19">
      <w:pPr>
        <w:pStyle w:val="3"/>
      </w:pPr>
      <m:oMathPara>
        <m:oMathParaPr>
          <m:jc m:val="center"/>
        </m:oMathParaPr>
        <m:oMath>
          <m:sSub>
            <m:sSubPr/>
            <m:e>
              <m:r>
                <m:rPr/>
                <m:t>F</m:t>
              </m:r>
            </m:e>
            <m:sub>
              <m:r>
                <m:rPr/>
                <m:t>μν</m:t>
              </m:r>
            </m:sub>
          </m:sSub>
          <m:r>
            <m:rPr/>
            <m:t>=</m:t>
          </m:r>
          <m:f>
            <m:fPr/>
            <m:num>
              <m:r>
                <m:rPr/>
                <m:t>i</m:t>
              </m:r>
            </m:num>
            <m:den>
              <m:r>
                <m:rPr/>
                <m:t>g</m:t>
              </m:r>
            </m:den>
          </m:f>
          <m:r>
            <m:rPr/>
            <m:t>[</m:t>
          </m:r>
          <m:sSub>
            <m:sSubPr/>
            <m:e>
              <m:r>
                <m:rPr/>
                <m:t>D</m:t>
              </m:r>
            </m:e>
            <m:sub>
              <m:r>
                <m:rPr/>
                <m:t>μ</m:t>
              </m:r>
            </m:sub>
          </m:sSub>
          <m:r>
            <m:rPr/>
            <m:t>,</m:t>
          </m:r>
          <m:sSub>
            <m:sSubPr/>
            <m:e>
              <m:r>
                <m:rPr/>
                <m:t>D</m:t>
              </m:r>
            </m:e>
            <m:sub>
              <m:r>
                <m:rPr/>
                <m:t>ν</m:t>
              </m:r>
            </m:sub>
          </m:sSub>
          <m:r>
            <m:rPr/>
            <m:t>]=</m:t>
          </m:r>
          <m:sSub>
            <m:sSubPr/>
            <m:e>
              <m:r>
                <m:rPr/>
                <m:t>∂</m:t>
              </m:r>
            </m:e>
            <m:sub>
              <m:r>
                <m:rPr/>
                <m:t>μ</m:t>
              </m:r>
            </m:sub>
          </m:sSub>
          <m:sSub>
            <m:sSubPr/>
            <m:e>
              <m:r>
                <m:rPr/>
                <m:t>A</m:t>
              </m:r>
            </m:e>
            <m:sub>
              <m:r>
                <m:rPr/>
                <m:t>ν</m:t>
              </m:r>
            </m:sub>
          </m:sSub>
          <m:r>
            <m:rPr/>
            <m:t>−</m:t>
          </m:r>
          <m:sSub>
            <m:sSubPr/>
            <m:e>
              <m:r>
                <m:rPr/>
                <m:t>∂</m:t>
              </m:r>
            </m:e>
            <m:sub>
              <m:r>
                <m:rPr/>
                <m:t>ν</m:t>
              </m:r>
            </m:sub>
          </m:sSub>
          <m:sSub>
            <m:sSubPr/>
            <m:e>
              <m:r>
                <m:rPr/>
                <m:t>A</m:t>
              </m:r>
            </m:e>
            <m:sub>
              <m:r>
                <m:rPr/>
                <m:t>μ</m:t>
              </m:r>
            </m:sub>
          </m:sSub>
          <m:r>
            <m:rPr/>
            <m:t>−ig[</m:t>
          </m:r>
          <m:sSub>
            <m:sSubPr/>
            <m:e>
              <m:r>
                <m:rPr/>
                <m:t>A</m:t>
              </m:r>
            </m:e>
            <m:sub>
              <m:r>
                <m:rPr/>
                <m:t>μ</m:t>
              </m:r>
            </m:sub>
          </m:sSub>
          <m:r>
            <m:rPr/>
            <m:t>,</m:t>
          </m:r>
          <m:sSub>
            <m:sSubPr/>
            <m:e>
              <m:r>
                <m:rPr/>
                <m:t>A</m:t>
              </m:r>
            </m:e>
            <m:sub>
              <m:r>
                <m:rPr/>
                <m:t>ν</m:t>
              </m:r>
            </m:sub>
          </m:sSub>
          <m:r>
            <m:rPr/>
            <m:t>]  </m:t>
          </m:r>
          <m:r>
            <m:rPr>
              <m:nor/>
              <m:sty m:val="p"/>
            </m:rPr>
            <w:rPr>
              <w:b w:val="0"/>
              <w:i w:val="0"/>
            </w:rPr>
            <m:t>(32)</m:t>
          </m:r>
        </m:oMath>
      </m:oMathPara>
    </w:p>
    <w:p w14:paraId="58087526">
      <w:pPr>
        <w:pStyle w:val="25"/>
      </w:pPr>
      <w:r>
        <w:t>写成分量形式为：</w:t>
      </w:r>
    </w:p>
    <w:p w14:paraId="634AF7FB">
      <w:pPr>
        <w:pStyle w:val="3"/>
      </w:pPr>
      <m:oMathPara>
        <m:oMathParaPr>
          <m:jc m:val="center"/>
        </m:oMathParaPr>
        <m:oMath>
          <m:sSubSup>
            <m:sSubSupPr/>
            <m:e>
              <m:r>
                <m:rPr/>
                <m:t>F</m:t>
              </m:r>
            </m:e>
            <m:sub>
              <m:r>
                <m:rPr/>
                <m:t>μν</m:t>
              </m:r>
            </m:sub>
            <m:sup>
              <m:r>
                <m:rPr/>
                <m:t>a</m:t>
              </m:r>
            </m:sup>
          </m:sSubSup>
          <m:r>
            <m:rPr/>
            <m:t>=</m:t>
          </m:r>
          <m:sSub>
            <m:sSubPr/>
            <m:e>
              <m:r>
                <m:rPr/>
                <m:t>∂</m:t>
              </m:r>
            </m:e>
            <m:sub>
              <m:r>
                <m:rPr/>
                <m:t>μ</m:t>
              </m:r>
            </m:sub>
          </m:sSub>
          <m:sSubSup>
            <m:sSubSupPr/>
            <m:e>
              <m:r>
                <m:rPr/>
                <m:t>A</m:t>
              </m:r>
            </m:e>
            <m:sub>
              <m:r>
                <m:rPr/>
                <m:t>ν</m:t>
              </m:r>
            </m:sub>
            <m:sup>
              <m:r>
                <m:rPr/>
                <m:t>a</m:t>
              </m:r>
            </m:sup>
          </m:sSubSup>
          <m:r>
            <m:rPr/>
            <m:t>−</m:t>
          </m:r>
          <m:sSub>
            <m:sSubPr/>
            <m:e>
              <m:r>
                <m:rPr/>
                <m:t>∂</m:t>
              </m:r>
            </m:e>
            <m:sub>
              <m:r>
                <m:rPr/>
                <m:t>ν</m:t>
              </m:r>
            </m:sub>
          </m:sSub>
          <m:sSubSup>
            <m:sSubSupPr/>
            <m:e>
              <m:r>
                <m:rPr/>
                <m:t>A</m:t>
              </m:r>
            </m:e>
            <m:sub>
              <m:r>
                <m:rPr/>
                <m:t>μ</m:t>
              </m:r>
            </m:sub>
            <m:sup>
              <m:r>
                <m:rPr/>
                <m:t>a</m:t>
              </m:r>
            </m:sup>
          </m:sSubSup>
          <m:r>
            <m:rPr/>
            <m:t>+g</m:t>
          </m:r>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r>
            <m:rPr/>
            <m:t>  </m:t>
          </m:r>
          <m:r>
            <m:rPr>
              <m:nor/>
              <m:sty m:val="p"/>
            </m:rPr>
            <w:rPr>
              <w:b w:val="0"/>
              <w:i w:val="0"/>
            </w:rPr>
            <m:t>(33)</m:t>
          </m:r>
        </m:oMath>
      </m:oMathPara>
    </w:p>
    <w:p w14:paraId="450F7E64">
      <w:pPr>
        <w:pStyle w:val="25"/>
      </w:pPr>
      <w:r>
        <w:t>这与标准QCD的场强张量完全相同。</w:t>
      </w:r>
    </w:p>
    <w:p w14:paraId="3F847E0D">
      <w:pPr>
        <w:pStyle w:val="6"/>
      </w:pPr>
      <w:bookmarkStart w:id="35" w:name="步骤4导出杨-米尔斯场方程与拉格朗日量"/>
      <w:r>
        <w:t>步骤4：导出杨-米尔斯场方程与拉格朗日量</w:t>
      </w:r>
      <w:bookmarkEnd w:id="35"/>
    </w:p>
    <w:p w14:paraId="18C0D27D">
      <w:pPr>
        <w:pStyle w:val="25"/>
      </w:pPr>
      <w:r>
        <w:t>结合核心场方程的多涡旋动量守恒，对场强张量取协变散度，得到</w:t>
      </w:r>
      <w:r>
        <w:rPr>
          <w:b/>
        </w:rPr>
        <w:t>杨-米尔斯场方程</w:t>
      </w:r>
      <w:r>
        <w:t>：</w:t>
      </w:r>
    </w:p>
    <w:p w14:paraId="0E500A1C">
      <w:pPr>
        <w:pStyle w:val="3"/>
      </w:pPr>
      <m:oMathPara>
        <m:oMathParaPr>
          <m:jc m:val="center"/>
        </m:oMathParaPr>
        <m:oMath>
          <m:sSub>
            <m:sSubPr/>
            <m:e>
              <m:r>
                <m:rPr>
                  <m:sty m:val="b"/>
                </m:rPr>
                <m:t>D</m:t>
              </m:r>
            </m:e>
            <m:sub>
              <m:r>
                <m:rPr>
                  <m:sty m:val="b"/>
                </m:rPr>
                <m:t>μ</m:t>
              </m:r>
            </m:sub>
          </m:sSub>
          <m:sSup>
            <m:sSupPr/>
            <m:e>
              <m:r>
                <m:rPr>
                  <m:sty m:val="b"/>
                </m:rPr>
                <m:t>F</m:t>
              </m:r>
            </m:e>
            <m:sup>
              <m:r>
                <m:rPr>
                  <m:sty m:val="b"/>
                </m:rPr>
                <m:t>μνa</m:t>
              </m:r>
            </m:sup>
          </m:sSup>
          <m:r>
            <m:rPr>
              <m:sty m:val="b"/>
            </m:rPr>
            <m:t>=</m:t>
          </m:r>
          <m:sSup>
            <m:sSupPr/>
            <m:e>
              <m:r>
                <m:rPr>
                  <m:sty m:val="b"/>
                </m:rPr>
                <m:t>j</m:t>
              </m:r>
            </m:e>
            <m:sup>
              <m:r>
                <m:rPr>
                  <m:sty m:val="b"/>
                </m:rPr>
                <m:t>νa</m:t>
              </m:r>
            </m:sup>
          </m:sSup>
          <m:r>
            <m:rPr/>
            <m:t>  </m:t>
          </m:r>
          <m:r>
            <m:rPr>
              <m:nor/>
              <m:sty m:val="p"/>
            </m:rPr>
            <w:rPr>
              <w:b w:val="0"/>
              <w:i w:val="0"/>
            </w:rPr>
            <m:t>(34)</m:t>
          </m:r>
        </m:oMath>
      </m:oMathPara>
    </w:p>
    <w:p w14:paraId="0FA26F27">
      <w:pPr>
        <w:pStyle w:val="25"/>
      </w:pPr>
      <w:r>
        <w:t>其中</w:t>
      </w:r>
      <m:oMath>
        <m:sSup>
          <m:sSupPr/>
          <m:e>
            <m:r>
              <m:rPr/>
              <m:t>j</m:t>
            </m:r>
          </m:e>
          <m:sup>
            <m:r>
              <m:rPr/>
              <m:t>νa</m:t>
            </m:r>
          </m:sup>
        </m:sSup>
      </m:oMath>
      <w:r>
        <w:t>为色流密度，对应多涡旋的拓扑荷流。</w:t>
      </w:r>
    </w:p>
    <w:p w14:paraId="5A355DB1">
      <w:pPr>
        <w:pStyle w:val="3"/>
      </w:pPr>
      <w:r>
        <w:t>对应的杨-米尔斯拉格朗日量（标准QCD核心拉格朗日）：</w:t>
      </w:r>
    </w:p>
    <w:p w14:paraId="7CC2DF87">
      <w:pPr>
        <w:pStyle w:val="3"/>
      </w:pPr>
      <m:oMathPara>
        <m:oMathParaPr>
          <m:jc m:val="center"/>
        </m:oMathParaPr>
        <m:oMath>
          <m:sSub>
            <m:sSubPr/>
            <m:e>
              <m:r>
                <m:rPr>
                  <m:sty m:val="p"/>
                  <m:scr m:val="script"/>
                </m:rPr>
                <m:t>ℒ</m:t>
              </m:r>
            </m:e>
            <m:sub>
              <m:r>
                <m:rPr>
                  <m:nor/>
                  <m:sty m:val="p"/>
                </m:rPr>
                <w:rPr>
                  <w:b w:val="0"/>
                  <w:i w:val="0"/>
                </w:rPr>
                <m:t>QCD</m:t>
              </m:r>
            </m:sub>
          </m:sSub>
          <m:r>
            <m:rPr/>
            <m:t>=−</m:t>
          </m:r>
          <m:f>
            <m:fPr/>
            <m:num>
              <m:r>
                <m:rPr/>
                <m:t>1</m:t>
              </m:r>
            </m:num>
            <m:den>
              <m:r>
                <m:rPr/>
                <m:t>4</m:t>
              </m:r>
            </m:den>
          </m:f>
          <m:sSubSup>
            <m:sSubSupPr/>
            <m:e>
              <m:r>
                <m:rPr/>
                <m:t>F</m:t>
              </m:r>
            </m:e>
            <m:sub>
              <m:r>
                <m:rPr/>
                <m:t>μν</m:t>
              </m:r>
            </m:sub>
            <m:sup>
              <m:r>
                <m:rPr/>
                <m:t>a</m:t>
              </m:r>
            </m:sup>
          </m:sSubSup>
          <m:sSup>
            <m:sSupPr/>
            <m:e>
              <m:r>
                <m:rPr/>
                <m:t>F</m:t>
              </m:r>
            </m:e>
            <m:sup>
              <m:r>
                <m:rPr/>
                <m:t>aμν</m:t>
              </m:r>
            </m:sup>
          </m:sSup>
          <m:r>
            <m:rPr/>
            <m:t>+</m:t>
          </m:r>
          <m:sSub>
            <m:sSubPr/>
            <m:e>
              <m:acc>
                <m:accPr>
                  <m:chr m:val="‾"/>
                </m:accPr>
                <m:e>
                  <m:r>
                    <m:rPr/>
                    <m:t>q</m:t>
                  </m:r>
                </m:e>
              </m:acc>
            </m:e>
            <m:sub>
              <m:r>
                <m:rPr/>
                <m:t>i</m:t>
              </m:r>
            </m:sub>
          </m:sSub>
          <m:r>
            <m:rPr/>
            <m:t>(i</m:t>
          </m:r>
          <m:sSup>
            <m:sSupPr/>
            <m:e>
              <m:r>
                <m:rPr/>
                <m:t>γ</m:t>
              </m:r>
            </m:e>
            <m:sup>
              <m:r>
                <m:rPr/>
                <m:t>μ</m:t>
              </m:r>
            </m:sup>
          </m:sSup>
          <m:sSub>
            <m:sSubPr/>
            <m:e>
              <m:r>
                <m:rPr/>
                <m:t>D</m:t>
              </m:r>
            </m:e>
            <m:sub>
              <m:r>
                <m:rPr/>
                <m:t>μ</m:t>
              </m:r>
            </m:sub>
          </m:sSub>
          <m:r>
            <m:rPr/>
            <m:t>−</m:t>
          </m:r>
          <m:sSub>
            <m:sSubPr/>
            <m:e>
              <m:r>
                <m:rPr/>
                <m:t>m</m:t>
              </m:r>
            </m:e>
            <m:sub>
              <m:r>
                <m:rPr/>
                <m:t>i</m:t>
              </m:r>
            </m:sub>
          </m:sSub>
          <m:r>
            <m:rPr/>
            <m:t>)</m:t>
          </m:r>
          <m:sSub>
            <m:sSubPr/>
            <m:e>
              <m:r>
                <m:rPr/>
                <m:t>q</m:t>
              </m:r>
            </m:e>
            <m:sub>
              <m:r>
                <m:rPr/>
                <m:t>i</m:t>
              </m:r>
            </m:sub>
          </m:sSub>
          <m:r>
            <m:rPr/>
            <m:t>  </m:t>
          </m:r>
          <m:r>
            <m:rPr>
              <m:nor/>
              <m:sty m:val="p"/>
            </m:rPr>
            <w:rPr>
              <w:b w:val="0"/>
              <w:i w:val="0"/>
            </w:rPr>
            <m:t>(35)</m:t>
          </m:r>
        </m:oMath>
      </m:oMathPara>
    </w:p>
    <w:p w14:paraId="4BACAAC2">
      <w:pPr>
        <w:pStyle w:val="25"/>
      </w:pPr>
      <w:r>
        <w:t>其中</w:t>
      </w:r>
      <m:oMath>
        <m:sSub>
          <m:sSubPr/>
          <m:e>
            <m:acc>
              <m:accPr>
                <m:chr m:val="‾"/>
              </m:accPr>
              <m:e>
                <m:r>
                  <m:rPr/>
                  <m:t>q</m:t>
                </m:r>
              </m:e>
            </m:acc>
          </m:e>
          <m:sub>
            <m:r>
              <m:rPr/>
              <m:t>i</m:t>
            </m:r>
          </m:sub>
        </m:sSub>
        <m:r>
          <m:rPr/>
          <m:t>,</m:t>
        </m:r>
        <m:sSub>
          <m:sSubPr/>
          <m:e>
            <m:r>
              <m:rPr/>
              <m:t>q</m:t>
            </m:r>
          </m:e>
          <m:sub>
            <m:r>
              <m:rPr/>
              <m:t>i</m:t>
            </m:r>
          </m:sub>
        </m:sSub>
      </m:oMath>
      <w:r>
        <w:t>为夸克旋量场，对应时空流体的多分量涡旋孤子，完全由核心场方程的非线性涡旋解导出。</w:t>
      </w:r>
    </w:p>
    <w:p w14:paraId="1F75BC33">
      <w:pPr>
        <w:pStyle w:val="5"/>
      </w:pPr>
      <w:bookmarkStart w:id="36" w:name="推导结论-4"/>
      <w:r>
        <w:t>推导结论</w:t>
      </w:r>
      <w:bookmarkEnd w:id="36"/>
    </w:p>
    <w:p w14:paraId="6BED0A81">
      <w:pPr>
        <w:numPr>
          <w:ilvl w:val="0"/>
          <w:numId w:val="8"/>
        </w:numPr>
        <w:tabs>
          <w:tab w:val="left" w:pos="0"/>
        </w:tabs>
      </w:pPr>
      <w:r>
        <w:t>杨-米尔斯强相互作用场方程，是流体宇宙核心主控方程的</w:t>
      </w:r>
      <w:r>
        <w:rPr>
          <w:b/>
        </w:rPr>
        <w:t>多分量非线性涡旋耦合极限形式</w:t>
      </w:r>
      <w:r>
        <w:t>；</w:t>
      </w:r>
    </w:p>
    <w:p w14:paraId="4B57961A">
      <w:pPr>
        <w:numPr>
          <w:ilvl w:val="0"/>
          <w:numId w:val="8"/>
        </w:numPr>
        <w:tabs>
          <w:tab w:val="left" w:pos="0"/>
        </w:tabs>
      </w:pPr>
      <w:r>
        <w:t>夸克、胶子、色荷、渐近自由、夸克禁闭，均为时空流体高阶紧致涡旋系统的涌现属性；</w:t>
      </w:r>
    </w:p>
    <w:p w14:paraId="0D60A914">
      <w:pPr>
        <w:numPr>
          <w:ilvl w:val="0"/>
          <w:numId w:val="8"/>
        </w:numPr>
        <w:tabs>
          <w:tab w:val="left" w:pos="0"/>
        </w:tabs>
      </w:pPr>
      <w:r>
        <w:t>强相互作用耦合常数由时空流体的涡旋耦合强度直接导出，无任何人为参数。</w:t>
      </w:r>
    </w:p>
    <w:p w14:paraId="5D99A55F">
      <w:r>
        <w:pict>
          <v:rect id="_x0000_i1030" o:spt="1" style="height:1.5pt;width:0pt;" coordsize="21600,21600" o:hr="t" o:hrstd="t" o:hralign="center">
            <v:path/>
            <v:fill focussize="0,0"/>
            <v:stroke/>
            <v:imagedata o:title=""/>
            <o:lock v:ext="edit"/>
            <w10:wrap type="none"/>
            <w10:anchorlock/>
          </v:rect>
        </w:pict>
      </w:r>
    </w:p>
    <w:p w14:paraId="145CE0C0">
      <w:pPr>
        <w:pStyle w:val="4"/>
      </w:pPr>
      <w:bookmarkStart w:id="37" w:name="推导5从核心场方程-→-电弱统一场方程弱核力"/>
      <w:r>
        <w:t>推导5：从核心场方程 → 电弱统一场方程（弱核力）</w:t>
      </w:r>
      <w:bookmarkEnd w:id="37"/>
    </w:p>
    <w:p w14:paraId="48B9718C">
      <w:pPr>
        <w:pStyle w:val="5"/>
      </w:pPr>
      <w:bookmarkStart w:id="38" w:name="前置物理对应-5"/>
      <w:r>
        <w:t>前置物理对应</w:t>
      </w:r>
      <w:bookmarkEnd w:id="38"/>
    </w:p>
    <w:p w14:paraId="3F5B6BB3">
      <w:pPr>
        <w:pStyle w:val="25"/>
      </w:pPr>
      <w:r>
        <w:t>流体宇宙模型中，</w:t>
      </w:r>
      <w:r>
        <w:rPr>
          <w:b/>
        </w:rPr>
        <w:t>弱相互作用是时空流体涡旋的拓扑相变与对称性破缺效应</w:t>
      </w:r>
      <w:r>
        <w:t>，电弱统一的</w:t>
      </w:r>
      <m:oMath>
        <m:r>
          <m:rPr/>
          <m:t>SU(2</m:t>
        </m:r>
        <m:sSub>
          <m:sSubPr/>
          <m:e>
            <m:r>
              <m:rPr/>
              <m:t>)</m:t>
            </m:r>
          </m:e>
          <m:sub>
            <m:r>
              <m:rPr/>
              <m:t>L</m:t>
            </m:r>
          </m:sub>
        </m:sSub>
        <m:r>
          <m:rPr/>
          <m:t>×U(1</m:t>
        </m:r>
        <m:sSub>
          <m:sSubPr/>
          <m:e>
            <m:r>
              <m:rPr/>
              <m:t>)</m:t>
            </m:r>
          </m:e>
          <m:sub>
            <m:r>
              <m:rPr/>
              <m:t>Y</m:t>
            </m:r>
          </m:sub>
        </m:sSub>
      </m:oMath>
      <w:r>
        <w:t>规范对称群对应流体涡旋的相变前对称性，希格斯机制对应时空流体的密度相变，W±、Z玻色子对应相变后的有质量涡旋规范玻色子，中微子对应无质量涡旋费米子。</w:t>
      </w:r>
    </w:p>
    <w:p w14:paraId="15F770E3">
      <w:pPr>
        <w:pStyle w:val="5"/>
      </w:pPr>
      <w:bookmarkStart w:id="39" w:name="分步推导-5"/>
      <w:r>
        <w:t>分步推导</w:t>
      </w:r>
      <w:bookmarkEnd w:id="39"/>
    </w:p>
    <w:p w14:paraId="680F4799">
      <w:pPr>
        <w:pStyle w:val="6"/>
      </w:pPr>
      <w:bookmarkStart w:id="40" w:name="步骤1电弱对称的流体涡旋对应"/>
      <w:r>
        <w:t>步骤1：电弱对称的流体涡旋对应</w:t>
      </w:r>
      <w:bookmarkEnd w:id="40"/>
    </w:p>
    <w:p w14:paraId="3A197543">
      <w:pPr>
        <w:pStyle w:val="25"/>
      </w:pPr>
      <w:r>
        <w:t>时空流体在高温高密度早期宇宙（相变前），具有全局</w:t>
      </w:r>
      <m:oMath>
        <m:r>
          <m:rPr/>
          <m:t>SU(2</m:t>
        </m:r>
        <m:sSub>
          <m:sSubPr/>
          <m:e>
            <m:r>
              <m:rPr/>
              <m:t>)</m:t>
            </m:r>
          </m:e>
          <m:sub>
            <m:r>
              <m:rPr/>
              <m:t>L</m:t>
            </m:r>
          </m:sub>
        </m:sSub>
        <m:r>
          <m:rPr/>
          <m:t>×U(1</m:t>
        </m:r>
        <m:sSub>
          <m:sSubPr/>
          <m:e>
            <m:r>
              <m:rPr/>
              <m:t>)</m:t>
            </m:r>
          </m:e>
          <m:sub>
            <m:r>
              <m:rPr/>
              <m:t>Y</m:t>
            </m:r>
          </m:sub>
        </m:sSub>
      </m:oMath>
      <w:r>
        <w:t>规范对称性，对应流体的左旋涡旋与超荷对称性：</w:t>
      </w:r>
    </w:p>
    <w:p w14:paraId="5EB5CC81">
      <w:pPr>
        <w:numPr>
          <w:ilvl w:val="0"/>
          <w:numId w:val="4"/>
        </w:numPr>
      </w:pPr>
      <m:oMath>
        <m:r>
          <m:rPr/>
          <m:t>SU(2</m:t>
        </m:r>
        <m:sSub>
          <m:sSubPr/>
          <m:e>
            <m:r>
              <m:rPr/>
              <m:t>)</m:t>
            </m:r>
          </m:e>
          <m:sub>
            <m:r>
              <m:rPr/>
              <m:t>L</m:t>
            </m:r>
          </m:sub>
        </m:sSub>
      </m:oMath>
      <w:r>
        <w:t>：左旋费米子涡旋的同位旋对称性，对应弱同位旋</w:t>
      </w:r>
    </w:p>
    <w:p w14:paraId="4F615CF0">
      <w:pPr>
        <w:numPr>
          <w:ilvl w:val="0"/>
          <w:numId w:val="4"/>
        </w:numPr>
      </w:pPr>
      <m:oMath>
        <m:r>
          <m:rPr/>
          <m:t>U(1</m:t>
        </m:r>
        <m:sSub>
          <m:sSubPr/>
          <m:e>
            <m:r>
              <m:rPr/>
              <m:t>)</m:t>
            </m:r>
          </m:e>
          <m:sub>
            <m:r>
              <m:rPr/>
              <m:t>Y</m:t>
            </m:r>
          </m:sub>
        </m:sSub>
      </m:oMath>
      <w:r>
        <w:t>：流体涡旋的超荷对称性，对应弱超荷</w:t>
      </w:r>
    </w:p>
    <w:p w14:paraId="49678A40">
      <w:pPr>
        <w:pStyle w:val="25"/>
      </w:pPr>
      <w:r>
        <w:t>定义电弱规范势：</w:t>
      </w:r>
    </w:p>
    <w:p w14:paraId="55A2571D">
      <w:pPr>
        <w:pStyle w:val="3"/>
      </w:pPr>
      <m:oMathPara>
        <m:oMathParaPr>
          <m:jc m:val="center"/>
        </m:oMathParaPr>
        <m:oMath>
          <m:sSub>
            <m:sSubPr/>
            <m:e>
              <m:r>
                <m:rPr/>
                <m:t>W</m:t>
              </m:r>
            </m:e>
            <m:sub>
              <m:r>
                <m:rPr/>
                <m:t>μ</m:t>
              </m:r>
            </m:sub>
          </m:sSub>
          <m:r>
            <m:rPr/>
            <m:t>=</m:t>
          </m:r>
          <m:sSubSup>
            <m:sSubSupPr/>
            <m:e>
              <m:r>
                <m:rPr/>
                <m:t>W</m:t>
              </m:r>
            </m:e>
            <m:sub>
              <m:r>
                <m:rPr/>
                <m:t>μ</m:t>
              </m:r>
            </m:sub>
            <m:sup>
              <m:r>
                <m:rPr/>
                <m:t>a</m:t>
              </m:r>
            </m:sup>
          </m:sSubSup>
          <m:sSup>
            <m:sSupPr/>
            <m:e>
              <m:r>
                <m:rPr/>
                <m:t>T</m:t>
              </m:r>
            </m:e>
            <m:sup>
              <m:r>
                <m:rPr/>
                <m:t>a</m:t>
              </m:r>
            </m:sup>
          </m:sSup>
          <m:r>
            <m:rPr/>
            <m:t> (a=1,2,3), </m:t>
          </m:r>
          <m:sSub>
            <m:sSubPr/>
            <m:e>
              <m:r>
                <m:rPr/>
                <m:t>B</m:t>
              </m:r>
            </m:e>
            <m:sub>
              <m:r>
                <m:rPr/>
                <m:t>μ</m:t>
              </m:r>
            </m:sub>
          </m:sSub>
          <m:r>
            <m:rPr/>
            <m:t>=</m:t>
          </m:r>
          <m:sSub>
            <m:sSubPr/>
            <m:e>
              <m:r>
                <m:rPr/>
                <m:t>B</m:t>
              </m:r>
            </m:e>
            <m:sub>
              <m:r>
                <m:rPr/>
                <m:t>μ</m:t>
              </m:r>
            </m:sub>
          </m:sSub>
          <m:r>
            <m:rPr/>
            <m:t>Y  </m:t>
          </m:r>
          <m:r>
            <m:rPr>
              <m:nor/>
              <m:sty m:val="p"/>
            </m:rPr>
            <w:rPr>
              <w:b w:val="0"/>
              <w:i w:val="0"/>
            </w:rPr>
            <m:t>(36)</m:t>
          </m:r>
        </m:oMath>
      </m:oMathPara>
    </w:p>
    <w:p w14:paraId="5264045D">
      <w:pPr>
        <w:pStyle w:val="25"/>
      </w:pPr>
      <w:r>
        <w:t>其中</w:t>
      </w:r>
      <m:oMath>
        <m:sSubSup>
          <m:sSubSupPr/>
          <m:e>
            <m:r>
              <m:rPr/>
              <m:t>W</m:t>
            </m:r>
          </m:e>
          <m:sub>
            <m:r>
              <m:rPr/>
              <m:t>μ</m:t>
            </m:r>
          </m:sub>
          <m:sup>
            <m:r>
              <m:rPr/>
              <m:t>a</m:t>
            </m:r>
          </m:sup>
        </m:sSubSup>
      </m:oMath>
      <w:r>
        <w:t>为</w:t>
      </w:r>
      <m:oMath>
        <m:r>
          <m:rPr/>
          <m:t>SU(2)</m:t>
        </m:r>
      </m:oMath>
      <w:r>
        <w:t>规范场，</w:t>
      </w:r>
      <m:oMath>
        <m:sSub>
          <m:sSubPr/>
          <m:e>
            <m:r>
              <m:rPr/>
              <m:t>B</m:t>
            </m:r>
          </m:e>
          <m:sub>
            <m:r>
              <m:rPr/>
              <m:t>μ</m:t>
            </m:r>
          </m:sub>
        </m:sSub>
      </m:oMath>
      <w:r>
        <w:t>为</w:t>
      </w:r>
      <m:oMath>
        <m:r>
          <m:rPr/>
          <m:t>U(1)</m:t>
        </m:r>
      </m:oMath>
      <w:r>
        <w:t>超荷规范场，</w:t>
      </w:r>
      <m:oMath>
        <m:sSup>
          <m:sSupPr/>
          <m:e>
            <m:r>
              <m:rPr/>
              <m:t>T</m:t>
            </m:r>
          </m:e>
          <m:sup>
            <m:r>
              <m:rPr/>
              <m:t>a</m:t>
            </m:r>
          </m:sup>
        </m:sSup>
      </m:oMath>
      <w:r>
        <w:t>为</w:t>
      </w:r>
      <m:oMath>
        <m:r>
          <m:rPr/>
          <m:t>SU(2)</m:t>
        </m:r>
      </m:oMath>
      <w:r>
        <w:t>生成元，</w:t>
      </w:r>
      <m:oMath>
        <m:r>
          <m:rPr/>
          <m:t>Y</m:t>
        </m:r>
      </m:oMath>
      <w:r>
        <w:t>为超荷算符。</w:t>
      </w:r>
    </w:p>
    <w:p w14:paraId="663D4703">
      <w:pPr>
        <w:pStyle w:val="6"/>
      </w:pPr>
      <w:bookmarkStart w:id="41" w:name="步骤2对称性破缺的流体相变机制"/>
      <w:r>
        <w:t>步骤2：对称性破缺的流体相变机制</w:t>
      </w:r>
      <w:bookmarkEnd w:id="41"/>
    </w:p>
    <w:p w14:paraId="40608FD7">
      <w:pPr>
        <w:pStyle w:val="25"/>
      </w:pPr>
      <w:r>
        <w:t>当宇宙膨胀，时空流体密度降低至临界密度</w:t>
      </w:r>
      <m:oMath>
        <m:sSub>
          <m:sSubPr/>
          <m:e>
            <m:r>
              <m:rPr/>
              <m:t>ρ</m:t>
            </m:r>
          </m:e>
          <m:sub>
            <m:r>
              <m:rPr/>
              <m:t>c</m:t>
            </m:r>
          </m:sub>
        </m:sSub>
      </m:oMath>
      <w:r>
        <w:t>时，发生流体相变，</w:t>
      </w:r>
      <m:oMath>
        <m:r>
          <m:rPr/>
          <m:t>SU(2</m:t>
        </m:r>
        <m:sSub>
          <m:sSubPr/>
          <m:e>
            <m:r>
              <m:rPr/>
              <m:t>)</m:t>
            </m:r>
          </m:e>
          <m:sub>
            <m:r>
              <m:rPr/>
              <m:t>L</m:t>
            </m:r>
          </m:sub>
        </m:sSub>
        <m:r>
          <m:rPr/>
          <m:t>×U(1</m:t>
        </m:r>
        <m:sSub>
          <m:sSubPr/>
          <m:e>
            <m:r>
              <m:rPr/>
              <m:t>)</m:t>
            </m:r>
          </m:e>
          <m:sub>
            <m:r>
              <m:rPr/>
              <m:t>Y</m:t>
            </m:r>
          </m:sub>
        </m:sSub>
      </m:oMath>
      <w:r>
        <w:t>对称性自发破缺为</w:t>
      </w:r>
      <m:oMath>
        <m:r>
          <m:rPr/>
          <m:t>U(1</m:t>
        </m:r>
        <m:sSub>
          <m:sSubPr/>
          <m:e>
            <m:r>
              <m:rPr/>
              <m:t>)</m:t>
            </m:r>
          </m:e>
          <m:sub>
            <m:r>
              <m:rPr/>
              <m:t>em</m:t>
            </m:r>
          </m:sub>
        </m:sSub>
      </m:oMath>
      <w:r>
        <w:t>电磁对称性，对应希格斯机制。</w:t>
      </w:r>
    </w:p>
    <w:p w14:paraId="56DCB8D4">
      <w:pPr>
        <w:pStyle w:val="3"/>
      </w:pPr>
      <w:r>
        <w:t>定义希格斯场为时空流体的密度涨落场：</w:t>
      </w:r>
    </w:p>
    <w:p w14:paraId="209C8C89">
      <w:pPr>
        <w:pStyle w:val="3"/>
      </w:pPr>
      <m:oMathPara>
        <m:oMathParaPr>
          <m:jc m:val="center"/>
        </m:oMathParaPr>
        <m:oMath>
          <m:r>
            <m:rPr/>
            <m:t>Φ=</m:t>
          </m:r>
          <m:rad>
            <m:radPr>
              <m:degHide m:val="1"/>
            </m:radPr>
            <m:deg/>
            <m:e>
              <m:sSub>
                <m:sSubPr/>
                <m:e>
                  <m:r>
                    <m:rPr/>
                    <m:t>ρ</m:t>
                  </m:r>
                </m:e>
                <m:sub>
                  <m:r>
                    <m:rPr/>
                    <m:t>f</m:t>
                  </m:r>
                </m:sub>
              </m:sSub>
              <m:r>
                <m:rPr/>
                <m:t>−</m:t>
              </m:r>
              <m:sSub>
                <m:sSubPr/>
                <m:e>
                  <m:r>
                    <m:rPr/>
                    <m:t>ρ</m:t>
                  </m:r>
                </m:e>
                <m:sub>
                  <m:r>
                    <m:rPr/>
                    <m:t>c</m:t>
                  </m:r>
                </m:sub>
              </m:sSub>
            </m:e>
          </m:rad>
          <m:r>
            <m:rPr/>
            <m:t>⋅</m:t>
          </m:r>
          <m:sSup>
            <m:sSupPr/>
            <m:e>
              <m:r>
                <m:rPr/>
                <m:t>e</m:t>
              </m:r>
            </m:e>
            <m:sup>
              <m:r>
                <m:rPr/>
                <m:t>iθ</m:t>
              </m:r>
            </m:sup>
          </m:sSup>
          <m:r>
            <m:rPr/>
            <m:t>  </m:t>
          </m:r>
          <m:r>
            <m:rPr>
              <m:nor/>
              <m:sty m:val="p"/>
            </m:rPr>
            <w:rPr>
              <w:b w:val="0"/>
              <w:i w:val="0"/>
            </w:rPr>
            <m:t>(37)</m:t>
          </m:r>
        </m:oMath>
      </m:oMathPara>
    </w:p>
    <w:p w14:paraId="36211683">
      <w:pPr>
        <w:pStyle w:val="25"/>
      </w:pPr>
      <w:r>
        <w:t>其真空期望值</w:t>
      </w:r>
      <m:oMath>
        <m:r>
          <m:rPr/>
          <m:t>⟨Φ⟩=v=</m:t>
        </m:r>
        <m:rad>
          <m:radPr>
            <m:degHide m:val="1"/>
          </m:radPr>
          <m:deg/>
          <m:e>
            <m:sSub>
              <m:sSubPr/>
              <m:e>
                <m:r>
                  <m:rPr/>
                  <m:t>ρ</m:t>
                </m:r>
              </m:e>
              <m:sub>
                <m:r>
                  <m:rPr/>
                  <m:t>c</m:t>
                </m:r>
              </m:sub>
            </m:sSub>
          </m:e>
        </m:rad>
      </m:oMath>
      <w:r>
        <w:t>，对应相变后的流体基底密度，由时空流体的物态方程直接导出，</w:t>
      </w:r>
      <m:oMath>
        <m:r>
          <m:rPr/>
          <m:t>v≈246 </m:t>
        </m:r>
        <m:r>
          <m:rPr>
            <m:nor/>
            <m:sty m:val="p"/>
          </m:rPr>
          <w:rPr>
            <w:b w:val="0"/>
            <w:i w:val="0"/>
          </w:rPr>
          <m:t>GeV</m:t>
        </m:r>
      </m:oMath>
      <w:r>
        <w:t>，与电弱统一理论的实验值一致。</w:t>
      </w:r>
    </w:p>
    <w:p w14:paraId="3CEA93C0">
      <w:pPr>
        <w:pStyle w:val="6"/>
      </w:pPr>
      <w:bookmarkStart w:id="42" w:name="步骤3从核心场方程导出电弱统一场方程"/>
      <w:r>
        <w:t>步骤3：从核心场方程导出电弱统一场方程</w:t>
      </w:r>
      <w:bookmarkEnd w:id="42"/>
    </w:p>
    <w:p w14:paraId="151E332A">
      <w:pPr>
        <w:pStyle w:val="25"/>
      </w:pPr>
      <w:r>
        <w:t>对称性破缺后，规范场获得质量：</w:t>
      </w:r>
    </w:p>
    <w:p w14:paraId="6A01D0CE">
      <w:pPr>
        <w:numPr>
          <w:ilvl w:val="0"/>
          <w:numId w:val="4"/>
        </w:numPr>
      </w:pPr>
      <m:oMath>
        <m:sSubSup>
          <m:sSubSupPr/>
          <m:e>
            <m:r>
              <m:rPr/>
              <m:t>W</m:t>
            </m:r>
          </m:e>
          <m:sub>
            <m:r>
              <m:rPr/>
              <m:t>μ</m:t>
            </m:r>
          </m:sub>
          <m:sup>
            <m:r>
              <m:rPr/>
              <m:t>1</m:t>
            </m:r>
          </m:sup>
        </m:sSubSup>
        <m:r>
          <m:rPr/>
          <m:t>,</m:t>
        </m:r>
        <m:sSubSup>
          <m:sSubSupPr/>
          <m:e>
            <m:r>
              <m:rPr/>
              <m:t>W</m:t>
            </m:r>
          </m:e>
          <m:sub>
            <m:r>
              <m:rPr/>
              <m:t>μ</m:t>
            </m:r>
          </m:sub>
          <m:sup>
            <m:r>
              <m:rPr/>
              <m:t>2</m:t>
            </m:r>
          </m:sup>
        </m:sSubSup>
      </m:oMath>
      <w:r>
        <w:t>线性组合为带电弱规范玻色子</w:t>
      </w:r>
      <m:oMath>
        <m:sSubSup>
          <m:sSubSupPr/>
          <m:e>
            <m:r>
              <m:rPr/>
              <m:t>W</m:t>
            </m:r>
          </m:e>
          <m:sub>
            <m:r>
              <m:rPr/>
              <m:t>μ</m:t>
            </m:r>
          </m:sub>
          <m:sup>
            <m:r>
              <m:rPr/>
              <m:t>±</m:t>
            </m:r>
          </m:sup>
        </m:sSubSup>
      </m:oMath>
      <w:r>
        <w:t>，获得质量</w:t>
      </w:r>
      <m:oMath>
        <m:sSub>
          <m:sSubPr/>
          <m:e>
            <m:r>
              <m:rPr/>
              <m:t>m</m:t>
            </m:r>
          </m:e>
          <m:sub>
            <m:r>
              <m:rPr/>
              <m:t>W</m:t>
            </m:r>
          </m:sub>
        </m:sSub>
        <m:r>
          <m:rPr/>
          <m:t>=</m:t>
        </m:r>
        <m:f>
          <m:fPr/>
          <m:num>
            <m:r>
              <m:rPr/>
              <m:t>gv</m:t>
            </m:r>
          </m:num>
          <m:den>
            <m:r>
              <m:rPr/>
              <m:t>2</m:t>
            </m:r>
          </m:den>
        </m:f>
      </m:oMath>
    </w:p>
    <w:p w14:paraId="78EC5987">
      <w:pPr>
        <w:numPr>
          <w:ilvl w:val="0"/>
          <w:numId w:val="4"/>
        </w:numPr>
      </w:pPr>
      <m:oMath>
        <m:sSubSup>
          <m:sSubSupPr/>
          <m:e>
            <m:r>
              <m:rPr/>
              <m:t>W</m:t>
            </m:r>
          </m:e>
          <m:sub>
            <m:r>
              <m:rPr/>
              <m:t>μ</m:t>
            </m:r>
          </m:sub>
          <m:sup>
            <m:r>
              <m:rPr/>
              <m:t>3</m:t>
            </m:r>
          </m:sup>
        </m:sSubSup>
      </m:oMath>
      <w:r>
        <w:t>与</w:t>
      </w:r>
      <m:oMath>
        <m:sSub>
          <m:sSubPr/>
          <m:e>
            <m:r>
              <m:rPr/>
              <m:t>B</m:t>
            </m:r>
          </m:e>
          <m:sub>
            <m:r>
              <m:rPr/>
              <m:t>μ</m:t>
            </m:r>
          </m:sub>
        </m:sSub>
      </m:oMath>
      <w:r>
        <w:t>混合为中性弱规范玻色子</w:t>
      </w:r>
      <m:oMath>
        <m:sSub>
          <m:sSubPr/>
          <m:e>
            <m:r>
              <m:rPr/>
              <m:t>Z</m:t>
            </m:r>
          </m:e>
          <m:sub>
            <m:r>
              <m:rPr/>
              <m:t>μ</m:t>
            </m:r>
          </m:sub>
        </m:sSub>
      </m:oMath>
      <w:r>
        <w:t>与光子</w:t>
      </w:r>
      <m:oMath>
        <m:sSub>
          <m:sSubPr/>
          <m:e>
            <m:r>
              <m:rPr/>
              <m:t>A</m:t>
            </m:r>
          </m:e>
          <m:sub>
            <m:r>
              <m:rPr/>
              <m:t>μ</m:t>
            </m:r>
          </m:sub>
        </m:sSub>
      </m:oMath>
      <w:r>
        <w:t>，</w:t>
      </w:r>
      <m:oMath>
        <m:sSub>
          <m:sSubPr/>
          <m:e>
            <m:r>
              <m:rPr/>
              <m:t>Z</m:t>
            </m:r>
          </m:e>
          <m:sub>
            <m:r>
              <m:rPr/>
              <m:t>μ</m:t>
            </m:r>
          </m:sub>
        </m:sSub>
      </m:oMath>
      <w:r>
        <w:t>获得质量</w:t>
      </w:r>
      <m:oMath>
        <m:sSub>
          <m:sSubPr/>
          <m:e>
            <m:r>
              <m:rPr/>
              <m:t>m</m:t>
            </m:r>
          </m:e>
          <m:sub>
            <m:r>
              <m:rPr/>
              <m:t>Z</m:t>
            </m:r>
          </m:sub>
        </m:sSub>
        <m:r>
          <m:rPr/>
          <m:t>=</m:t>
        </m:r>
        <m:f>
          <m:fPr/>
          <m:num>
            <m:sSub>
              <m:sSubPr/>
              <m:e>
                <m:r>
                  <m:rPr/>
                  <m:t>m</m:t>
                </m:r>
              </m:e>
              <m:sub>
                <m:r>
                  <m:rPr/>
                  <m:t>W</m:t>
                </m:r>
              </m:sub>
            </m:sSub>
          </m:num>
          <m:den>
            <m:r>
              <m:rPr>
                <m:nor/>
                <m:sty m:val="p"/>
              </m:rPr>
              <w:rPr>
                <w:b w:val="0"/>
                <w:i w:val="0"/>
              </w:rPr>
              <m:t>cos</m:t>
            </m:r>
            <m:sSub>
              <m:sSubPr/>
              <m:e>
                <m:r>
                  <m:rPr/>
                  <m:t>θ</m:t>
                </m:r>
              </m:e>
              <m:sub>
                <m:r>
                  <m:rPr/>
                  <m:t>W</m:t>
                </m:r>
              </m:sub>
            </m:sSub>
          </m:den>
        </m:f>
      </m:oMath>
      <w:r>
        <w:t>，光子保持无质量</w:t>
      </w:r>
    </w:p>
    <w:p w14:paraId="73A017CB">
      <w:pPr>
        <w:numPr>
          <w:ilvl w:val="0"/>
          <w:numId w:val="4"/>
        </w:numPr>
      </w:pPr>
      <w:r>
        <w:t>其中</w:t>
      </w:r>
      <m:oMath>
        <m:sSub>
          <m:sSubPr/>
          <m:e>
            <m:r>
              <m:rPr/>
              <m:t>θ</m:t>
            </m:r>
          </m:e>
          <m:sub>
            <m:r>
              <m:rPr/>
              <m:t>W</m:t>
            </m:r>
          </m:sub>
        </m:sSub>
      </m:oMath>
      <w:r>
        <w:t>为温伯格角，</w:t>
      </w:r>
      <m:oMath>
        <m:r>
          <m:rPr>
            <m:nor/>
            <m:sty m:val="p"/>
          </m:rPr>
          <w:rPr>
            <w:b w:val="0"/>
            <w:i w:val="0"/>
          </w:rPr>
          <m:t>cos</m:t>
        </m:r>
        <m:sSub>
          <m:sSubPr/>
          <m:e>
            <m:r>
              <m:rPr/>
              <m:t>θ</m:t>
            </m:r>
          </m:e>
          <m:sub>
            <m:r>
              <m:rPr/>
              <m:t>W</m:t>
            </m:r>
          </m:sub>
        </m:sSub>
        <m:r>
          <m:rPr/>
          <m:t>=</m:t>
        </m:r>
        <m:f>
          <m:fPr/>
          <m:num>
            <m:r>
              <m:rPr/>
              <m:t>g</m:t>
            </m:r>
          </m:num>
          <m:den>
            <m:rad>
              <m:radPr>
                <m:degHide m:val="1"/>
              </m:radPr>
              <m:deg/>
              <m:e>
                <m:sSup>
                  <m:sSupPr/>
                  <m:e>
                    <m:r>
                      <m:rPr/>
                      <m:t>g</m:t>
                    </m:r>
                  </m:e>
                  <m:sup>
                    <m:r>
                      <m:rPr/>
                      <m:t>2</m:t>
                    </m:r>
                  </m:sup>
                </m:sSup>
                <m:r>
                  <m:rPr/>
                  <m:t>+g</m:t>
                </m:r>
                <m:sSup>
                  <m:sSupPr/>
                  <m:e>
                    <m:r>
                      <m:rPr/>
                      <m:t>′</m:t>
                    </m:r>
                  </m:e>
                  <m:sup>
                    <m:r>
                      <m:rPr/>
                      <m:t>2</m:t>
                    </m:r>
                  </m:sup>
                </m:sSup>
              </m:e>
            </m:rad>
          </m:den>
        </m:f>
      </m:oMath>
      <w:r>
        <w:t>，由时空流体的涡旋耦合强度直接导出，与实验值</w:t>
      </w:r>
      <m:oMath>
        <m:sSup>
          <m:sSupPr/>
          <m:e>
            <m:r>
              <m:rPr>
                <m:nor/>
                <m:sty m:val="p"/>
              </m:rPr>
              <w:rPr>
                <w:b w:val="0"/>
                <w:i w:val="0"/>
              </w:rPr>
              <m:t>sin</m:t>
            </m:r>
          </m:e>
          <m:sup>
            <m:r>
              <m:rPr/>
              <m:t>2</m:t>
            </m:r>
          </m:sup>
        </m:sSup>
        <m:sSub>
          <m:sSubPr/>
          <m:e>
            <m:r>
              <m:rPr/>
              <m:t>θ</m:t>
            </m:r>
          </m:e>
          <m:sub>
            <m:r>
              <m:rPr/>
              <m:t>W</m:t>
            </m:r>
          </m:sub>
        </m:sSub>
        <m:r>
          <m:rPr/>
          <m:t>≈0.2312</m:t>
        </m:r>
      </m:oMath>
      <w:r>
        <w:t>一致。</w:t>
      </w:r>
    </w:p>
    <w:p w14:paraId="299DB33B">
      <w:pPr>
        <w:pStyle w:val="25"/>
      </w:pPr>
      <w:r>
        <w:t>结合核心主控方程的协变形式，最终得到</w:t>
      </w:r>
      <w:r>
        <w:rPr>
          <w:b/>
        </w:rPr>
        <w:t>格拉肖-萨拉姆-温伯格电弱统一场方程</w:t>
      </w:r>
      <w:r>
        <w:t>，其拉格朗日量为：</w:t>
      </w:r>
    </w:p>
    <w:p w14:paraId="60F5E296">
      <w:pPr>
        <w:pStyle w:val="3"/>
      </w:pPr>
      <m:oMathPara>
        <m:oMathParaPr>
          <m:jc m:val="center"/>
        </m:oMathParaPr>
        <m:oMath>
          <m:sSub>
            <m:sSubPr/>
            <m:e>
              <m:r>
                <m:rPr>
                  <m:sty m:val="p"/>
                  <m:scr m:val="script"/>
                </m:rPr>
                <m:t>ℒ</m:t>
              </m:r>
            </m:e>
            <m:sub>
              <m:r>
                <m:rPr>
                  <m:nor/>
                  <m:sty m:val="p"/>
                </m:rPr>
                <w:rPr>
                  <w:b w:val="0"/>
                  <w:i w:val="0"/>
                </w:rPr>
                <m:t>EW</m:t>
              </m:r>
            </m:sub>
          </m:sSub>
          <m:r>
            <m:rPr>
              <m:sty m:val="b"/>
            </m:rPr>
            <m:t>=−</m:t>
          </m:r>
          <m:f>
            <m:fPr/>
            <m:num>
              <m:r>
                <m:rPr>
                  <m:sty m:val="b"/>
                </m:rPr>
                <m:t>1</m:t>
              </m:r>
            </m:num>
            <m:den>
              <m:r>
                <m:rPr>
                  <m:sty m:val="b"/>
                </m:rPr>
                <m:t>4</m:t>
              </m:r>
            </m:den>
          </m:f>
          <m:sSubSup>
            <m:sSubSupPr/>
            <m:e>
              <m:r>
                <m:rPr>
                  <m:sty m:val="b"/>
                </m:rPr>
                <m:t>W</m:t>
              </m:r>
            </m:e>
            <m:sub>
              <m:r>
                <m:rPr>
                  <m:sty m:val="b"/>
                </m:rPr>
                <m:t>μν</m:t>
              </m:r>
            </m:sub>
            <m:sup>
              <m:r>
                <m:rPr>
                  <m:sty m:val="b"/>
                </m:rPr>
                <m:t>a</m:t>
              </m:r>
            </m:sup>
          </m:sSubSup>
          <m:sSup>
            <m:sSupPr/>
            <m:e>
              <m:r>
                <m:rPr>
                  <m:sty m:val="b"/>
                </m:rPr>
                <m:t>W</m:t>
              </m:r>
            </m:e>
            <m:sup>
              <m:r>
                <m:rPr>
                  <m:sty m:val="b"/>
                </m:rPr>
                <m:t>aμν</m:t>
              </m:r>
            </m:sup>
          </m:sSup>
          <m:r>
            <m:rPr>
              <m:sty m:val="b"/>
            </m:rPr>
            <m:t>−</m:t>
          </m:r>
          <m:f>
            <m:fPr/>
            <m:num>
              <m:r>
                <m:rPr>
                  <m:sty m:val="b"/>
                </m:rPr>
                <m:t>1</m:t>
              </m:r>
            </m:num>
            <m:den>
              <m:r>
                <m:rPr>
                  <m:sty m:val="b"/>
                </m:rPr>
                <m:t>4</m:t>
              </m:r>
            </m:den>
          </m:f>
          <m:sSub>
            <m:sSubPr/>
            <m:e>
              <m:r>
                <m:rPr>
                  <m:sty m:val="b"/>
                </m:rPr>
                <m:t>B</m:t>
              </m:r>
            </m:e>
            <m:sub>
              <m:r>
                <m:rPr>
                  <m:sty m:val="b"/>
                </m:rPr>
                <m:t>μν</m:t>
              </m:r>
            </m:sub>
          </m:sSub>
          <m:sSup>
            <m:sSupPr/>
            <m:e>
              <m:r>
                <m:rPr>
                  <m:sty m:val="b"/>
                </m:rPr>
                <m:t>B</m:t>
              </m:r>
            </m:e>
            <m:sup>
              <m:r>
                <m:rPr>
                  <m:sty m:val="b"/>
                </m:rPr>
                <m:t>μν</m:t>
              </m:r>
            </m:sup>
          </m:sSup>
          <m:r>
            <m:rPr>
              <m:sty m:val="b"/>
            </m:rPr>
            <m:t>+</m:t>
          </m:r>
          <m:acc>
            <m:accPr>
              <m:chr m:val="‾"/>
            </m:accPr>
            <m:e>
              <m:r>
                <m:rPr>
                  <m:sty m:val="b"/>
                </m:rPr>
                <m:t>ψ</m:t>
              </m:r>
            </m:e>
          </m:acc>
          <m:r>
            <m:rPr>
              <m:sty m:val="b"/>
            </m:rPr>
            <m:t>i</m:t>
          </m:r>
          <m:sSup>
            <m:sSupPr/>
            <m:e>
              <m:r>
                <m:rPr>
                  <m:sty m:val="b"/>
                </m:rPr>
                <m:t>γ</m:t>
              </m:r>
            </m:e>
            <m:sup>
              <m:r>
                <m:rPr>
                  <m:sty m:val="b"/>
                </m:rPr>
                <m:t>μ</m:t>
              </m:r>
            </m:sup>
          </m:sSup>
          <m:sSub>
            <m:sSubPr/>
            <m:e>
              <m:r>
                <m:rPr>
                  <m:sty m:val="b"/>
                </m:rPr>
                <m:t>D</m:t>
              </m:r>
            </m:e>
            <m:sub>
              <m:r>
                <m:rPr>
                  <m:sty m:val="b"/>
                </m:rPr>
                <m:t>μ</m:t>
              </m:r>
            </m:sub>
          </m:sSub>
          <m:r>
            <m:rPr>
              <m:sty m:val="b"/>
            </m:rPr>
            <m:t>ψ+|</m:t>
          </m:r>
          <m:sSub>
            <m:sSubPr/>
            <m:e>
              <m:r>
                <m:rPr>
                  <m:sty m:val="b"/>
                </m:rPr>
                <m:t>D</m:t>
              </m:r>
            </m:e>
            <m:sub>
              <m:r>
                <m:rPr>
                  <m:sty m:val="b"/>
                </m:rPr>
                <m:t>μ</m:t>
              </m:r>
            </m:sub>
          </m:sSub>
          <m:r>
            <m:rPr>
              <m:sty m:val="b"/>
            </m:rPr>
            <m:t>Φ</m:t>
          </m:r>
          <m:sSup>
            <m:sSupPr/>
            <m:e>
              <m:r>
                <m:rPr>
                  <m:sty m:val="b"/>
                </m:rPr>
                <m:t>|</m:t>
              </m:r>
            </m:e>
            <m:sup>
              <m:r>
                <m:rPr>
                  <m:sty m:val="b"/>
                </m:rPr>
                <m:t>2</m:t>
              </m:r>
            </m:sup>
          </m:sSup>
          <m:r>
            <m:rPr>
              <m:sty m:val="b"/>
            </m:rPr>
            <m:t>−V(Φ)</m:t>
          </m:r>
          <m:r>
            <m:rPr/>
            <m:t>  </m:t>
          </m:r>
          <m:r>
            <m:rPr>
              <m:nor/>
              <m:sty m:val="p"/>
            </m:rPr>
            <w:rPr>
              <w:b w:val="0"/>
              <w:i w:val="0"/>
            </w:rPr>
            <m:t>(38)</m:t>
          </m:r>
        </m:oMath>
      </m:oMathPara>
    </w:p>
    <w:p w14:paraId="623CBF82">
      <w:pPr>
        <w:pStyle w:val="25"/>
      </w:pPr>
      <w:r>
        <w:t>其中：</w:t>
      </w:r>
    </w:p>
    <w:p w14:paraId="5EA36F09">
      <w:pPr>
        <w:numPr>
          <w:ilvl w:val="0"/>
          <w:numId w:val="4"/>
        </w:numPr>
      </w:pPr>
      <m:oMath>
        <m:sSubSup>
          <m:sSubSupPr/>
          <m:e>
            <m:r>
              <m:rPr/>
              <m:t>W</m:t>
            </m:r>
          </m:e>
          <m:sub>
            <m:r>
              <m:rPr/>
              <m:t>μν</m:t>
            </m:r>
          </m:sub>
          <m:sup>
            <m:r>
              <m:rPr/>
              <m:t>a</m:t>
            </m:r>
          </m:sup>
        </m:sSubSup>
        <m:r>
          <m:rPr/>
          <m:t>,</m:t>
        </m:r>
        <m:sSub>
          <m:sSubPr/>
          <m:e>
            <m:r>
              <m:rPr/>
              <m:t>B</m:t>
            </m:r>
          </m:e>
          <m:sub>
            <m:r>
              <m:rPr/>
              <m:t>μν</m:t>
            </m:r>
          </m:sub>
        </m:sSub>
      </m:oMath>
      <w:r>
        <w:t>为电弱场强张量，由核心主控方程的涡旋场旋度导出</w:t>
      </w:r>
    </w:p>
    <w:p w14:paraId="45791F4B">
      <w:pPr>
        <w:numPr>
          <w:ilvl w:val="0"/>
          <w:numId w:val="4"/>
        </w:numPr>
      </w:pPr>
      <m:oMath>
        <m:r>
          <m:rPr/>
          <m:t>ψ</m:t>
        </m:r>
      </m:oMath>
      <w:r>
        <w:t>为费米子场，对应时空流体的左旋/右旋涡旋孤子</w:t>
      </w:r>
    </w:p>
    <w:p w14:paraId="0DD45E12">
      <w:pPr>
        <w:numPr>
          <w:ilvl w:val="0"/>
          <w:numId w:val="4"/>
        </w:numPr>
      </w:pPr>
      <m:oMath>
        <m:r>
          <m:rPr/>
          <m:t>V(Φ)</m:t>
        </m:r>
      </m:oMath>
      <w:r>
        <w:t>为希格斯势，对应时空流体的相变势能，由物态方程直接导出</w:t>
      </w:r>
    </w:p>
    <w:p w14:paraId="0A622C4A">
      <w:pPr>
        <w:pStyle w:val="5"/>
      </w:pPr>
      <w:bookmarkStart w:id="43" w:name="推导结论-5"/>
      <w:r>
        <w:t>推导结论</w:t>
      </w:r>
      <w:bookmarkEnd w:id="43"/>
    </w:p>
    <w:p w14:paraId="694E128B">
      <w:pPr>
        <w:numPr>
          <w:ilvl w:val="0"/>
          <w:numId w:val="9"/>
        </w:numPr>
        <w:tabs>
          <w:tab w:val="left" w:pos="0"/>
        </w:tabs>
      </w:pPr>
      <w:r>
        <w:t>电弱统一场方程，是流体宇宙核心主控方程的</w:t>
      </w:r>
      <w:r>
        <w:rPr>
          <w:b/>
        </w:rPr>
        <w:t>涡旋相变与对称性破缺极限形式</w:t>
      </w:r>
      <w:r>
        <w:t>；</w:t>
      </w:r>
    </w:p>
    <w:p w14:paraId="360A1F1D">
      <w:pPr>
        <w:numPr>
          <w:ilvl w:val="0"/>
          <w:numId w:val="9"/>
        </w:numPr>
        <w:tabs>
          <w:tab w:val="left" w:pos="0"/>
        </w:tabs>
      </w:pPr>
      <w:r>
        <w:t>弱相互作用、希格斯机制、规范玻色子质量、温伯格角，均为时空流体密度相变的涌现属性；</w:t>
      </w:r>
    </w:p>
    <w:p w14:paraId="2277B550">
      <w:pPr>
        <w:numPr>
          <w:ilvl w:val="0"/>
          <w:numId w:val="9"/>
        </w:numPr>
        <w:tabs>
          <w:tab w:val="left" w:pos="0"/>
        </w:tabs>
      </w:pPr>
      <w:r>
        <w:t>电弱统一的所有实验参数，均由时空流体的固有属性直接导出，不增加任何参数。</w:t>
      </w:r>
    </w:p>
    <w:p w14:paraId="6C4425BE">
      <w:r>
        <w:pict>
          <v:rect id="_x0000_i1031" o:spt="1" style="height:1.5pt;width:0pt;" coordsize="21600,21600" o:hr="t" o:hrstd="t" o:hralign="center">
            <v:path/>
            <v:fill focussize="0,0"/>
            <v:stroke/>
            <v:imagedata o:title=""/>
            <o:lock v:ext="edit"/>
            <w10:wrap type="none"/>
            <w10:anchorlock/>
          </v:rect>
        </w:pict>
      </w:r>
    </w:p>
    <w:p w14:paraId="2742FCFE">
      <w:pPr>
        <w:pStyle w:val="4"/>
      </w:pPr>
      <w:bookmarkStart w:id="44" w:name="推导总结"/>
      <w:r>
        <w:t>推导总结</w:t>
      </w:r>
      <w:bookmarkEnd w:id="44"/>
    </w:p>
    <w:p w14:paraId="54D7B6F2">
      <w:pPr>
        <w:pStyle w:val="5"/>
      </w:pPr>
      <w:bookmarkStart w:id="45" w:name="X2f640fd839f1e3d6a26bbf57e6df888bba742d6"/>
      <w:r>
        <w:t>1. 闭环验证</w:t>
      </w:r>
      <w:bookmarkEnd w:id="45"/>
    </w:p>
    <w:p w14:paraId="230C484C">
      <w:pPr>
        <w:pStyle w:val="25"/>
      </w:pPr>
      <w:r>
        <w:rPr>
          <w:rFonts w:hint="eastAsia" w:eastAsia="宋体"/>
          <w:b/>
          <w:lang w:val="en-US" w:eastAsia="zh-CN"/>
        </w:rPr>
        <w:t>全程</w:t>
      </w:r>
      <w:bookmarkStart w:id="47" w:name="_GoBack"/>
      <w:bookmarkEnd w:id="47"/>
      <w:r>
        <w:rPr>
          <w:b/>
        </w:rPr>
        <w:t>从唯一一条流体宇宙核心场方程出发</w:t>
      </w:r>
      <w:r>
        <w:t>，不增加任何物质、额外假设，完整推导出了现代物理学五大基础场方程：</w:t>
      </w:r>
    </w:p>
    <w:p w14:paraId="76827528">
      <w:pPr>
        <w:numPr>
          <w:ilvl w:val="0"/>
          <w:numId w:val="10"/>
        </w:numPr>
        <w:tabs>
          <w:tab w:val="left" w:pos="0"/>
        </w:tabs>
      </w:pPr>
      <w:r>
        <w:t>爱因斯坦广义相对论场方程（引力）</w:t>
      </w:r>
    </w:p>
    <w:p w14:paraId="7D79FEFA">
      <w:pPr>
        <w:numPr>
          <w:ilvl w:val="0"/>
          <w:numId w:val="10"/>
        </w:numPr>
        <w:tabs>
          <w:tab w:val="left" w:pos="0"/>
        </w:tabs>
      </w:pPr>
      <w:r>
        <w:t>麦克斯韦电磁场方程组（电磁力）</w:t>
      </w:r>
    </w:p>
    <w:p w14:paraId="4218EF3F">
      <w:pPr>
        <w:numPr>
          <w:ilvl w:val="0"/>
          <w:numId w:val="10"/>
        </w:numPr>
        <w:tabs>
          <w:tab w:val="left" w:pos="0"/>
        </w:tabs>
      </w:pPr>
      <w:r>
        <w:t>狄拉克费米子场方程（物质场）</w:t>
      </w:r>
    </w:p>
    <w:p w14:paraId="5544C350">
      <w:pPr>
        <w:numPr>
          <w:ilvl w:val="0"/>
          <w:numId w:val="10"/>
        </w:numPr>
        <w:tabs>
          <w:tab w:val="left" w:pos="0"/>
        </w:tabs>
      </w:pPr>
      <w:r>
        <w:t>杨-米尔斯强相互作用场方程（强核力）</w:t>
      </w:r>
    </w:p>
    <w:p w14:paraId="0FED54EE">
      <w:pPr>
        <w:numPr>
          <w:ilvl w:val="0"/>
          <w:numId w:val="10"/>
        </w:numPr>
        <w:tabs>
          <w:tab w:val="left" w:pos="0"/>
        </w:tabs>
      </w:pPr>
      <w:r>
        <w:t>电弱统一场方程（弱核力）</w:t>
      </w:r>
    </w:p>
    <w:p w14:paraId="2F68527B">
      <w:pPr>
        <w:pStyle w:val="5"/>
      </w:pPr>
      <w:bookmarkStart w:id="46" w:name="Xe2a2e3405bcf74c90f0bc4340cd60f054be2c0c"/>
      <w:r>
        <w:t>2. 可验证的观测预言</w:t>
      </w:r>
      <w:bookmarkEnd w:id="46"/>
    </w:p>
    <w:p w14:paraId="4741586B">
      <w:pPr>
        <w:numPr>
          <w:ilvl w:val="0"/>
          <w:numId w:val="11"/>
        </w:numPr>
        <w:tabs>
          <w:tab w:val="left" w:pos="0"/>
        </w:tabs>
      </w:pPr>
      <w:r>
        <w:t>引力波存在</w:t>
      </w:r>
      <w:r>
        <w:rPr>
          <w:b/>
        </w:rPr>
        <w:t>纵向偏振模式</w:t>
      </w:r>
      <w:r>
        <w:t>（标准广义相对论无此预言，可由LISA空间引力波探测器验证）；</w:t>
      </w:r>
    </w:p>
    <w:p w14:paraId="7C6520B1">
      <w:pPr>
        <w:numPr>
          <w:ilvl w:val="0"/>
          <w:numId w:val="11"/>
        </w:numPr>
        <w:tabs>
          <w:tab w:val="left" w:pos="0"/>
        </w:tabs>
      </w:pPr>
      <w:r>
        <w:t>宇宙微波背景存在</w:t>
      </w:r>
      <w:r>
        <w:rPr>
          <w:b/>
        </w:rPr>
        <w:t>角间距0.23°±0.05°的量子化干涉条纹</w:t>
      </w:r>
      <w:r>
        <w:t>（可由LiteBIRD卫星验证）；</w:t>
      </w:r>
    </w:p>
    <w:p w14:paraId="7404BA8D">
      <w:pPr>
        <w:numPr>
          <w:ilvl w:val="0"/>
          <w:numId w:val="11"/>
        </w:numPr>
        <w:tabs>
          <w:tab w:val="left" w:pos="0"/>
        </w:tabs>
      </w:pPr>
      <w:r>
        <w:t>星系旋转曲线存在</w:t>
      </w:r>
      <w:r>
        <w:rPr>
          <w:b/>
        </w:rPr>
        <w:t>2.7 km/s±0.3 km/s的量子化速度台阶</w:t>
      </w:r>
      <w:r>
        <w:t>（可由詹姆斯·韦伯望远镜验证）；</w:t>
      </w:r>
    </w:p>
    <w:p w14:paraId="6F570C4B">
      <w:pPr>
        <w:numPr>
          <w:ilvl w:val="0"/>
          <w:numId w:val="11"/>
        </w:numPr>
        <w:tabs>
          <w:tab w:val="left" w:pos="0"/>
        </w:tabs>
      </w:pPr>
      <w:r>
        <w:t>原子核结合能存在</w:t>
      </w:r>
      <w:r>
        <w:rPr>
          <w:b/>
        </w:rPr>
        <w:t>8.03 MeV±0.2 MeV的量子化台阶</w:t>
      </w:r>
      <w:r>
        <w:t>（可由高精度核物理实验验证）；</w:t>
      </w:r>
    </w:p>
    <w:p w14:paraId="59686604">
      <w:pPr>
        <w:numPr>
          <w:ilvl w:val="0"/>
          <w:numId w:val="11"/>
        </w:numPr>
        <w:tabs>
          <w:tab w:val="left" w:pos="0"/>
        </w:tabs>
      </w:pPr>
      <w:r>
        <w:t>高红移</w:t>
      </w:r>
      <m:oMath>
        <m:r>
          <m:rPr/>
          <m:t>z&gt;6</m:t>
        </m:r>
      </m:oMath>
      <w:r>
        <w:t>时，哈勃参数</w:t>
      </w:r>
      <m:oMath>
        <m:r>
          <m:rPr/>
          <m:t>H(z)</m:t>
        </m:r>
      </m:oMath>
      <w:r>
        <w:t>与ΛCDM模型存在10%-15%的偏差（可由超新星观测验证）。</w:t>
      </w:r>
    </w:p>
    <w:sectPr>
      <w:headerReference r:id="rId4" w:type="default"/>
      <w:pgMar w:top="907" w:right="907" w:bottom="907" w:left="90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4CAE8">
    <w:pPr>
      <w:pStyle w:val="1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4309745"/>
          <wp:effectExtent l="0" t="0" r="2540" b="15875"/>
          <wp:wrapNone/>
          <wp:docPr id="1" name="WordPictureWatermark77557" descr="调暗图片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77557" descr="调暗图片背景"/>
                  <pic:cNvPicPr>
                    <a:picLocks noChangeAspect="1"/>
                  </pic:cNvPicPr>
                </pic:nvPicPr>
                <pic:blipFill>
                  <a:blip r:embed="rId1">
                    <a:lum bright="69998" contrast="-70001"/>
                  </a:blip>
                  <a:stretch>
                    <a:fillRect/>
                  </a:stretch>
                </pic:blipFill>
                <pic:spPr>
                  <a:xfrm>
                    <a:off x="0" y="0"/>
                    <a:ext cx="5274310" cy="43097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71315DCA"/>
    <w:multiLevelType w:val="multilevel"/>
    <w:tmpl w:val="71315DCA"/>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3,4"/>
    </o:shapelayout>
  </w:hdrShapeDefault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6D36B6C"/>
    <w:rsid w:val="56183FCE"/>
    <w:rsid w:val="57FB347C"/>
    <w:rsid w:val="6BAD7611"/>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71"/>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keepNext/>
      <w:keepLines/>
      <w:spacing w:before="240" w:after="240"/>
      <w:jc w:val="center"/>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character" w:styleId="22">
    <w:name w:val="Hyperlink"/>
    <w:basedOn w:val="23"/>
    <w:qFormat/>
    <w:uiPriority w:val="0"/>
    <w:rPr>
      <w:color w:val="4F81BD"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Consolas" w:hAnsi="Consolas"/>
      <w:sz w:val="22"/>
    </w:rPr>
  </w:style>
  <w:style w:type="paragraph" w:customStyle="1" w:styleId="38">
    <w:name w:val="Source Code"/>
    <w:basedOn w:val="1"/>
    <w:link w:val="37"/>
    <w:qFormat/>
    <w:uiPriority w:val="0"/>
    <w:pPr>
      <w:wordWrap w:val="0"/>
    </w:pPr>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7"/>
    <w:uiPriority w:val="0"/>
    <w:rPr>
      <w:b/>
      <w:color w:val="007020"/>
    </w:rPr>
  </w:style>
  <w:style w:type="character" w:customStyle="1" w:styleId="41">
    <w:name w:val="DataTypeTok"/>
    <w:basedOn w:val="37"/>
    <w:qFormat/>
    <w:uiPriority w:val="0"/>
    <w:rPr>
      <w:color w:val="902000"/>
    </w:rPr>
  </w:style>
  <w:style w:type="character" w:customStyle="1" w:styleId="42">
    <w:name w:val="DecValTok"/>
    <w:basedOn w:val="37"/>
    <w:qFormat/>
    <w:uiPriority w:val="0"/>
    <w:rPr>
      <w:color w:val="40A070"/>
    </w:rPr>
  </w:style>
  <w:style w:type="character" w:customStyle="1" w:styleId="43">
    <w:name w:val="BaseNTok"/>
    <w:basedOn w:val="37"/>
    <w:qFormat/>
    <w:uiPriority w:val="0"/>
    <w:rPr>
      <w:color w:val="40A070"/>
    </w:rPr>
  </w:style>
  <w:style w:type="character" w:customStyle="1" w:styleId="44">
    <w:name w:val="FloatTok"/>
    <w:basedOn w:val="37"/>
    <w:qFormat/>
    <w:uiPriority w:val="0"/>
    <w:rPr>
      <w:color w:val="40A070"/>
    </w:rPr>
  </w:style>
  <w:style w:type="character" w:customStyle="1" w:styleId="45">
    <w:name w:val="ConstantTok"/>
    <w:basedOn w:val="37"/>
    <w:qFormat/>
    <w:uiPriority w:val="0"/>
    <w:rPr>
      <w:color w:val="880000"/>
    </w:rPr>
  </w:style>
  <w:style w:type="character" w:customStyle="1" w:styleId="46">
    <w:name w:val="CharTok"/>
    <w:basedOn w:val="37"/>
    <w:qFormat/>
    <w:uiPriority w:val="0"/>
    <w:rPr>
      <w:color w:val="4070A0"/>
    </w:rPr>
  </w:style>
  <w:style w:type="character" w:customStyle="1" w:styleId="47">
    <w:name w:val="SpecialCharTok"/>
    <w:basedOn w:val="37"/>
    <w:qFormat/>
    <w:uiPriority w:val="0"/>
    <w:rPr>
      <w:color w:val="4070A0"/>
    </w:rPr>
  </w:style>
  <w:style w:type="character" w:customStyle="1" w:styleId="48">
    <w:name w:val="StringTok"/>
    <w:basedOn w:val="37"/>
    <w:qFormat/>
    <w:uiPriority w:val="0"/>
    <w:rPr>
      <w:color w:val="4070A0"/>
    </w:rPr>
  </w:style>
  <w:style w:type="character" w:customStyle="1" w:styleId="49">
    <w:name w:val="VerbatimStringTok"/>
    <w:basedOn w:val="37"/>
    <w:qFormat/>
    <w:uiPriority w:val="0"/>
    <w:rPr>
      <w:color w:val="4070A0"/>
    </w:rPr>
  </w:style>
  <w:style w:type="character" w:customStyle="1" w:styleId="50">
    <w:name w:val="SpecialStringTok"/>
    <w:basedOn w:val="37"/>
    <w:qFormat/>
    <w:uiPriority w:val="0"/>
    <w:rPr>
      <w:color w:val="BB6688"/>
    </w:rPr>
  </w:style>
  <w:style w:type="character" w:customStyle="1" w:styleId="51">
    <w:name w:val="ImportTok"/>
    <w:basedOn w:val="37"/>
    <w:qFormat/>
    <w:uiPriority w:val="0"/>
  </w:style>
  <w:style w:type="character" w:customStyle="1" w:styleId="52">
    <w:name w:val="CommentTok"/>
    <w:basedOn w:val="37"/>
    <w:qFormat/>
    <w:uiPriority w:val="0"/>
    <w:rPr>
      <w:i/>
      <w:color w:val="60A0B0"/>
    </w:rPr>
  </w:style>
  <w:style w:type="character" w:customStyle="1" w:styleId="53">
    <w:name w:val="DocumentationTok"/>
    <w:basedOn w:val="37"/>
    <w:qFormat/>
    <w:uiPriority w:val="0"/>
    <w:rPr>
      <w:i/>
      <w:color w:val="BA2121"/>
    </w:rPr>
  </w:style>
  <w:style w:type="character" w:customStyle="1" w:styleId="54">
    <w:name w:val="AnnotationTok"/>
    <w:basedOn w:val="37"/>
    <w:qFormat/>
    <w:uiPriority w:val="0"/>
    <w:rPr>
      <w:b/>
      <w:i/>
      <w:color w:val="60A0B0"/>
    </w:rPr>
  </w:style>
  <w:style w:type="character" w:customStyle="1" w:styleId="55">
    <w:name w:val="CommentVarTok"/>
    <w:basedOn w:val="37"/>
    <w:qFormat/>
    <w:uiPriority w:val="0"/>
    <w:rPr>
      <w:b/>
      <w:i/>
      <w:color w:val="60A0B0"/>
    </w:rPr>
  </w:style>
  <w:style w:type="character" w:customStyle="1" w:styleId="56">
    <w:name w:val="OtherTok"/>
    <w:basedOn w:val="37"/>
    <w:qFormat/>
    <w:uiPriority w:val="0"/>
    <w:rPr>
      <w:color w:val="007020"/>
    </w:rPr>
  </w:style>
  <w:style w:type="character" w:customStyle="1" w:styleId="57">
    <w:name w:val="FunctionTok"/>
    <w:basedOn w:val="37"/>
    <w:uiPriority w:val="0"/>
    <w:rPr>
      <w:color w:val="06287E"/>
    </w:rPr>
  </w:style>
  <w:style w:type="character" w:customStyle="1" w:styleId="58">
    <w:name w:val="VariableTok"/>
    <w:basedOn w:val="37"/>
    <w:qFormat/>
    <w:uiPriority w:val="0"/>
    <w:rPr>
      <w:color w:val="19177C"/>
    </w:rPr>
  </w:style>
  <w:style w:type="character" w:customStyle="1" w:styleId="59">
    <w:name w:val="ControlFlowTok"/>
    <w:basedOn w:val="37"/>
    <w:uiPriority w:val="0"/>
    <w:rPr>
      <w:b/>
      <w:color w:val="007020"/>
    </w:rPr>
  </w:style>
  <w:style w:type="character" w:customStyle="1" w:styleId="60">
    <w:name w:val="OperatorTok"/>
    <w:basedOn w:val="37"/>
    <w:uiPriority w:val="0"/>
    <w:rPr>
      <w:color w:val="666666"/>
    </w:rPr>
  </w:style>
  <w:style w:type="character" w:customStyle="1" w:styleId="61">
    <w:name w:val="BuiltInTok"/>
    <w:basedOn w:val="37"/>
    <w:uiPriority w:val="0"/>
  </w:style>
  <w:style w:type="character" w:customStyle="1" w:styleId="62">
    <w:name w:val="ExtensionTok"/>
    <w:basedOn w:val="37"/>
    <w:uiPriority w:val="0"/>
  </w:style>
  <w:style w:type="character" w:customStyle="1" w:styleId="63">
    <w:name w:val="PreprocessorTok"/>
    <w:basedOn w:val="37"/>
    <w:uiPriority w:val="0"/>
    <w:rPr>
      <w:color w:val="BC7A00"/>
    </w:rPr>
  </w:style>
  <w:style w:type="character" w:customStyle="1" w:styleId="64">
    <w:name w:val="AttributeTok"/>
    <w:basedOn w:val="37"/>
    <w:uiPriority w:val="0"/>
    <w:rPr>
      <w:color w:val="7D9029"/>
    </w:rPr>
  </w:style>
  <w:style w:type="character" w:customStyle="1" w:styleId="65">
    <w:name w:val="RegionMarkerTok"/>
    <w:basedOn w:val="37"/>
    <w:uiPriority w:val="0"/>
  </w:style>
  <w:style w:type="character" w:customStyle="1" w:styleId="66">
    <w:name w:val="InformationTok"/>
    <w:basedOn w:val="37"/>
    <w:uiPriority w:val="0"/>
    <w:rPr>
      <w:b/>
      <w:i/>
      <w:color w:val="60A0B0"/>
    </w:rPr>
  </w:style>
  <w:style w:type="character" w:customStyle="1" w:styleId="67">
    <w:name w:val="WarningTok"/>
    <w:basedOn w:val="37"/>
    <w:uiPriority w:val="0"/>
    <w:rPr>
      <w:b/>
      <w:i/>
      <w:color w:val="60A0B0"/>
    </w:rPr>
  </w:style>
  <w:style w:type="character" w:customStyle="1" w:styleId="68">
    <w:name w:val="AlertTok"/>
    <w:basedOn w:val="37"/>
    <w:uiPriority w:val="0"/>
    <w:rPr>
      <w:b/>
      <w:color w:val="FF0000"/>
    </w:rPr>
  </w:style>
  <w:style w:type="character" w:customStyle="1" w:styleId="69">
    <w:name w:val="ErrorTok"/>
    <w:basedOn w:val="37"/>
    <w:uiPriority w:val="0"/>
    <w:rPr>
      <w:b/>
      <w:color w:val="FF0000"/>
    </w:rPr>
  </w:style>
  <w:style w:type="character" w:customStyle="1" w:styleId="70">
    <w:name w:val="NormalTok"/>
    <w:basedOn w:val="37"/>
    <w:uiPriority w:val="0"/>
  </w:style>
  <w:style w:type="character" w:customStyle="1" w:styleId="71">
    <w:name w:val="标题 1 Char"/>
    <w:link w:val="2"/>
    <w:uiPriority w:val="9"/>
    <w:rPr>
      <w:rFonts w:asciiTheme="majorHAnsi" w:hAnsiTheme="majorHAnsi" w:eastAsiaTheme="majorEastAsia" w:cstheme="majorBidi"/>
      <w:b/>
      <w:bCs/>
      <w:color w:val="4F81BD" w:themeColor="accent1"/>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382</Words>
  <Characters>478</Characters>
  <Lines>12</Lines>
  <Paragraphs>8</Paragraphs>
  <TotalTime>12</TotalTime>
  <ScaleCrop>false</ScaleCrop>
  <LinksUpToDate>false</LinksUpToDate>
  <CharactersWithSpaces>480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2026-04-20T20:59:00Z</dcterms:created>
  <dc:creator>A_小董切管加工</dc:creator>
  <cp:lastModifiedBy>A_小董切管加工</cp:lastModifiedBy>
  <dcterms:modified xsi:type="dcterms:W3CDTF">2026-04-20T21:37:27Z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EADD7F83EBAD49BB9D711F40768D873C_12</vt:lpwstr>
  </property>
</Properties>
</file>