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game, you can already see the flag.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question is: how to get there? You need to provide two inputs that allow you to reach it.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final solution can be a text file, where you explain your trials/reasonings and the inputs you used to reach the flag.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cannot use online tools for solving the challenge automatically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modify the python code we provide you as you desire … however: the solutions you provide us must work with the </w:t>
      </w:r>
      <w:r w:rsidDel="00000000" w:rsidR="00000000" w:rsidRPr="00000000">
        <w:rPr>
          <w:b w:val="1"/>
          <w:i w:val="1"/>
          <w:rtl w:val="0"/>
        </w:rPr>
        <w:t xml:space="preserve">original </w:t>
      </w:r>
      <w:r w:rsidDel="00000000" w:rsidR="00000000" w:rsidRPr="00000000">
        <w:rPr>
          <w:rtl w:val="0"/>
        </w:rPr>
        <w:t xml:space="preserve">python code. 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