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CS 499 Milestone Four Narrative</w:t>
      </w:r>
    </w:p>
    <w:p>
      <w:pPr>
        <w:pStyle w:val="Normal"/>
        <w:jc w:val="center"/>
        <w:rPr/>
      </w:pPr>
      <w:r>
        <w:rPr>
          <w:i/>
        </w:rPr>
        <w:t>Enhancement Three: Databases — Tech Repair Shop</w:t>
      </w:r>
    </w:p>
    <w:p>
      <w:pPr>
        <w:pStyle w:val="Normal"/>
        <w:rPr/>
      </w:pPr>
      <w:r>
        <w:rPr/>
        <w:t>Lawrence, Frankie</w:t>
      </w:r>
    </w:p>
    <w:p>
      <w:pPr>
        <w:pStyle w:val="Normal"/>
        <w:rPr/>
      </w:pPr>
      <w:r>
        <w:rPr/>
        <w:t>Southern New Hampshire University</w:t>
      </w:r>
    </w:p>
    <w:p>
      <w:pPr>
        <w:pStyle w:val="Normal"/>
        <w:rPr/>
      </w:pPr>
      <w:r>
        <w:rPr/>
        <w:t>06/07/2026</w:t>
      </w:r>
    </w:p>
    <w:p>
      <w:pPr>
        <w:pStyle w:val="Heading1"/>
        <w:rPr/>
      </w:pPr>
      <w:r>
        <w:rPr/>
        <w:t>Describe the Artifact</w:t>
      </w:r>
    </w:p>
    <w:p>
      <w:pPr>
        <w:pStyle w:val="Normal"/>
        <w:rPr/>
      </w:pPr>
      <w:r>
        <w:rPr/>
        <w:t>This artifact is a PostgreSQL database for a fictional tech repair shop. I built the original version in an earlier database course: six core tables, seed data, basic roles, indexes, triggers, and twelve reporting queries. It was a solid academic foundation, but it behaved like a classroom exercise rather than something a real shop could run. I knew I could flesh it our further to emphasize my administration skills</w:t>
      </w:r>
    </w:p>
    <w:p>
      <w:pPr>
        <w:pStyle w:val="Normal"/>
        <w:rPr/>
      </w:pPr>
      <w:r>
        <w:rPr/>
        <w:t>For Milestone Four, I extended that baseline into a fuller database system. The shop still repairs customer devices and tracks parts and technicians, but now it also supports audit history, encrypted customer addresses, four staff roles, a baton workflow so only one technician actively works a ticket at a time, backup and restore tooling, and automated verification scripts. I added a simple web page at /app so front-desk staff and technicians can use the system without writing SQL. The database is still the main deliverable; the web layer is a thin interface on top.</w:t>
      </w:r>
    </w:p>
    <w:p>
      <w:pPr>
        <w:pStyle w:val="Normal"/>
        <w:rPr/>
      </w:pPr>
      <w:r>
        <w:rPr/>
        <w:t>The submission includes the original SQL scripts, twelve enhancement migration files, operations scripts, automated tests, an updated entity relationship diagram, and the small FastAPI layer. The baseline dates to the original Codecademy course.</w:t>
      </w:r>
    </w:p>
    <w:p>
      <w:pPr>
        <w:pStyle w:val="Heading1"/>
        <w:rPr/>
      </w:pPr>
      <w:r>
        <w:rPr/>
        <w:t>Justify Inclusion in the ePortfolio</w:t>
      </w:r>
    </w:p>
    <w:p>
      <w:pPr>
        <w:pStyle w:val="Normal"/>
        <w:rPr/>
      </w:pPr>
      <w:r>
        <w:rPr/>
        <w:t>I chose this artifact because it shows something I want employers to see: I can take existing database work and improve it with security, operations, and real workflow rules, not just design tables on paper.</w:t>
      </w:r>
    </w:p>
    <w:p>
      <w:pPr>
        <w:pStyle w:val="Normal"/>
        <w:rPr/>
      </w:pPr>
      <w:r>
        <w:rPr/>
        <w:t>In particular, this project demonstrates:</w:t>
      </w:r>
    </w:p>
    <w:p>
      <w:pPr>
        <w:pStyle w:val="ListBullet"/>
        <w:numPr>
          <w:ilvl w:val="0"/>
          <w:numId w:val="1"/>
        </w:numPr>
        <w:rPr/>
      </w:pPr>
      <w:r>
        <w:rPr/>
        <w:t>Database design — ten tables, foreign keys, constraints, repair notes, baton history, and materialized reporting views.</w:t>
      </w:r>
    </w:p>
    <w:p>
      <w:pPr>
        <w:pStyle w:val="ListBullet"/>
        <w:numPr>
          <w:ilvl w:val="0"/>
          <w:numId w:val="1"/>
        </w:numPr>
        <w:rPr/>
      </w:pPr>
      <w:r>
        <w:rPr/>
        <w:t>Security — bcrypt passwords, encrypted addresses, row-level security, four PostgreSQL login roles, and JSON audit trails on key tables.</w:t>
      </w:r>
    </w:p>
    <w:p>
      <w:pPr>
        <w:pStyle w:val="ListBullet"/>
        <w:numPr>
          <w:ilvl w:val="0"/>
          <w:numId w:val="1"/>
        </w:numPr>
        <w:rPr/>
      </w:pPr>
      <w:r>
        <w:rPr/>
        <w:t>Operations — migrate, verify, back up, restore, and run scheduled maintenance from shell scripts with logged results.</w:t>
      </w:r>
    </w:p>
    <w:p>
      <w:pPr>
        <w:pStyle w:val="ListBullet"/>
        <w:numPr>
          <w:ilvl w:val="0"/>
          <w:numId w:val="1"/>
        </w:numPr>
        <w:rPr/>
      </w:pPr>
      <w:r>
        <w:rPr/>
        <w:t>Business logic in SQL — claim and drop baton functions, automatic baton release on close, and policies that control which repairs each role can see.</w:t>
      </w:r>
    </w:p>
    <w:p>
      <w:pPr>
        <w:pStyle w:val="ListBullet"/>
        <w:numPr>
          <w:ilvl w:val="0"/>
          <w:numId w:val="1"/>
        </w:numPr>
        <w:rPr/>
      </w:pPr>
      <w:r>
        <w:rPr/>
        <w:t>Usability — a role-aware /app page that authenticates through database login roles instead of bypassing them.</w:t>
      </w:r>
    </w:p>
    <w:p>
      <w:pPr>
        <w:pStyle w:val="Normal"/>
        <w:rPr/>
      </w:pPr>
      <w:r>
        <w:rPr/>
        <w:t>Compared to the original project, this version is meaningfully different. The baseline had three roles, ten repair tickets in seed data, and simple grants. The enhanced version adds customer service access, baton rules for technicians, roughly thirty-five customers and forty-two repairs in sample data, maintenance logging, disaster recovery scripts, and automated tests that confirm the environment is working.</w:t>
      </w:r>
    </w:p>
    <w:p>
      <w:pPr>
        <w:pStyle w:val="Heading1"/>
        <w:rPr/>
      </w:pPr>
      <w:r>
        <w:rPr/>
        <w:t>Course Outcomes and Coverage Plan</w:t>
      </w:r>
    </w:p>
    <w:p>
      <w:pPr>
        <w:pStyle w:val="Normal"/>
        <w:rPr/>
      </w:pPr>
      <w:r>
        <w:rPr/>
        <w:t>In Module One I planned to use this database enhancement to show progress toward the Computer Science program outcomes, especially secure computing and professional technical work. This milestone follows that plan.</w:t>
      </w:r>
    </w:p>
    <w:tbl>
      <w:tblPr>
        <w:tblStyle w:val="TableGrid"/>
        <w:tblW w:w="8640"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4320"/>
        <w:gridCol w:w="4320"/>
      </w:tblGrid>
      <w:tr>
        <w:trPr/>
        <w:tc>
          <w:tcPr>
            <w:tcW w:w="43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Program Outcome</w:t>
            </w:r>
          </w:p>
        </w:tc>
        <w:tc>
          <w:tcPr>
            <w:tcW w:w="43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How This Work Shows Progress</w:t>
            </w:r>
          </w:p>
        </w:tc>
      </w:tr>
      <w:tr>
        <w:trPr/>
        <w:tc>
          <w:tcPr>
            <w:tcW w:w="43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bCs/>
                <w:kern w:val="0"/>
                <w:szCs w:val="22"/>
                <w:lang w:val="en-US" w:eastAsia="en-US" w:bidi="ar-SA"/>
              </w:rPr>
              <w:t>Outcome 4</w:t>
            </w:r>
            <w:r>
              <w:rPr>
                <w:rFonts w:eastAsia="ＭＳ 明朝" w:cs=""/>
                <w:kern w:val="0"/>
                <w:szCs w:val="22"/>
                <w:lang w:val="en-US" w:eastAsia="en-US" w:bidi="ar-SA"/>
              </w:rPr>
              <w:t xml:space="preserve"> — Techniques, skills, and tools in computing</w:t>
            </w:r>
          </w:p>
        </w:tc>
        <w:tc>
          <w:tcPr>
            <w:tcW w:w="43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PostgreSQL RLS, triggers, materialized views, migration scripts, backup tooling, and a thin API that respects database roles.</w:t>
            </w:r>
          </w:p>
        </w:tc>
      </w:tr>
      <w:tr>
        <w:trPr/>
        <w:tc>
          <w:tcPr>
            <w:tcW w:w="43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bCs/>
                <w:kern w:val="0"/>
                <w:szCs w:val="22"/>
                <w:lang w:val="en-US" w:eastAsia="en-US" w:bidi="ar-SA"/>
              </w:rPr>
              <w:t>Outcome 5</w:t>
            </w:r>
            <w:r>
              <w:rPr>
                <w:rFonts w:eastAsia="ＭＳ 明朝" w:cs=""/>
                <w:kern w:val="0"/>
                <w:szCs w:val="22"/>
                <w:lang w:val="en-US" w:eastAsia="en-US" w:bidi="ar-SA"/>
              </w:rPr>
              <w:t xml:space="preserve"> — Security mindset</w:t>
            </w:r>
          </w:p>
        </w:tc>
        <w:tc>
          <w:tcPr>
            <w:tcW w:w="43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Least-privilege roles, encrypted PII, masked contact views, audit logging, and technician access limited to baton-related repairs.</w:t>
            </w:r>
          </w:p>
        </w:tc>
      </w:tr>
      <w:tr>
        <w:trPr/>
        <w:tc>
          <w:tcPr>
            <w:tcW w:w="43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bCs/>
                <w:kern w:val="0"/>
                <w:szCs w:val="22"/>
                <w:lang w:val="en-US" w:eastAsia="en-US" w:bidi="ar-SA"/>
              </w:rPr>
              <w:t>Outcome 3</w:t>
            </w:r>
            <w:r>
              <w:rPr>
                <w:rFonts w:eastAsia="ＭＳ 明朝" w:cs=""/>
                <w:kern w:val="0"/>
                <w:szCs w:val="22"/>
                <w:lang w:val="en-US" w:eastAsia="en-US" w:bidi="ar-SA"/>
              </w:rPr>
              <w:t xml:space="preserve"> — Design and evaluate solutions</w:t>
            </w:r>
          </w:p>
        </w:tc>
        <w:tc>
          <w:tcPr>
            <w:tcW w:w="43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The baton workflow solves a real coordination problem — one active tech per ticket — using database functions and policies rather than application-only rules.</w:t>
            </w:r>
          </w:p>
        </w:tc>
      </w:tr>
      <w:tr>
        <w:trPr/>
        <w:tc>
          <w:tcPr>
            <w:tcW w:w="43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bCs/>
                <w:kern w:val="0"/>
                <w:szCs w:val="22"/>
                <w:lang w:val="en-US" w:eastAsia="en-US" w:bidi="ar-SA"/>
              </w:rPr>
              <w:t>Outcome 2</w:t>
            </w:r>
            <w:r>
              <w:rPr>
                <w:rFonts w:eastAsia="ＭＳ 明朝" w:cs=""/>
                <w:kern w:val="0"/>
                <w:szCs w:val="22"/>
                <w:lang w:val="en-US" w:eastAsia="en-US" w:bidi="ar-SA"/>
              </w:rPr>
              <w:t xml:space="preserve"> — Professional communication</w:t>
            </w:r>
          </w:p>
        </w:tc>
        <w:tc>
          <w:tcPr>
            <w:tcW w:w="43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README documentation, an updated ERD, operational scripts, and this narrative.</w:t>
            </w:r>
          </w:p>
        </w:tc>
      </w:tr>
      <w:tr>
        <w:trPr/>
        <w:tc>
          <w:tcPr>
            <w:tcW w:w="43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bCs/>
                <w:kern w:val="0"/>
                <w:szCs w:val="22"/>
                <w:lang w:val="en-US" w:eastAsia="en-US" w:bidi="ar-SA"/>
              </w:rPr>
              <w:t>Outcome 1</w:t>
            </w:r>
            <w:r>
              <w:rPr>
                <w:rFonts w:eastAsia="ＭＳ 明朝" w:cs=""/>
                <w:kern w:val="0"/>
                <w:szCs w:val="22"/>
                <w:lang w:val="en-US" w:eastAsia="en-US" w:bidi="ar-SA"/>
              </w:rPr>
              <w:t xml:space="preserve"> — Collaborative environments</w:t>
            </w:r>
          </w:p>
        </w:tc>
        <w:tc>
          <w:tcPr>
            <w:tcW w:w="43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Separate experiences for customer service, technicians, admins, and auditors let different shop roles work from the same controlled data.</w:t>
            </w:r>
          </w:p>
        </w:tc>
      </w:tr>
    </w:tbl>
    <w:p>
      <w:pPr>
        <w:pStyle w:val="Normal"/>
        <w:rPr/>
      </w:pPr>
      <w:r>
        <w:rPr/>
      </w:r>
    </w:p>
    <w:p>
      <w:pPr>
        <w:pStyle w:val="Normal"/>
        <w:rPr/>
      </w:pPr>
      <w:r>
        <w:rPr/>
        <w:t>I do not need to change my overall outcome plan. The database category was the right choice, and this milestone now covers design, security, and administration not just queries. For the final ePortfolio I will incorporate instructor feedback and make sure the published artifact matches the finished repository.</w:t>
      </w:r>
    </w:p>
    <w:p>
      <w:pPr>
        <w:pStyle w:val="Heading1"/>
        <w:rPr/>
      </w:pPr>
      <w:r>
        <w:rPr/>
        <w:t>Reflection on the Enhancement Process</w:t>
      </w:r>
    </w:p>
    <w:p>
      <w:pPr>
        <w:pStyle w:val="Normal"/>
        <w:rPr/>
      </w:pPr>
      <w:r>
        <w:rPr/>
        <w:t xml:space="preserve">The biggest takeaway for me was that improving a database is not only about adding tables. A lot of the real work happened when I had to decide where a rule should live: in SQL, in an operations script, or in the small web layer. That decision-making process is what made this feel like professional work instead of a homework. </w:t>
      </w:r>
    </w:p>
    <w:p>
      <w:pPr>
        <w:pStyle w:val="Normal"/>
        <w:rPr/>
      </w:pPr>
      <w:r>
        <w:rPr/>
        <w:t>What I learned:</w:t>
      </w:r>
    </w:p>
    <w:p>
      <w:pPr>
        <w:pStyle w:val="ListBullet"/>
        <w:numPr>
          <w:ilvl w:val="0"/>
          <w:numId w:val="1"/>
        </w:numPr>
        <w:rPr/>
      </w:pPr>
      <w:r>
        <w:rPr/>
        <w:t>Row-level security is powerful, but it has to be designed carefully. My first baton policies caused recursion because helper functions queried protected tables in a way PostgreSQL rejected. Refactoring those helpers fixed it.</w:t>
      </w:r>
    </w:p>
    <w:p>
      <w:pPr>
        <w:pStyle w:val="ListBullet"/>
        <w:numPr>
          <w:ilvl w:val="0"/>
          <w:numId w:val="1"/>
        </w:numPr>
        <w:rPr/>
      </w:pPr>
      <w:r>
        <w:rPr/>
        <w:t>Scheduled maintenance in this project is built around ANALYZE, materialized view refresh, and REINDEX inside the database. My original baseline put VACUUM inside a SQL function, but PostgreSQL does not allow that in a function body. I removed VACUUM from the in-database maintenance path and kept it as an optional admin step through run_maintenance.sh --vacuum. That was a useful lesson in working with PostgreSQL limits instead of fighting them.</w:t>
      </w:r>
    </w:p>
    <w:p>
      <w:pPr>
        <w:pStyle w:val="ListBullet"/>
        <w:numPr>
          <w:ilvl w:val="0"/>
          <w:numId w:val="1"/>
        </w:numPr>
        <w:rPr/>
      </w:pPr>
      <w:r>
        <w:rPr/>
        <w:t>Baton claim and drop actions needed SECURITY DEFINER functions because strict RLS correctly blocked direct technician updates.</w:t>
      </w:r>
    </w:p>
    <w:p>
      <w:pPr>
        <w:pStyle w:val="ListBullet"/>
        <w:numPr>
          <w:ilvl w:val="0"/>
          <w:numId w:val="1"/>
        </w:numPr>
        <w:rPr/>
      </w:pPr>
      <w:r>
        <w:rPr/>
        <w:t>Automation scripts only stay useful if they match the live system. When I added baton rules and richer sample data, older security tests still expected the original ten-ticket dataset and assignment-only access. Updating those tests was part of finishing the milestone, not an afterthought.</w:t>
      </w:r>
    </w:p>
    <w:p>
      <w:pPr>
        <w:pStyle w:val="ListBullet"/>
        <w:numPr>
          <w:ilvl w:val="0"/>
          <w:numId w:val="1"/>
        </w:numPr>
        <w:rPr/>
      </w:pPr>
      <w:r>
        <w:rPr/>
        <w:t>A simple /app page made the database approachable for non-technical roles without turning the milestone into a large application project.</w:t>
      </w:r>
    </w:p>
    <w:p>
      <w:pPr>
        <w:pStyle w:val="Normal"/>
        <w:rPr/>
      </w:pPr>
      <w:r>
        <w:rPr/>
        <w:t>Challenges along the way:</w:t>
      </w:r>
    </w:p>
    <w:p>
      <w:pPr>
        <w:pStyle w:val="ListBullet"/>
        <w:numPr>
          <w:ilvl w:val="0"/>
          <w:numId w:val="1"/>
        </w:numPr>
        <w:rPr/>
      </w:pPr>
      <w:r>
        <w:rPr/>
        <w:t xml:space="preserve">Matching </w:t>
      </w:r>
      <w:r>
        <w:rPr>
          <w:b w:val="false"/>
          <w:bCs w:val="false"/>
        </w:rPr>
        <w:t>pg_dump</w:t>
      </w:r>
      <w:r>
        <w:rPr/>
        <w:t xml:space="preserve"> and psql client versions to my PostgreSQL 17 server.</w:t>
      </w:r>
    </w:p>
    <w:p>
      <w:pPr>
        <w:pStyle w:val="ListBullet"/>
        <w:numPr>
          <w:ilvl w:val="0"/>
          <w:numId w:val="1"/>
        </w:numPr>
        <w:rPr/>
      </w:pPr>
      <w:r>
        <w:rPr/>
        <w:t>Fixing the audit trigger to use the correct primary key on repair_notes.</w:t>
      </w:r>
    </w:p>
    <w:p>
      <w:pPr>
        <w:pStyle w:val="ListBullet"/>
        <w:numPr>
          <w:ilvl w:val="0"/>
          <w:numId w:val="1"/>
        </w:numPr>
        <w:rPr/>
      </w:pPr>
      <w:r>
        <w:rPr/>
        <w:t>Keeping setup and migration scripts aligned as new enhancement files were added.</w:t>
      </w:r>
    </w:p>
    <w:p>
      <w:pPr>
        <w:pStyle w:val="ListBullet"/>
        <w:numPr>
          <w:ilvl w:val="0"/>
          <w:numId w:val="1"/>
        </w:numPr>
        <w:rPr/>
      </w:pPr>
      <w:r>
        <w:rPr/>
        <w:t>Updating verification and security tests after baton RLS replaced the original assignment-only technician model.</w:t>
      </w:r>
    </w:p>
    <w:p>
      <w:pPr>
        <w:pStyle w:val="ListBullet"/>
        <w:numPr>
          <w:ilvl w:val="0"/>
          <w:numId w:val="1"/>
        </w:numPr>
        <w:rPr/>
      </w:pPr>
      <w:r>
        <w:rPr/>
        <w:t>Trimming unused API endpoints so the milestone stayed focused on the database.</w:t>
      </w:r>
    </w:p>
    <w:p>
      <w:pPr>
        <w:pStyle w:val="Normal"/>
        <w:rPr/>
      </w:pPr>
      <w:r>
        <w:rPr/>
        <w:t xml:space="preserve">Near the end of the project I ran the full verification suite against my live database. Environment verification, security tests, maintenance tests, and API smoke tests all passed. </w:t>
      </w:r>
    </w:p>
    <w:p>
      <w:pPr>
        <w:pStyle w:val="Normal"/>
        <w:rPr/>
      </w:pPr>
      <w:r>
        <w:rPr/>
        <w:t>Stepping back, I am proud of what this became. I started with a repair-shop schema from a rough artifact and ended with something that feels closer to a system a small business could operate — secure, auditable, maintainable, and understandable to the people who would use it every day.</w:t>
      </w:r>
    </w:p>
    <w:p>
      <w:pPr>
        <w:pStyle w:val="Heading1"/>
        <w:rPr/>
      </w:pPr>
      <w:r>
        <w:rPr/>
        <w:t>Submission Notes</w:t>
      </w:r>
    </w:p>
    <w:p>
      <w:pPr>
        <w:pStyle w:val="ListBullet"/>
        <w:numPr>
          <w:ilvl w:val="0"/>
          <w:numId w:val="1"/>
        </w:numPr>
        <w:rPr/>
      </w:pPr>
      <w:r>
        <w:rPr>
          <w:b/>
          <w:bCs/>
        </w:rPr>
        <w:t>Technical artifact:</w:t>
      </w:r>
      <w:r>
        <w:rPr/>
        <w:t xml:space="preserve"> docs/CS499_Milestone_Four_Artifact.zip</w:t>
      </w:r>
    </w:p>
    <w:p>
      <w:pPr>
        <w:pStyle w:val="ListBullet"/>
        <w:numPr>
          <w:ilvl w:val="0"/>
          <w:numId w:val="1"/>
        </w:numPr>
        <w:rPr/>
      </w:pPr>
      <w:r>
        <w:rPr>
          <w:b/>
          <w:bCs/>
        </w:rPr>
        <w:t>Narrative:</w:t>
      </w:r>
      <w:r>
        <w:rPr/>
        <w:t xml:space="preserve"> docs/CS499_Milestone_Four_Narrative.docx</w:t>
      </w:r>
    </w:p>
    <w:p>
      <w:pPr>
        <w:pStyle w:val="ListBullet"/>
        <w:numPr>
          <w:ilvl w:val="0"/>
          <w:numId w:val="1"/>
        </w:numPr>
        <w:rPr/>
      </w:pPr>
      <w:r>
        <w:rPr>
          <w:b/>
          <w:bCs/>
        </w:rPr>
        <w:t>Typical demo:</w:t>
      </w:r>
      <w:r>
        <w:rPr/>
        <w:t xml:space="preserve"> migrate_enhanced.sh, then open http://127.0.0.1:8000/app</w:t>
      </w:r>
    </w:p>
    <w:p>
      <w:pPr>
        <w:pStyle w:val="ListBullet"/>
        <w:numPr>
          <w:ilvl w:val="0"/>
          <w:numId w:val="1"/>
        </w:numPr>
        <w:spacing w:before="0" w:after="200"/>
        <w:contextualSpacing/>
        <w:rPr/>
      </w:pPr>
      <w:r>
        <w:rPr>
          <w:b/>
          <w:bCs/>
        </w:rPr>
        <w:t>Verification:</w:t>
      </w:r>
      <w:r>
        <w:rPr/>
        <w:t xml:space="preserve"> verify_environment.sh, test_security.sh, test_maintenance.sh, test_api.sh, or test_all.sh for the full suite</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swiss"/>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Arial" w:hAnsi="Arial" w:eastAsia=""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LibreOffice/25.8.2.2$MacOSX_AARCH64 LibreOffice_project/d401f2107ccab8f924a8e2df40f573aab7605b6f</Application>
  <AppVersion>15.0000</AppVersion>
  <Pages>4</Pages>
  <Words>1045</Words>
  <Characters>6002</Characters>
  <CharactersWithSpaces>6989</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2026-06-12T19:04:46Z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