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AD0D" w14:textId="77777777" w:rsidR="00D873DF" w:rsidRDefault="00D873DF" w:rsidP="00D873DF"/>
    <w:p w14:paraId="0317C569" w14:textId="77777777" w:rsidR="00D873DF" w:rsidRDefault="00D873DF" w:rsidP="00D873DF"/>
    <w:p w14:paraId="41FD0005" w14:textId="77777777" w:rsidR="00D873DF" w:rsidRDefault="00D873DF" w:rsidP="00D873DF"/>
    <w:p w14:paraId="21F6A679" w14:textId="77777777" w:rsidR="00D873DF" w:rsidRDefault="00D873DF" w:rsidP="00D873DF"/>
    <w:p w14:paraId="0E5D3498" w14:textId="77777777" w:rsidR="00D873DF" w:rsidRDefault="00D873DF" w:rsidP="00D873DF"/>
    <w:p w14:paraId="28B76D62" w14:textId="77777777" w:rsidR="00D873DF" w:rsidRDefault="007E5700" w:rsidP="00D873DF">
      <w:pPr>
        <w:jc w:val="center"/>
      </w:pPr>
      <w:r>
        <w:rPr>
          <w:noProof/>
        </w:rPr>
        <w:drawing>
          <wp:inline distT="0" distB="0" distL="0" distR="0" wp14:anchorId="503BC29C" wp14:editId="1FA5C3CC">
            <wp:extent cx="2368296"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color_docsiz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8296" cy="518160"/>
                    </a:xfrm>
                    <a:prstGeom prst="rect">
                      <a:avLst/>
                    </a:prstGeom>
                  </pic:spPr>
                </pic:pic>
              </a:graphicData>
            </a:graphic>
          </wp:inline>
        </w:drawing>
      </w:r>
    </w:p>
    <w:p w14:paraId="1FEC0AFE" w14:textId="77777777" w:rsidR="00D873DF" w:rsidRDefault="00D873DF" w:rsidP="00D873DF"/>
    <w:p w14:paraId="3D6E6334" w14:textId="77777777" w:rsidR="00D873DF" w:rsidRDefault="00D873DF" w:rsidP="00D873DF"/>
    <w:p w14:paraId="4EE08CD1" w14:textId="77777777" w:rsidR="00D873DF" w:rsidRDefault="00D873DF" w:rsidP="00D873DF"/>
    <w:p w14:paraId="17872058" w14:textId="77777777" w:rsidR="00D873DF" w:rsidRDefault="00D873DF" w:rsidP="00D873DF"/>
    <w:p w14:paraId="35F09175" w14:textId="77777777" w:rsidR="00D873DF" w:rsidRDefault="00D873DF" w:rsidP="00D873DF"/>
    <w:p w14:paraId="690905E6" w14:textId="77777777" w:rsidR="00D873DF" w:rsidRDefault="00D873DF" w:rsidP="00D873DF"/>
    <w:p w14:paraId="1A3444F0" w14:textId="77777777" w:rsidR="00D873DF" w:rsidRDefault="00D873DF" w:rsidP="00D873DF"/>
    <w:p w14:paraId="624572BE" w14:textId="77777777" w:rsidR="00D873DF" w:rsidRDefault="002D1024" w:rsidP="00D873DF">
      <w:pPr>
        <w:pStyle w:val="Title"/>
        <w:rPr>
          <w:sz w:val="40"/>
          <w:szCs w:val="40"/>
        </w:rPr>
      </w:pPr>
      <w:r>
        <w:rPr>
          <w:sz w:val="40"/>
          <w:szCs w:val="40"/>
        </w:rPr>
        <w:t>FIX Orchestra Technical Standard</w:t>
      </w:r>
      <w:r w:rsidR="0038416C">
        <w:rPr>
          <w:sz w:val="40"/>
          <w:szCs w:val="40"/>
        </w:rPr>
        <w:t xml:space="preserve"> Proposal</w:t>
      </w:r>
    </w:p>
    <w:p w14:paraId="1D4FCEC6" w14:textId="62E89DED" w:rsidR="002D1024" w:rsidRDefault="002A3FF6" w:rsidP="00D873DF">
      <w:pPr>
        <w:pStyle w:val="Title"/>
        <w:rPr>
          <w:sz w:val="40"/>
          <w:szCs w:val="40"/>
        </w:rPr>
      </w:pPr>
      <w:r>
        <w:rPr>
          <w:sz w:val="40"/>
          <w:szCs w:val="40"/>
        </w:rPr>
        <w:t>Version 1.0 Draft Standard</w:t>
      </w:r>
    </w:p>
    <w:p w14:paraId="19BC3D0D" w14:textId="77777777" w:rsidR="00D873DF" w:rsidRDefault="00D873DF" w:rsidP="0098379A"/>
    <w:p w14:paraId="657EDB43" w14:textId="77777777" w:rsidR="00D873DF" w:rsidRDefault="00D873DF" w:rsidP="0098379A"/>
    <w:p w14:paraId="4EAE7461" w14:textId="77777777" w:rsidR="00D873DF" w:rsidRDefault="00D873DF" w:rsidP="0098379A"/>
    <w:p w14:paraId="15B37B51" w14:textId="77777777" w:rsidR="00D873DF" w:rsidRDefault="00D873DF" w:rsidP="0098379A"/>
    <w:p w14:paraId="218E903E" w14:textId="77777777" w:rsidR="00D873DF" w:rsidRDefault="00D873DF" w:rsidP="0098379A"/>
    <w:p w14:paraId="75406EBD" w14:textId="77777777" w:rsidR="0098379A" w:rsidRDefault="0098379A" w:rsidP="0098379A"/>
    <w:p w14:paraId="43E54F28" w14:textId="77777777" w:rsidR="0098379A" w:rsidRDefault="0098379A" w:rsidP="0098379A"/>
    <w:p w14:paraId="4F1A8D2B" w14:textId="77777777" w:rsidR="0098379A" w:rsidRDefault="0098379A" w:rsidP="0098379A"/>
    <w:p w14:paraId="48A68A14" w14:textId="19691884" w:rsidR="00636055" w:rsidRDefault="002A3FF6" w:rsidP="00D873DF">
      <w:pPr>
        <w:pStyle w:val="Title"/>
        <w:rPr>
          <w:sz w:val="24"/>
          <w:szCs w:val="24"/>
        </w:rPr>
      </w:pPr>
      <w:bookmarkStart w:id="0" w:name="_Toc105491793"/>
      <w:bookmarkStart w:id="1" w:name="RevNum"/>
      <w:r>
        <w:rPr>
          <w:sz w:val="24"/>
          <w:szCs w:val="24"/>
        </w:rPr>
        <w:t>Feb. 20, 2020</w:t>
      </w:r>
    </w:p>
    <w:p w14:paraId="380C0AD7" w14:textId="1803BB95" w:rsidR="00D873DF" w:rsidRDefault="00636055" w:rsidP="00D873DF">
      <w:pPr>
        <w:pStyle w:val="Title"/>
        <w:rPr>
          <w:sz w:val="24"/>
          <w:szCs w:val="24"/>
        </w:rPr>
      </w:pPr>
      <w:r>
        <w:rPr>
          <w:sz w:val="24"/>
          <w:szCs w:val="24"/>
        </w:rPr>
        <w:t>V0.</w:t>
      </w:r>
      <w:r w:rsidR="002F1845">
        <w:rPr>
          <w:sz w:val="24"/>
          <w:szCs w:val="24"/>
        </w:rPr>
        <w:t>1</w:t>
      </w:r>
      <w:bookmarkEnd w:id="0"/>
      <w:bookmarkEnd w:id="1"/>
    </w:p>
    <w:p w14:paraId="4108B152" w14:textId="77777777" w:rsidR="003318F4" w:rsidRPr="00701C7C" w:rsidRDefault="002D1024" w:rsidP="00D873DF">
      <w:pPr>
        <w:pStyle w:val="Title"/>
        <w:rPr>
          <w:sz w:val="24"/>
          <w:szCs w:val="24"/>
        </w:rPr>
      </w:pPr>
      <w:r>
        <w:rPr>
          <w:sz w:val="24"/>
          <w:szCs w:val="24"/>
        </w:rPr>
        <w:t xml:space="preserve">Proposal Status:  </w:t>
      </w:r>
      <w:r w:rsidR="00636055">
        <w:rPr>
          <w:sz w:val="24"/>
          <w:szCs w:val="24"/>
        </w:rPr>
        <w:t>Public Review</w:t>
      </w:r>
    </w:p>
    <w:p w14:paraId="0587811E" w14:textId="77777777" w:rsidR="00D873DF" w:rsidRDefault="00D873DF" w:rsidP="00D873DF"/>
    <w:p w14:paraId="3A7105B6" w14:textId="77777777" w:rsidR="00D873DF" w:rsidRDefault="00D873DF">
      <w:pPr>
        <w:sectPr w:rsidR="00D873DF" w:rsidSect="00142D98">
          <w:headerReference w:type="default" r:id="rId9"/>
          <w:footerReference w:type="default" r:id="rId10"/>
          <w:pgSz w:w="12240" w:h="15840" w:code="1"/>
          <w:pgMar w:top="1440" w:right="1440" w:bottom="1440" w:left="1440" w:header="720" w:footer="720" w:gutter="0"/>
          <w:cols w:space="720"/>
          <w:docGrid w:linePitch="360"/>
        </w:sectPr>
      </w:pPr>
    </w:p>
    <w:p w14:paraId="1CF4D83B" w14:textId="77777777" w:rsidR="00640B1F" w:rsidRDefault="00640B1F" w:rsidP="00640B1F">
      <w:pPr>
        <w:pStyle w:val="Title"/>
        <w:rPr>
          <w:u w:val="single"/>
        </w:rPr>
      </w:pPr>
      <w:bookmarkStart w:id="2" w:name="_Toc105491794"/>
      <w:r>
        <w:rPr>
          <w:u w:val="single"/>
        </w:rPr>
        <w:lastRenderedPageBreak/>
        <w:t>DISCLAIMER</w:t>
      </w:r>
      <w:bookmarkEnd w:id="2"/>
    </w:p>
    <w:p w14:paraId="7818235A" w14:textId="77777777" w:rsidR="00640B1F" w:rsidRDefault="00640B1F" w:rsidP="00640B1F">
      <w:pPr>
        <w:pStyle w:val="BodyText"/>
      </w:pPr>
    </w:p>
    <w:p w14:paraId="51111E51" w14:textId="77777777" w:rsidR="00640B1F" w:rsidRDefault="00640B1F" w:rsidP="00640B1F">
      <w:pPr>
        <w:pStyle w:val="BodyText"/>
      </w:pPr>
    </w:p>
    <w:p w14:paraId="18C4F58D" w14:textId="77777777" w:rsidR="00F85F52" w:rsidRDefault="00F85F52" w:rsidP="00F85F52">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570CD9D2" w14:textId="77777777" w:rsidR="00F85F52" w:rsidRDefault="00F85F52" w:rsidP="00F85F52">
      <w:pPr>
        <w:numPr>
          <w:ilvl w:val="12"/>
          <w:numId w:val="0"/>
        </w:numPr>
      </w:pPr>
    </w:p>
    <w:p w14:paraId="230D1E97" w14:textId="77777777" w:rsidR="00F85F52" w:rsidRDefault="00F85F52" w:rsidP="00F85F52">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495B3D67" w14:textId="77777777" w:rsidR="003318F4" w:rsidRDefault="003318F4" w:rsidP="00F85F52">
      <w:pPr>
        <w:numPr>
          <w:ilvl w:val="12"/>
          <w:numId w:val="0"/>
        </w:numPr>
      </w:pPr>
    </w:p>
    <w:p w14:paraId="4C4F7B3F" w14:textId="77777777" w:rsidR="003318F4" w:rsidRPr="003318F4" w:rsidRDefault="003318F4" w:rsidP="00F85F52">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w:t>
      </w:r>
      <w:r w:rsidR="00BD39FB">
        <w:t xml:space="preserve"> </w:t>
      </w:r>
      <w:r>
        <w:t>IS" TO INTERESTED PARTIES FOR DISCUSSION ONLY.  PARTIES THAT CHOOSE TO IMPLEMENT THIS DRAFT PROPOSAL DO SO AT THEIR OWN RISK.  IT IS A DRAFT DOCUMENT AND M</w:t>
      </w:r>
      <w:r w:rsidRPr="006D51E3">
        <w:t>AY BE UPDATED, REPLACED, OR MADE OBSOLETE BY OTHER DOCUMENTS AT ANY TIME.  THE F</w:t>
      </w:r>
      <w:r w:rsidR="007E5700">
        <w:t>IX</w:t>
      </w:r>
      <w:r w:rsidRPr="006D51E3">
        <w:t xml:space="preserve"> GLOBAL TECHNICAL COMMITTEE WILL NOT ALLOW EARLY IMPLEMENTATION TO CONSTRAIN ITS ABILITY TO MAKE CHANGES TO THIS SPECIFICATION PRIOR TO FINAL RELEASE.  IT IS INAPPROPRIATE TO USE F</w:t>
      </w:r>
      <w:r w:rsidR="007E5700">
        <w:t xml:space="preserve">IX </w:t>
      </w:r>
      <w:r w:rsidRPr="006D51E3">
        <w:t>WORKING DRAFTS AS REFERENCE MATERIAL OR TO CITE THEM AS OTHER THAN “WORKS IN PROGRESS”.  THE F</w:t>
      </w:r>
      <w:r w:rsidR="007E5700">
        <w:t xml:space="preserve">IX </w:t>
      </w:r>
      <w:r w:rsidRPr="006D51E3">
        <w:t xml:space="preserve">GLOBAL TECHNICAL COMMITTEE WILL ISSUE, UPON COMPLETION OF REVIEW AND RATIFICATION, AN OFFICIAL STATUS ("APPROVED") </w:t>
      </w:r>
      <w:r w:rsidR="00BD39FB" w:rsidRPr="006D51E3">
        <w:t xml:space="preserve">OF/FOR </w:t>
      </w:r>
      <w:r w:rsidRPr="006D51E3">
        <w:t>THE PROPOSAL AND A</w:t>
      </w:r>
      <w:r>
        <w:t xml:space="preserve"> RELEASE NUMBER.</w:t>
      </w:r>
    </w:p>
    <w:p w14:paraId="20381022" w14:textId="77777777" w:rsidR="00F85F52" w:rsidRDefault="00F85F52" w:rsidP="00F85F52">
      <w:pPr>
        <w:numPr>
          <w:ilvl w:val="12"/>
          <w:numId w:val="0"/>
        </w:numPr>
      </w:pPr>
    </w:p>
    <w:p w14:paraId="21CF9F93" w14:textId="77777777" w:rsidR="00F85F52" w:rsidRDefault="00F85F52" w:rsidP="00F85F52">
      <w:pPr>
        <w:numPr>
          <w:ilvl w:val="12"/>
          <w:numId w:val="0"/>
        </w:numPr>
      </w:pPr>
      <w:r>
        <w:t>No proprietary or ownership interest of any kind is granted with respect to the FIX Protocol (or any rights therein).</w:t>
      </w:r>
    </w:p>
    <w:p w14:paraId="35299F39" w14:textId="77777777" w:rsidR="00F85F52" w:rsidRDefault="00F85F52" w:rsidP="00F85F52">
      <w:pPr>
        <w:numPr>
          <w:ilvl w:val="12"/>
          <w:numId w:val="0"/>
        </w:numPr>
        <w:tabs>
          <w:tab w:val="right" w:pos="7560"/>
        </w:tabs>
        <w:rPr>
          <w:sz w:val="12"/>
        </w:rPr>
      </w:pPr>
    </w:p>
    <w:p w14:paraId="18CE18DD" w14:textId="76C3EBFE" w:rsidR="00F85F52" w:rsidRDefault="00F85F52" w:rsidP="00F85F52">
      <w:pPr>
        <w:numPr>
          <w:ilvl w:val="12"/>
          <w:numId w:val="0"/>
        </w:numPr>
      </w:pPr>
      <w:r>
        <w:t>Copyright 200</w:t>
      </w:r>
      <w:r w:rsidR="00BB39AF">
        <w:t>3-20</w:t>
      </w:r>
      <w:r w:rsidR="00D16D44">
        <w:t>20</w:t>
      </w:r>
      <w:r>
        <w:t xml:space="preserve"> FIX Protocol Limited, all rights reserved</w:t>
      </w:r>
      <w:r w:rsidR="00BD39FB">
        <w:t>.</w:t>
      </w:r>
    </w:p>
    <w:p w14:paraId="359C90E1" w14:textId="77777777" w:rsidR="00F85F52" w:rsidRPr="00E90785" w:rsidRDefault="00F85F52" w:rsidP="00E90785">
      <w:pPr>
        <w:pStyle w:val="BodyText"/>
      </w:pPr>
    </w:p>
    <w:p w14:paraId="526EE33A" w14:textId="77777777" w:rsidR="00640B1F" w:rsidRDefault="00640B1F" w:rsidP="00640B1F">
      <w:pPr>
        <w:pStyle w:val="Title"/>
      </w:pPr>
      <w:r>
        <w:br w:type="page"/>
      </w:r>
      <w:bookmarkStart w:id="3" w:name="_Toc105491795"/>
      <w:r>
        <w:lastRenderedPageBreak/>
        <w:t>Table of Contents</w:t>
      </w:r>
      <w:bookmarkEnd w:id="3"/>
    </w:p>
    <w:p w14:paraId="030FF999" w14:textId="77777777" w:rsidR="00640B1F" w:rsidRPr="0031072B" w:rsidRDefault="00BD39FB"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Auto-generate t</w:t>
      </w:r>
      <w:r w:rsidR="00E90785" w:rsidRPr="0031072B">
        <w:rPr>
          <w:vanish/>
          <w:color w:val="008000"/>
          <w:szCs w:val="20"/>
        </w:rPr>
        <w:t xml:space="preserve">he </w:t>
      </w:r>
      <w:r>
        <w:rPr>
          <w:vanish/>
          <w:color w:val="008000"/>
          <w:szCs w:val="20"/>
        </w:rPr>
        <w:t xml:space="preserve">entire </w:t>
      </w:r>
      <w:r w:rsidR="00E90785" w:rsidRPr="0031072B">
        <w:rPr>
          <w:vanish/>
          <w:color w:val="008000"/>
          <w:szCs w:val="20"/>
        </w:rPr>
        <w:t>table of content</w:t>
      </w:r>
      <w:r>
        <w:rPr>
          <w:vanish/>
          <w:color w:val="008000"/>
          <w:szCs w:val="20"/>
        </w:rPr>
        <w:t>s</w:t>
      </w:r>
      <w:r w:rsidR="00E90785" w:rsidRPr="0031072B">
        <w:rPr>
          <w:vanish/>
          <w:color w:val="008000"/>
          <w:szCs w:val="20"/>
        </w:rPr>
        <w:t xml:space="preserve"> </w:t>
      </w:r>
      <w:r>
        <w:rPr>
          <w:vanish/>
          <w:color w:val="008000"/>
          <w:szCs w:val="20"/>
        </w:rPr>
        <w:t xml:space="preserve">(press F9) </w:t>
      </w:r>
      <w:r w:rsidR="004C5FAF">
        <w:rPr>
          <w:vanish/>
          <w:color w:val="008000"/>
          <w:szCs w:val="20"/>
        </w:rPr>
        <w:t xml:space="preserve">here </w:t>
      </w:r>
      <w:r>
        <w:rPr>
          <w:vanish/>
          <w:color w:val="008000"/>
          <w:szCs w:val="20"/>
        </w:rPr>
        <w:t xml:space="preserve">- or customize </w:t>
      </w:r>
      <w:r w:rsidR="003704FE">
        <w:rPr>
          <w:vanish/>
          <w:color w:val="008000"/>
          <w:szCs w:val="20"/>
        </w:rPr>
        <w:t>up to 3</w:t>
      </w:r>
      <w:r>
        <w:rPr>
          <w:vanish/>
          <w:color w:val="008000"/>
          <w:szCs w:val="20"/>
        </w:rPr>
        <w:t xml:space="preserve"> </w:t>
      </w:r>
      <w:r w:rsidR="003704FE">
        <w:rPr>
          <w:vanish/>
          <w:color w:val="008000"/>
          <w:szCs w:val="20"/>
        </w:rPr>
        <w:t>levels deep</w:t>
      </w:r>
      <w:r>
        <w:rPr>
          <w:vanish/>
          <w:color w:val="008000"/>
          <w:szCs w:val="20"/>
        </w:rPr>
        <w:t>.</w:t>
      </w:r>
    </w:p>
    <w:p w14:paraId="16E707AD" w14:textId="77777777" w:rsidR="00696841" w:rsidRPr="00696841" w:rsidRDefault="00696841"/>
    <w:p w14:paraId="75D38FD0" w14:textId="6738D35D" w:rsidR="00A2296C" w:rsidRDefault="000B410A">
      <w:pPr>
        <w:pStyle w:val="TOC1"/>
        <w:tabs>
          <w:tab w:val="right" w:leader="dot" w:pos="9350"/>
        </w:tabs>
        <w:rPr>
          <w:rFonts w:eastAsiaTheme="minorEastAsia" w:cstheme="minorBidi"/>
          <w:noProof/>
          <w:szCs w:val="22"/>
        </w:rPr>
      </w:pPr>
      <w:r>
        <w:fldChar w:fldCharType="begin"/>
      </w:r>
      <w:r>
        <w:instrText xml:space="preserve"> TOC \o "2-3" \h \z \t "Heading 1,1" </w:instrText>
      </w:r>
      <w:r>
        <w:fldChar w:fldCharType="separate"/>
      </w:r>
      <w:hyperlink w:anchor="_Toc31703290" w:history="1">
        <w:r w:rsidR="00A2296C" w:rsidRPr="00874B59">
          <w:rPr>
            <w:rStyle w:val="Hyperlink"/>
            <w:noProof/>
          </w:rPr>
          <w:t>Document History</w:t>
        </w:r>
        <w:r w:rsidR="00A2296C">
          <w:rPr>
            <w:noProof/>
            <w:webHidden/>
          </w:rPr>
          <w:tab/>
        </w:r>
        <w:r w:rsidR="00A2296C">
          <w:rPr>
            <w:noProof/>
            <w:webHidden/>
          </w:rPr>
          <w:fldChar w:fldCharType="begin"/>
        </w:r>
        <w:r w:rsidR="00A2296C">
          <w:rPr>
            <w:noProof/>
            <w:webHidden/>
          </w:rPr>
          <w:instrText xml:space="preserve"> PAGEREF _Toc31703290 \h </w:instrText>
        </w:r>
        <w:r w:rsidR="00A2296C">
          <w:rPr>
            <w:noProof/>
            <w:webHidden/>
          </w:rPr>
        </w:r>
        <w:r w:rsidR="00A2296C">
          <w:rPr>
            <w:noProof/>
            <w:webHidden/>
          </w:rPr>
          <w:fldChar w:fldCharType="separate"/>
        </w:r>
        <w:r w:rsidR="00D16D44">
          <w:rPr>
            <w:noProof/>
            <w:webHidden/>
          </w:rPr>
          <w:t>5</w:t>
        </w:r>
        <w:r w:rsidR="00A2296C">
          <w:rPr>
            <w:noProof/>
            <w:webHidden/>
          </w:rPr>
          <w:fldChar w:fldCharType="end"/>
        </w:r>
      </w:hyperlink>
    </w:p>
    <w:p w14:paraId="50411553" w14:textId="2D9E814D" w:rsidR="00A2296C" w:rsidRDefault="008E76E3">
      <w:pPr>
        <w:pStyle w:val="TOC1"/>
        <w:tabs>
          <w:tab w:val="left" w:pos="450"/>
          <w:tab w:val="right" w:leader="dot" w:pos="9350"/>
        </w:tabs>
        <w:rPr>
          <w:rFonts w:eastAsiaTheme="minorEastAsia" w:cstheme="minorBidi"/>
          <w:noProof/>
          <w:szCs w:val="22"/>
        </w:rPr>
      </w:pPr>
      <w:hyperlink w:anchor="_Toc31703291" w:history="1">
        <w:r w:rsidR="00A2296C" w:rsidRPr="00874B59">
          <w:rPr>
            <w:rStyle w:val="Hyperlink"/>
            <w:noProof/>
          </w:rPr>
          <w:t>1</w:t>
        </w:r>
        <w:r w:rsidR="00A2296C">
          <w:rPr>
            <w:rFonts w:eastAsiaTheme="minorEastAsia" w:cstheme="minorBidi"/>
            <w:noProof/>
            <w:szCs w:val="22"/>
          </w:rPr>
          <w:tab/>
        </w:r>
        <w:r w:rsidR="00A2296C" w:rsidRPr="00874B59">
          <w:rPr>
            <w:rStyle w:val="Hyperlink"/>
            <w:noProof/>
          </w:rPr>
          <w:t>Introduction</w:t>
        </w:r>
        <w:r w:rsidR="00A2296C">
          <w:rPr>
            <w:noProof/>
            <w:webHidden/>
          </w:rPr>
          <w:tab/>
        </w:r>
        <w:r w:rsidR="00A2296C">
          <w:rPr>
            <w:noProof/>
            <w:webHidden/>
          </w:rPr>
          <w:fldChar w:fldCharType="begin"/>
        </w:r>
        <w:r w:rsidR="00A2296C">
          <w:rPr>
            <w:noProof/>
            <w:webHidden/>
          </w:rPr>
          <w:instrText xml:space="preserve"> PAGEREF _Toc31703291 \h </w:instrText>
        </w:r>
        <w:r w:rsidR="00A2296C">
          <w:rPr>
            <w:noProof/>
            <w:webHidden/>
          </w:rPr>
        </w:r>
        <w:r w:rsidR="00A2296C">
          <w:rPr>
            <w:noProof/>
            <w:webHidden/>
          </w:rPr>
          <w:fldChar w:fldCharType="separate"/>
        </w:r>
        <w:r w:rsidR="00D16D44">
          <w:rPr>
            <w:noProof/>
            <w:webHidden/>
          </w:rPr>
          <w:t>6</w:t>
        </w:r>
        <w:r w:rsidR="00A2296C">
          <w:rPr>
            <w:noProof/>
            <w:webHidden/>
          </w:rPr>
          <w:fldChar w:fldCharType="end"/>
        </w:r>
      </w:hyperlink>
    </w:p>
    <w:p w14:paraId="6BDBE73E" w14:textId="2505F8C8" w:rsidR="00A2296C" w:rsidRDefault="008E76E3">
      <w:pPr>
        <w:pStyle w:val="TOC2"/>
        <w:rPr>
          <w:rFonts w:eastAsiaTheme="minorEastAsia" w:cstheme="minorBidi"/>
          <w:szCs w:val="22"/>
        </w:rPr>
      </w:pPr>
      <w:hyperlink w:anchor="_Toc31703292" w:history="1">
        <w:r w:rsidR="00A2296C" w:rsidRPr="00874B59">
          <w:rPr>
            <w:rStyle w:val="Hyperlink"/>
          </w:rPr>
          <w:t>1.1</w:t>
        </w:r>
        <w:r w:rsidR="00A2296C">
          <w:rPr>
            <w:rFonts w:eastAsiaTheme="minorEastAsia" w:cstheme="minorBidi"/>
            <w:szCs w:val="22"/>
          </w:rPr>
          <w:tab/>
        </w:r>
        <w:r w:rsidR="00A2296C" w:rsidRPr="00874B59">
          <w:rPr>
            <w:rStyle w:val="Hyperlink"/>
          </w:rPr>
          <w:t>Roadmap</w:t>
        </w:r>
        <w:r w:rsidR="00A2296C">
          <w:rPr>
            <w:webHidden/>
          </w:rPr>
          <w:tab/>
        </w:r>
        <w:r w:rsidR="00A2296C">
          <w:rPr>
            <w:webHidden/>
          </w:rPr>
          <w:fldChar w:fldCharType="begin"/>
        </w:r>
        <w:r w:rsidR="00A2296C">
          <w:rPr>
            <w:webHidden/>
          </w:rPr>
          <w:instrText xml:space="preserve"> PAGEREF _Toc31703292 \h </w:instrText>
        </w:r>
        <w:r w:rsidR="00A2296C">
          <w:rPr>
            <w:webHidden/>
          </w:rPr>
        </w:r>
        <w:r w:rsidR="00A2296C">
          <w:rPr>
            <w:webHidden/>
          </w:rPr>
          <w:fldChar w:fldCharType="separate"/>
        </w:r>
        <w:r w:rsidR="00D16D44">
          <w:rPr>
            <w:webHidden/>
          </w:rPr>
          <w:t>6</w:t>
        </w:r>
        <w:r w:rsidR="00A2296C">
          <w:rPr>
            <w:webHidden/>
          </w:rPr>
          <w:fldChar w:fldCharType="end"/>
        </w:r>
      </w:hyperlink>
    </w:p>
    <w:p w14:paraId="6E432A69" w14:textId="55E14479" w:rsidR="00A2296C" w:rsidRDefault="008E76E3">
      <w:pPr>
        <w:pStyle w:val="TOC2"/>
        <w:rPr>
          <w:rFonts w:eastAsiaTheme="minorEastAsia" w:cstheme="minorBidi"/>
          <w:szCs w:val="22"/>
        </w:rPr>
      </w:pPr>
      <w:hyperlink w:anchor="_Toc31703293" w:history="1">
        <w:r w:rsidR="00A2296C" w:rsidRPr="00874B59">
          <w:rPr>
            <w:rStyle w:val="Hyperlink"/>
          </w:rPr>
          <w:t>1.2</w:t>
        </w:r>
        <w:r w:rsidR="00A2296C">
          <w:rPr>
            <w:rFonts w:eastAsiaTheme="minorEastAsia" w:cstheme="minorBidi"/>
            <w:szCs w:val="22"/>
          </w:rPr>
          <w:tab/>
        </w:r>
        <w:r w:rsidR="00A2296C" w:rsidRPr="00874B59">
          <w:rPr>
            <w:rStyle w:val="Hyperlink"/>
          </w:rPr>
          <w:t>Authors</w:t>
        </w:r>
        <w:r w:rsidR="00A2296C">
          <w:rPr>
            <w:webHidden/>
          </w:rPr>
          <w:tab/>
        </w:r>
        <w:r w:rsidR="00A2296C">
          <w:rPr>
            <w:webHidden/>
          </w:rPr>
          <w:fldChar w:fldCharType="begin"/>
        </w:r>
        <w:r w:rsidR="00A2296C">
          <w:rPr>
            <w:webHidden/>
          </w:rPr>
          <w:instrText xml:space="preserve"> PAGEREF _Toc31703293 \h </w:instrText>
        </w:r>
        <w:r w:rsidR="00A2296C">
          <w:rPr>
            <w:webHidden/>
          </w:rPr>
        </w:r>
        <w:r w:rsidR="00A2296C">
          <w:rPr>
            <w:webHidden/>
          </w:rPr>
          <w:fldChar w:fldCharType="separate"/>
        </w:r>
        <w:r w:rsidR="00D16D44">
          <w:rPr>
            <w:webHidden/>
          </w:rPr>
          <w:t>6</w:t>
        </w:r>
        <w:r w:rsidR="00A2296C">
          <w:rPr>
            <w:webHidden/>
          </w:rPr>
          <w:fldChar w:fldCharType="end"/>
        </w:r>
      </w:hyperlink>
    </w:p>
    <w:p w14:paraId="21BEE5C6" w14:textId="08D4EA5F" w:rsidR="00A2296C" w:rsidRDefault="008E76E3">
      <w:pPr>
        <w:pStyle w:val="TOC1"/>
        <w:tabs>
          <w:tab w:val="left" w:pos="450"/>
          <w:tab w:val="right" w:leader="dot" w:pos="9350"/>
        </w:tabs>
        <w:rPr>
          <w:rFonts w:eastAsiaTheme="minorEastAsia" w:cstheme="minorBidi"/>
          <w:noProof/>
          <w:szCs w:val="22"/>
        </w:rPr>
      </w:pPr>
      <w:hyperlink w:anchor="_Toc31703294" w:history="1">
        <w:r w:rsidR="00A2296C" w:rsidRPr="00874B59">
          <w:rPr>
            <w:rStyle w:val="Hyperlink"/>
            <w:noProof/>
          </w:rPr>
          <w:t>2</w:t>
        </w:r>
        <w:r w:rsidR="00A2296C">
          <w:rPr>
            <w:rFonts w:eastAsiaTheme="minorEastAsia" w:cstheme="minorBidi"/>
            <w:noProof/>
            <w:szCs w:val="22"/>
          </w:rPr>
          <w:tab/>
        </w:r>
        <w:r w:rsidR="00A2296C" w:rsidRPr="00874B59">
          <w:rPr>
            <w:rStyle w:val="Hyperlink"/>
            <w:noProof/>
          </w:rPr>
          <w:t>Requirements</w:t>
        </w:r>
        <w:r w:rsidR="00A2296C">
          <w:rPr>
            <w:noProof/>
            <w:webHidden/>
          </w:rPr>
          <w:tab/>
        </w:r>
        <w:r w:rsidR="00A2296C">
          <w:rPr>
            <w:noProof/>
            <w:webHidden/>
          </w:rPr>
          <w:fldChar w:fldCharType="begin"/>
        </w:r>
        <w:r w:rsidR="00A2296C">
          <w:rPr>
            <w:noProof/>
            <w:webHidden/>
          </w:rPr>
          <w:instrText xml:space="preserve"> PAGEREF _Toc31703294 \h </w:instrText>
        </w:r>
        <w:r w:rsidR="00A2296C">
          <w:rPr>
            <w:noProof/>
            <w:webHidden/>
          </w:rPr>
        </w:r>
        <w:r w:rsidR="00A2296C">
          <w:rPr>
            <w:noProof/>
            <w:webHidden/>
          </w:rPr>
          <w:fldChar w:fldCharType="separate"/>
        </w:r>
        <w:r w:rsidR="00D16D44">
          <w:rPr>
            <w:noProof/>
            <w:webHidden/>
          </w:rPr>
          <w:t>6</w:t>
        </w:r>
        <w:r w:rsidR="00A2296C">
          <w:rPr>
            <w:noProof/>
            <w:webHidden/>
          </w:rPr>
          <w:fldChar w:fldCharType="end"/>
        </w:r>
      </w:hyperlink>
    </w:p>
    <w:p w14:paraId="33819880" w14:textId="27861E0D" w:rsidR="00A2296C" w:rsidRDefault="008E76E3">
      <w:pPr>
        <w:pStyle w:val="TOC2"/>
        <w:rPr>
          <w:rFonts w:eastAsiaTheme="minorEastAsia" w:cstheme="minorBidi"/>
          <w:szCs w:val="22"/>
        </w:rPr>
      </w:pPr>
      <w:hyperlink w:anchor="_Toc31703295" w:history="1">
        <w:r w:rsidR="00A2296C" w:rsidRPr="00874B59">
          <w:rPr>
            <w:rStyle w:val="Hyperlink"/>
          </w:rPr>
          <w:t>2.1</w:t>
        </w:r>
        <w:r w:rsidR="00A2296C">
          <w:rPr>
            <w:rFonts w:eastAsiaTheme="minorEastAsia" w:cstheme="minorBidi"/>
            <w:szCs w:val="22"/>
          </w:rPr>
          <w:tab/>
        </w:r>
        <w:r w:rsidR="00A2296C" w:rsidRPr="00874B59">
          <w:rPr>
            <w:rStyle w:val="Hyperlink"/>
          </w:rPr>
          <w:t>Business Requirements</w:t>
        </w:r>
        <w:r w:rsidR="00A2296C">
          <w:rPr>
            <w:webHidden/>
          </w:rPr>
          <w:tab/>
        </w:r>
        <w:r w:rsidR="00A2296C">
          <w:rPr>
            <w:webHidden/>
          </w:rPr>
          <w:fldChar w:fldCharType="begin"/>
        </w:r>
        <w:r w:rsidR="00A2296C">
          <w:rPr>
            <w:webHidden/>
          </w:rPr>
          <w:instrText xml:space="preserve"> PAGEREF _Toc31703295 \h </w:instrText>
        </w:r>
        <w:r w:rsidR="00A2296C">
          <w:rPr>
            <w:webHidden/>
          </w:rPr>
        </w:r>
        <w:r w:rsidR="00A2296C">
          <w:rPr>
            <w:webHidden/>
          </w:rPr>
          <w:fldChar w:fldCharType="separate"/>
        </w:r>
        <w:r w:rsidR="00D16D44">
          <w:rPr>
            <w:webHidden/>
          </w:rPr>
          <w:t>6</w:t>
        </w:r>
        <w:r w:rsidR="00A2296C">
          <w:rPr>
            <w:webHidden/>
          </w:rPr>
          <w:fldChar w:fldCharType="end"/>
        </w:r>
      </w:hyperlink>
    </w:p>
    <w:p w14:paraId="0DC4297D" w14:textId="0F359BE3" w:rsidR="00A2296C" w:rsidRDefault="008E76E3">
      <w:pPr>
        <w:pStyle w:val="TOC2"/>
        <w:rPr>
          <w:rFonts w:eastAsiaTheme="minorEastAsia" w:cstheme="minorBidi"/>
          <w:szCs w:val="22"/>
        </w:rPr>
      </w:pPr>
      <w:hyperlink w:anchor="_Toc31703296" w:history="1">
        <w:r w:rsidR="00A2296C" w:rsidRPr="00874B59">
          <w:rPr>
            <w:rStyle w:val="Hyperlink"/>
          </w:rPr>
          <w:t>2.2</w:t>
        </w:r>
        <w:r w:rsidR="00A2296C">
          <w:rPr>
            <w:rFonts w:eastAsiaTheme="minorEastAsia" w:cstheme="minorBidi"/>
            <w:szCs w:val="22"/>
          </w:rPr>
          <w:tab/>
        </w:r>
        <w:r w:rsidR="00A2296C" w:rsidRPr="00874B59">
          <w:rPr>
            <w:rStyle w:val="Hyperlink"/>
          </w:rPr>
          <w:t>Technical Requirements</w:t>
        </w:r>
        <w:r w:rsidR="00A2296C">
          <w:rPr>
            <w:webHidden/>
          </w:rPr>
          <w:tab/>
        </w:r>
        <w:r w:rsidR="00A2296C">
          <w:rPr>
            <w:webHidden/>
          </w:rPr>
          <w:fldChar w:fldCharType="begin"/>
        </w:r>
        <w:r w:rsidR="00A2296C">
          <w:rPr>
            <w:webHidden/>
          </w:rPr>
          <w:instrText xml:space="preserve"> PAGEREF _Toc31703296 \h </w:instrText>
        </w:r>
        <w:r w:rsidR="00A2296C">
          <w:rPr>
            <w:webHidden/>
          </w:rPr>
        </w:r>
        <w:r w:rsidR="00A2296C">
          <w:rPr>
            <w:webHidden/>
          </w:rPr>
          <w:fldChar w:fldCharType="separate"/>
        </w:r>
        <w:r w:rsidR="00D16D44">
          <w:rPr>
            <w:webHidden/>
          </w:rPr>
          <w:t>6</w:t>
        </w:r>
        <w:r w:rsidR="00A2296C">
          <w:rPr>
            <w:webHidden/>
          </w:rPr>
          <w:fldChar w:fldCharType="end"/>
        </w:r>
      </w:hyperlink>
    </w:p>
    <w:p w14:paraId="397862B9" w14:textId="131B65C3" w:rsidR="00A2296C" w:rsidRDefault="008E76E3">
      <w:pPr>
        <w:pStyle w:val="TOC3"/>
        <w:tabs>
          <w:tab w:val="left" w:pos="1320"/>
          <w:tab w:val="right" w:leader="dot" w:pos="9350"/>
        </w:tabs>
        <w:rPr>
          <w:rFonts w:eastAsiaTheme="minorEastAsia" w:cstheme="minorBidi"/>
          <w:noProof/>
          <w:szCs w:val="22"/>
        </w:rPr>
      </w:pPr>
      <w:hyperlink w:anchor="_Toc31703297" w:history="1">
        <w:r w:rsidR="00A2296C" w:rsidRPr="00874B59">
          <w:rPr>
            <w:rStyle w:val="Hyperlink"/>
            <w:noProof/>
          </w:rPr>
          <w:t>2.2.1</w:t>
        </w:r>
        <w:r w:rsidR="00A2296C">
          <w:rPr>
            <w:rFonts w:eastAsiaTheme="minorEastAsia" w:cstheme="minorBidi"/>
            <w:noProof/>
            <w:szCs w:val="22"/>
          </w:rPr>
          <w:tab/>
        </w:r>
        <w:r w:rsidR="00A2296C" w:rsidRPr="00874B59">
          <w:rPr>
            <w:rStyle w:val="Hyperlink"/>
            <w:noProof/>
          </w:rPr>
          <w:t>Orchestra XML schema</w:t>
        </w:r>
        <w:r w:rsidR="00A2296C">
          <w:rPr>
            <w:noProof/>
            <w:webHidden/>
          </w:rPr>
          <w:tab/>
        </w:r>
        <w:r w:rsidR="00A2296C">
          <w:rPr>
            <w:noProof/>
            <w:webHidden/>
          </w:rPr>
          <w:fldChar w:fldCharType="begin"/>
        </w:r>
        <w:r w:rsidR="00A2296C">
          <w:rPr>
            <w:noProof/>
            <w:webHidden/>
          </w:rPr>
          <w:instrText xml:space="preserve"> PAGEREF _Toc31703297 \h </w:instrText>
        </w:r>
        <w:r w:rsidR="00A2296C">
          <w:rPr>
            <w:noProof/>
            <w:webHidden/>
          </w:rPr>
        </w:r>
        <w:r w:rsidR="00A2296C">
          <w:rPr>
            <w:noProof/>
            <w:webHidden/>
          </w:rPr>
          <w:fldChar w:fldCharType="separate"/>
        </w:r>
        <w:r w:rsidR="00D16D44">
          <w:rPr>
            <w:noProof/>
            <w:webHidden/>
          </w:rPr>
          <w:t>6</w:t>
        </w:r>
        <w:r w:rsidR="00A2296C">
          <w:rPr>
            <w:noProof/>
            <w:webHidden/>
          </w:rPr>
          <w:fldChar w:fldCharType="end"/>
        </w:r>
      </w:hyperlink>
    </w:p>
    <w:p w14:paraId="5A702387" w14:textId="47E1F8ED" w:rsidR="00A2296C" w:rsidRDefault="008E76E3">
      <w:pPr>
        <w:pStyle w:val="TOC3"/>
        <w:tabs>
          <w:tab w:val="left" w:pos="1320"/>
          <w:tab w:val="right" w:leader="dot" w:pos="9350"/>
        </w:tabs>
        <w:rPr>
          <w:rFonts w:eastAsiaTheme="minorEastAsia" w:cstheme="minorBidi"/>
          <w:noProof/>
          <w:szCs w:val="22"/>
        </w:rPr>
      </w:pPr>
      <w:hyperlink w:anchor="_Toc31703298" w:history="1">
        <w:r w:rsidR="00A2296C" w:rsidRPr="00874B59">
          <w:rPr>
            <w:rStyle w:val="Hyperlink"/>
            <w:noProof/>
          </w:rPr>
          <w:t>2.2.2</w:t>
        </w:r>
        <w:r w:rsidR="00A2296C">
          <w:rPr>
            <w:rFonts w:eastAsiaTheme="minorEastAsia" w:cstheme="minorBidi"/>
            <w:noProof/>
            <w:szCs w:val="22"/>
          </w:rPr>
          <w:tab/>
        </w:r>
        <w:r w:rsidR="00A2296C" w:rsidRPr="00874B59">
          <w:rPr>
            <w:rStyle w:val="Hyperlink"/>
            <w:noProof/>
          </w:rPr>
          <w:t>Score DSL</w:t>
        </w:r>
        <w:r w:rsidR="00A2296C">
          <w:rPr>
            <w:noProof/>
            <w:webHidden/>
          </w:rPr>
          <w:tab/>
        </w:r>
        <w:r w:rsidR="00A2296C">
          <w:rPr>
            <w:noProof/>
            <w:webHidden/>
          </w:rPr>
          <w:fldChar w:fldCharType="begin"/>
        </w:r>
        <w:r w:rsidR="00A2296C">
          <w:rPr>
            <w:noProof/>
            <w:webHidden/>
          </w:rPr>
          <w:instrText xml:space="preserve"> PAGEREF _Toc31703298 \h </w:instrText>
        </w:r>
        <w:r w:rsidR="00A2296C">
          <w:rPr>
            <w:noProof/>
            <w:webHidden/>
          </w:rPr>
        </w:r>
        <w:r w:rsidR="00A2296C">
          <w:rPr>
            <w:noProof/>
            <w:webHidden/>
          </w:rPr>
          <w:fldChar w:fldCharType="separate"/>
        </w:r>
        <w:r w:rsidR="00D16D44">
          <w:rPr>
            <w:noProof/>
            <w:webHidden/>
          </w:rPr>
          <w:t>7</w:t>
        </w:r>
        <w:r w:rsidR="00A2296C">
          <w:rPr>
            <w:noProof/>
            <w:webHidden/>
          </w:rPr>
          <w:fldChar w:fldCharType="end"/>
        </w:r>
      </w:hyperlink>
    </w:p>
    <w:p w14:paraId="1B0FE775" w14:textId="744E1E4A" w:rsidR="00A2296C" w:rsidRDefault="008E76E3">
      <w:pPr>
        <w:pStyle w:val="TOC3"/>
        <w:tabs>
          <w:tab w:val="left" w:pos="1320"/>
          <w:tab w:val="right" w:leader="dot" w:pos="9350"/>
        </w:tabs>
        <w:rPr>
          <w:rFonts w:eastAsiaTheme="minorEastAsia" w:cstheme="minorBidi"/>
          <w:noProof/>
          <w:szCs w:val="22"/>
        </w:rPr>
      </w:pPr>
      <w:hyperlink w:anchor="_Toc31703299" w:history="1">
        <w:r w:rsidR="00A2296C" w:rsidRPr="00874B59">
          <w:rPr>
            <w:rStyle w:val="Hyperlink"/>
            <w:noProof/>
          </w:rPr>
          <w:t>2.2.3</w:t>
        </w:r>
        <w:r w:rsidR="00A2296C">
          <w:rPr>
            <w:rFonts w:eastAsiaTheme="minorEastAsia" w:cstheme="minorBidi"/>
            <w:noProof/>
            <w:szCs w:val="22"/>
          </w:rPr>
          <w:tab/>
        </w:r>
        <w:r w:rsidR="00A2296C" w:rsidRPr="00874B59">
          <w:rPr>
            <w:rStyle w:val="Hyperlink"/>
            <w:noProof/>
          </w:rPr>
          <w:t>Demonstration and utility projects</w:t>
        </w:r>
        <w:r w:rsidR="00A2296C">
          <w:rPr>
            <w:noProof/>
            <w:webHidden/>
          </w:rPr>
          <w:tab/>
        </w:r>
        <w:r w:rsidR="00A2296C">
          <w:rPr>
            <w:noProof/>
            <w:webHidden/>
          </w:rPr>
          <w:fldChar w:fldCharType="begin"/>
        </w:r>
        <w:r w:rsidR="00A2296C">
          <w:rPr>
            <w:noProof/>
            <w:webHidden/>
          </w:rPr>
          <w:instrText xml:space="preserve"> PAGEREF _Toc31703299 \h </w:instrText>
        </w:r>
        <w:r w:rsidR="00A2296C">
          <w:rPr>
            <w:noProof/>
            <w:webHidden/>
          </w:rPr>
        </w:r>
        <w:r w:rsidR="00A2296C">
          <w:rPr>
            <w:noProof/>
            <w:webHidden/>
          </w:rPr>
          <w:fldChar w:fldCharType="separate"/>
        </w:r>
        <w:r w:rsidR="00D16D44">
          <w:rPr>
            <w:noProof/>
            <w:webHidden/>
          </w:rPr>
          <w:t>7</w:t>
        </w:r>
        <w:r w:rsidR="00A2296C">
          <w:rPr>
            <w:noProof/>
            <w:webHidden/>
          </w:rPr>
          <w:fldChar w:fldCharType="end"/>
        </w:r>
      </w:hyperlink>
    </w:p>
    <w:p w14:paraId="4C2F3F2E" w14:textId="657C8953" w:rsidR="00A2296C" w:rsidRDefault="008E76E3">
      <w:pPr>
        <w:pStyle w:val="TOC1"/>
        <w:tabs>
          <w:tab w:val="left" w:pos="450"/>
          <w:tab w:val="right" w:leader="dot" w:pos="9350"/>
        </w:tabs>
        <w:rPr>
          <w:rFonts w:eastAsiaTheme="minorEastAsia" w:cstheme="minorBidi"/>
          <w:noProof/>
          <w:szCs w:val="22"/>
        </w:rPr>
      </w:pPr>
      <w:hyperlink w:anchor="_Toc31703300" w:history="1">
        <w:r w:rsidR="00A2296C" w:rsidRPr="00874B59">
          <w:rPr>
            <w:rStyle w:val="Hyperlink"/>
            <w:noProof/>
          </w:rPr>
          <w:t>3</w:t>
        </w:r>
        <w:r w:rsidR="00A2296C">
          <w:rPr>
            <w:rFonts w:eastAsiaTheme="minorEastAsia" w:cstheme="minorBidi"/>
            <w:noProof/>
            <w:szCs w:val="22"/>
          </w:rPr>
          <w:tab/>
        </w:r>
        <w:r w:rsidR="00A2296C" w:rsidRPr="00874B59">
          <w:rPr>
            <w:rStyle w:val="Hyperlink"/>
            <w:noProof/>
          </w:rPr>
          <w:t>Issues and Discussion Points</w:t>
        </w:r>
        <w:r w:rsidR="00A2296C">
          <w:rPr>
            <w:noProof/>
            <w:webHidden/>
          </w:rPr>
          <w:tab/>
        </w:r>
        <w:r w:rsidR="00A2296C">
          <w:rPr>
            <w:noProof/>
            <w:webHidden/>
          </w:rPr>
          <w:fldChar w:fldCharType="begin"/>
        </w:r>
        <w:r w:rsidR="00A2296C">
          <w:rPr>
            <w:noProof/>
            <w:webHidden/>
          </w:rPr>
          <w:instrText xml:space="preserve"> PAGEREF _Toc31703300 \h </w:instrText>
        </w:r>
        <w:r w:rsidR="00A2296C">
          <w:rPr>
            <w:noProof/>
            <w:webHidden/>
          </w:rPr>
        </w:r>
        <w:r w:rsidR="00A2296C">
          <w:rPr>
            <w:noProof/>
            <w:webHidden/>
          </w:rPr>
          <w:fldChar w:fldCharType="separate"/>
        </w:r>
        <w:r w:rsidR="00D16D44">
          <w:rPr>
            <w:noProof/>
            <w:webHidden/>
          </w:rPr>
          <w:t>7</w:t>
        </w:r>
        <w:r w:rsidR="00A2296C">
          <w:rPr>
            <w:noProof/>
            <w:webHidden/>
          </w:rPr>
          <w:fldChar w:fldCharType="end"/>
        </w:r>
      </w:hyperlink>
    </w:p>
    <w:p w14:paraId="4B97B315" w14:textId="0CFC62BD" w:rsidR="00A2296C" w:rsidRDefault="008E76E3">
      <w:pPr>
        <w:pStyle w:val="TOC2"/>
        <w:rPr>
          <w:rFonts w:eastAsiaTheme="minorEastAsia" w:cstheme="minorBidi"/>
          <w:szCs w:val="22"/>
        </w:rPr>
      </w:pPr>
      <w:hyperlink w:anchor="_Toc31703301" w:history="1">
        <w:r w:rsidR="00A2296C" w:rsidRPr="00874B59">
          <w:rPr>
            <w:rStyle w:val="Hyperlink"/>
          </w:rPr>
          <w:t>3.1</w:t>
        </w:r>
        <w:r w:rsidR="00A2296C">
          <w:rPr>
            <w:rFonts w:eastAsiaTheme="minorEastAsia" w:cstheme="minorBidi"/>
            <w:szCs w:val="22"/>
          </w:rPr>
          <w:tab/>
        </w:r>
        <w:r w:rsidR="00A2296C" w:rsidRPr="00874B59">
          <w:rPr>
            <w:rStyle w:val="Hyperlink"/>
          </w:rPr>
          <w:t>Header and trailer</w:t>
        </w:r>
        <w:r w:rsidR="00A2296C">
          <w:rPr>
            <w:webHidden/>
          </w:rPr>
          <w:tab/>
        </w:r>
        <w:r w:rsidR="00A2296C">
          <w:rPr>
            <w:webHidden/>
          </w:rPr>
          <w:fldChar w:fldCharType="begin"/>
        </w:r>
        <w:r w:rsidR="00A2296C">
          <w:rPr>
            <w:webHidden/>
          </w:rPr>
          <w:instrText xml:space="preserve"> PAGEREF _Toc31703301 \h </w:instrText>
        </w:r>
        <w:r w:rsidR="00A2296C">
          <w:rPr>
            <w:webHidden/>
          </w:rPr>
        </w:r>
        <w:r w:rsidR="00A2296C">
          <w:rPr>
            <w:webHidden/>
          </w:rPr>
          <w:fldChar w:fldCharType="separate"/>
        </w:r>
        <w:r w:rsidR="00D16D44">
          <w:rPr>
            <w:webHidden/>
          </w:rPr>
          <w:t>7</w:t>
        </w:r>
        <w:r w:rsidR="00A2296C">
          <w:rPr>
            <w:webHidden/>
          </w:rPr>
          <w:fldChar w:fldCharType="end"/>
        </w:r>
      </w:hyperlink>
    </w:p>
    <w:p w14:paraId="15BE11A3" w14:textId="3688178F" w:rsidR="00A2296C" w:rsidRDefault="008E76E3">
      <w:pPr>
        <w:pStyle w:val="TOC2"/>
        <w:rPr>
          <w:rFonts w:eastAsiaTheme="minorEastAsia" w:cstheme="minorBidi"/>
          <w:szCs w:val="22"/>
        </w:rPr>
      </w:pPr>
      <w:hyperlink w:anchor="_Toc31703302" w:history="1">
        <w:r w:rsidR="00A2296C" w:rsidRPr="00874B59">
          <w:rPr>
            <w:rStyle w:val="Hyperlink"/>
          </w:rPr>
          <w:t>3.2</w:t>
        </w:r>
        <w:r w:rsidR="00A2296C">
          <w:rPr>
            <w:rFonts w:eastAsiaTheme="minorEastAsia" w:cstheme="minorBidi"/>
            <w:szCs w:val="22"/>
          </w:rPr>
          <w:tab/>
        </w:r>
        <w:r w:rsidR="00A2296C" w:rsidRPr="00874B59">
          <w:rPr>
            <w:rStyle w:val="Hyperlink"/>
          </w:rPr>
          <w:t>Authoring</w:t>
        </w:r>
        <w:r w:rsidR="00A2296C">
          <w:rPr>
            <w:webHidden/>
          </w:rPr>
          <w:tab/>
        </w:r>
        <w:r w:rsidR="00A2296C">
          <w:rPr>
            <w:webHidden/>
          </w:rPr>
          <w:fldChar w:fldCharType="begin"/>
        </w:r>
        <w:r w:rsidR="00A2296C">
          <w:rPr>
            <w:webHidden/>
          </w:rPr>
          <w:instrText xml:space="preserve"> PAGEREF _Toc31703302 \h </w:instrText>
        </w:r>
        <w:r w:rsidR="00A2296C">
          <w:rPr>
            <w:webHidden/>
          </w:rPr>
        </w:r>
        <w:r w:rsidR="00A2296C">
          <w:rPr>
            <w:webHidden/>
          </w:rPr>
          <w:fldChar w:fldCharType="separate"/>
        </w:r>
        <w:r w:rsidR="00D16D44">
          <w:rPr>
            <w:webHidden/>
          </w:rPr>
          <w:t>7</w:t>
        </w:r>
        <w:r w:rsidR="00A2296C">
          <w:rPr>
            <w:webHidden/>
          </w:rPr>
          <w:fldChar w:fldCharType="end"/>
        </w:r>
      </w:hyperlink>
    </w:p>
    <w:p w14:paraId="37B747FF" w14:textId="7C54DB36" w:rsidR="00A2296C" w:rsidRDefault="008E76E3">
      <w:pPr>
        <w:pStyle w:val="TOC1"/>
        <w:tabs>
          <w:tab w:val="left" w:pos="450"/>
          <w:tab w:val="right" w:leader="dot" w:pos="9350"/>
        </w:tabs>
        <w:rPr>
          <w:rFonts w:eastAsiaTheme="minorEastAsia" w:cstheme="minorBidi"/>
          <w:noProof/>
          <w:szCs w:val="22"/>
        </w:rPr>
      </w:pPr>
      <w:hyperlink w:anchor="_Toc31703303" w:history="1">
        <w:r w:rsidR="00A2296C" w:rsidRPr="00874B59">
          <w:rPr>
            <w:rStyle w:val="Hyperlink"/>
            <w:noProof/>
          </w:rPr>
          <w:t>4</w:t>
        </w:r>
        <w:r w:rsidR="00A2296C">
          <w:rPr>
            <w:rFonts w:eastAsiaTheme="minorEastAsia" w:cstheme="minorBidi"/>
            <w:noProof/>
            <w:szCs w:val="22"/>
          </w:rPr>
          <w:tab/>
        </w:r>
        <w:r w:rsidR="00A2296C" w:rsidRPr="00874B59">
          <w:rPr>
            <w:rStyle w:val="Hyperlink"/>
            <w:noProof/>
          </w:rPr>
          <w:t>References</w:t>
        </w:r>
        <w:r w:rsidR="00A2296C">
          <w:rPr>
            <w:noProof/>
            <w:webHidden/>
          </w:rPr>
          <w:tab/>
        </w:r>
        <w:r w:rsidR="00A2296C">
          <w:rPr>
            <w:noProof/>
            <w:webHidden/>
          </w:rPr>
          <w:fldChar w:fldCharType="begin"/>
        </w:r>
        <w:r w:rsidR="00A2296C">
          <w:rPr>
            <w:noProof/>
            <w:webHidden/>
          </w:rPr>
          <w:instrText xml:space="preserve"> PAGEREF _Toc31703303 \h </w:instrText>
        </w:r>
        <w:r w:rsidR="00A2296C">
          <w:rPr>
            <w:noProof/>
            <w:webHidden/>
          </w:rPr>
        </w:r>
        <w:r w:rsidR="00A2296C">
          <w:rPr>
            <w:noProof/>
            <w:webHidden/>
          </w:rPr>
          <w:fldChar w:fldCharType="separate"/>
        </w:r>
        <w:r w:rsidR="00D16D44">
          <w:rPr>
            <w:noProof/>
            <w:webHidden/>
          </w:rPr>
          <w:t>7</w:t>
        </w:r>
        <w:r w:rsidR="00A2296C">
          <w:rPr>
            <w:noProof/>
            <w:webHidden/>
          </w:rPr>
          <w:fldChar w:fldCharType="end"/>
        </w:r>
      </w:hyperlink>
    </w:p>
    <w:p w14:paraId="0D51DACE" w14:textId="3C9A1785" w:rsidR="00A2296C" w:rsidRDefault="008E76E3">
      <w:pPr>
        <w:pStyle w:val="TOC1"/>
        <w:tabs>
          <w:tab w:val="left" w:pos="450"/>
          <w:tab w:val="right" w:leader="dot" w:pos="9350"/>
        </w:tabs>
        <w:rPr>
          <w:rFonts w:eastAsiaTheme="minorEastAsia" w:cstheme="minorBidi"/>
          <w:noProof/>
          <w:szCs w:val="22"/>
        </w:rPr>
      </w:pPr>
      <w:hyperlink w:anchor="_Toc31703304" w:history="1">
        <w:r w:rsidR="00A2296C" w:rsidRPr="00874B59">
          <w:rPr>
            <w:rStyle w:val="Hyperlink"/>
            <w:noProof/>
          </w:rPr>
          <w:t>5</w:t>
        </w:r>
        <w:r w:rsidR="00A2296C">
          <w:rPr>
            <w:rFonts w:eastAsiaTheme="minorEastAsia" w:cstheme="minorBidi"/>
            <w:noProof/>
            <w:szCs w:val="22"/>
          </w:rPr>
          <w:tab/>
        </w:r>
        <w:r w:rsidR="00A2296C" w:rsidRPr="00874B59">
          <w:rPr>
            <w:rStyle w:val="Hyperlink"/>
            <w:noProof/>
          </w:rPr>
          <w:t>Relevant and Related Standards</w:t>
        </w:r>
        <w:r w:rsidR="00A2296C">
          <w:rPr>
            <w:noProof/>
            <w:webHidden/>
          </w:rPr>
          <w:tab/>
        </w:r>
        <w:r w:rsidR="00A2296C">
          <w:rPr>
            <w:noProof/>
            <w:webHidden/>
          </w:rPr>
          <w:fldChar w:fldCharType="begin"/>
        </w:r>
        <w:r w:rsidR="00A2296C">
          <w:rPr>
            <w:noProof/>
            <w:webHidden/>
          </w:rPr>
          <w:instrText xml:space="preserve"> PAGEREF _Toc31703304 \h </w:instrText>
        </w:r>
        <w:r w:rsidR="00A2296C">
          <w:rPr>
            <w:noProof/>
            <w:webHidden/>
          </w:rPr>
        </w:r>
        <w:r w:rsidR="00A2296C">
          <w:rPr>
            <w:noProof/>
            <w:webHidden/>
          </w:rPr>
          <w:fldChar w:fldCharType="separate"/>
        </w:r>
        <w:r w:rsidR="00D16D44">
          <w:rPr>
            <w:noProof/>
            <w:webHidden/>
          </w:rPr>
          <w:t>8</w:t>
        </w:r>
        <w:r w:rsidR="00A2296C">
          <w:rPr>
            <w:noProof/>
            <w:webHidden/>
          </w:rPr>
          <w:fldChar w:fldCharType="end"/>
        </w:r>
      </w:hyperlink>
    </w:p>
    <w:p w14:paraId="1843CA29" w14:textId="53243867" w:rsidR="00A2296C" w:rsidRDefault="008E76E3">
      <w:pPr>
        <w:pStyle w:val="TOC1"/>
        <w:tabs>
          <w:tab w:val="left" w:pos="450"/>
          <w:tab w:val="right" w:leader="dot" w:pos="9350"/>
        </w:tabs>
        <w:rPr>
          <w:rFonts w:eastAsiaTheme="minorEastAsia" w:cstheme="minorBidi"/>
          <w:noProof/>
          <w:szCs w:val="22"/>
        </w:rPr>
      </w:pPr>
      <w:hyperlink w:anchor="_Toc31703305" w:history="1">
        <w:r w:rsidR="00A2296C" w:rsidRPr="00874B59">
          <w:rPr>
            <w:rStyle w:val="Hyperlink"/>
            <w:noProof/>
          </w:rPr>
          <w:t>6</w:t>
        </w:r>
        <w:r w:rsidR="00A2296C">
          <w:rPr>
            <w:rFonts w:eastAsiaTheme="minorEastAsia" w:cstheme="minorBidi"/>
            <w:noProof/>
            <w:szCs w:val="22"/>
          </w:rPr>
          <w:tab/>
        </w:r>
        <w:r w:rsidR="00A2296C" w:rsidRPr="00874B59">
          <w:rPr>
            <w:rStyle w:val="Hyperlink"/>
            <w:noProof/>
          </w:rPr>
          <w:t>Intellectual Property Disclosure</w:t>
        </w:r>
        <w:r w:rsidR="00A2296C">
          <w:rPr>
            <w:noProof/>
            <w:webHidden/>
          </w:rPr>
          <w:tab/>
        </w:r>
        <w:r w:rsidR="00A2296C">
          <w:rPr>
            <w:noProof/>
            <w:webHidden/>
          </w:rPr>
          <w:fldChar w:fldCharType="begin"/>
        </w:r>
        <w:r w:rsidR="00A2296C">
          <w:rPr>
            <w:noProof/>
            <w:webHidden/>
          </w:rPr>
          <w:instrText xml:space="preserve"> PAGEREF _Toc31703305 \h </w:instrText>
        </w:r>
        <w:r w:rsidR="00A2296C">
          <w:rPr>
            <w:noProof/>
            <w:webHidden/>
          </w:rPr>
        </w:r>
        <w:r w:rsidR="00A2296C">
          <w:rPr>
            <w:noProof/>
            <w:webHidden/>
          </w:rPr>
          <w:fldChar w:fldCharType="separate"/>
        </w:r>
        <w:r w:rsidR="00D16D44">
          <w:rPr>
            <w:noProof/>
            <w:webHidden/>
          </w:rPr>
          <w:t>8</w:t>
        </w:r>
        <w:r w:rsidR="00A2296C">
          <w:rPr>
            <w:noProof/>
            <w:webHidden/>
          </w:rPr>
          <w:fldChar w:fldCharType="end"/>
        </w:r>
      </w:hyperlink>
    </w:p>
    <w:p w14:paraId="7BAF38A5" w14:textId="75936048" w:rsidR="00A2296C" w:rsidRDefault="008E76E3">
      <w:pPr>
        <w:pStyle w:val="TOC1"/>
        <w:tabs>
          <w:tab w:val="left" w:pos="450"/>
          <w:tab w:val="right" w:leader="dot" w:pos="9350"/>
        </w:tabs>
        <w:rPr>
          <w:rFonts w:eastAsiaTheme="minorEastAsia" w:cstheme="minorBidi"/>
          <w:noProof/>
          <w:szCs w:val="22"/>
        </w:rPr>
      </w:pPr>
      <w:hyperlink w:anchor="_Toc31703306" w:history="1">
        <w:r w:rsidR="00A2296C" w:rsidRPr="00874B59">
          <w:rPr>
            <w:rStyle w:val="Hyperlink"/>
            <w:noProof/>
          </w:rPr>
          <w:t>7</w:t>
        </w:r>
        <w:r w:rsidR="00A2296C">
          <w:rPr>
            <w:rFonts w:eastAsiaTheme="minorEastAsia" w:cstheme="minorBidi"/>
            <w:noProof/>
            <w:szCs w:val="22"/>
          </w:rPr>
          <w:tab/>
        </w:r>
        <w:r w:rsidR="00A2296C" w:rsidRPr="00874B59">
          <w:rPr>
            <w:rStyle w:val="Hyperlink"/>
            <w:noProof/>
          </w:rPr>
          <w:t>Definitions</w:t>
        </w:r>
        <w:r w:rsidR="00A2296C">
          <w:rPr>
            <w:noProof/>
            <w:webHidden/>
          </w:rPr>
          <w:tab/>
        </w:r>
        <w:r w:rsidR="00A2296C">
          <w:rPr>
            <w:noProof/>
            <w:webHidden/>
          </w:rPr>
          <w:fldChar w:fldCharType="begin"/>
        </w:r>
        <w:r w:rsidR="00A2296C">
          <w:rPr>
            <w:noProof/>
            <w:webHidden/>
          </w:rPr>
          <w:instrText xml:space="preserve"> PAGEREF _Toc31703306 \h </w:instrText>
        </w:r>
        <w:r w:rsidR="00A2296C">
          <w:rPr>
            <w:noProof/>
            <w:webHidden/>
          </w:rPr>
        </w:r>
        <w:r w:rsidR="00A2296C">
          <w:rPr>
            <w:noProof/>
            <w:webHidden/>
          </w:rPr>
          <w:fldChar w:fldCharType="separate"/>
        </w:r>
        <w:r w:rsidR="00D16D44">
          <w:rPr>
            <w:noProof/>
            <w:webHidden/>
          </w:rPr>
          <w:t>8</w:t>
        </w:r>
        <w:r w:rsidR="00A2296C">
          <w:rPr>
            <w:noProof/>
            <w:webHidden/>
          </w:rPr>
          <w:fldChar w:fldCharType="end"/>
        </w:r>
      </w:hyperlink>
    </w:p>
    <w:p w14:paraId="0C1D0329" w14:textId="37CA6EC2" w:rsidR="00A2296C" w:rsidRDefault="008E76E3">
      <w:pPr>
        <w:pStyle w:val="TOC1"/>
        <w:tabs>
          <w:tab w:val="left" w:pos="450"/>
          <w:tab w:val="right" w:leader="dot" w:pos="9350"/>
        </w:tabs>
        <w:rPr>
          <w:rFonts w:eastAsiaTheme="minorEastAsia" w:cstheme="minorBidi"/>
          <w:noProof/>
          <w:szCs w:val="22"/>
        </w:rPr>
      </w:pPr>
      <w:hyperlink w:anchor="_Toc31703307" w:history="1">
        <w:r w:rsidR="00A2296C" w:rsidRPr="00874B59">
          <w:rPr>
            <w:rStyle w:val="Hyperlink"/>
            <w:noProof/>
          </w:rPr>
          <w:t>8</w:t>
        </w:r>
        <w:r w:rsidR="00A2296C">
          <w:rPr>
            <w:rFonts w:eastAsiaTheme="minorEastAsia" w:cstheme="minorBidi"/>
            <w:noProof/>
            <w:szCs w:val="22"/>
          </w:rPr>
          <w:tab/>
        </w:r>
        <w:r w:rsidR="00A2296C" w:rsidRPr="00874B59">
          <w:rPr>
            <w:rStyle w:val="Hyperlink"/>
            <w:noProof/>
          </w:rPr>
          <w:t>FIX Orchestra</w:t>
        </w:r>
        <w:r w:rsidR="00A2296C">
          <w:rPr>
            <w:noProof/>
            <w:webHidden/>
          </w:rPr>
          <w:tab/>
        </w:r>
        <w:r w:rsidR="00A2296C">
          <w:rPr>
            <w:noProof/>
            <w:webHidden/>
          </w:rPr>
          <w:fldChar w:fldCharType="begin"/>
        </w:r>
        <w:r w:rsidR="00A2296C">
          <w:rPr>
            <w:noProof/>
            <w:webHidden/>
          </w:rPr>
          <w:instrText xml:space="preserve"> PAGEREF _Toc31703307 \h </w:instrText>
        </w:r>
        <w:r w:rsidR="00A2296C">
          <w:rPr>
            <w:noProof/>
            <w:webHidden/>
          </w:rPr>
        </w:r>
        <w:r w:rsidR="00A2296C">
          <w:rPr>
            <w:noProof/>
            <w:webHidden/>
          </w:rPr>
          <w:fldChar w:fldCharType="separate"/>
        </w:r>
        <w:r w:rsidR="00D16D44">
          <w:rPr>
            <w:noProof/>
            <w:webHidden/>
          </w:rPr>
          <w:t>8</w:t>
        </w:r>
        <w:r w:rsidR="00A2296C">
          <w:rPr>
            <w:noProof/>
            <w:webHidden/>
          </w:rPr>
          <w:fldChar w:fldCharType="end"/>
        </w:r>
      </w:hyperlink>
    </w:p>
    <w:p w14:paraId="500F010D" w14:textId="043D3DB7" w:rsidR="00A2296C" w:rsidRDefault="008E76E3">
      <w:pPr>
        <w:pStyle w:val="TOC2"/>
        <w:rPr>
          <w:rFonts w:eastAsiaTheme="minorEastAsia" w:cstheme="minorBidi"/>
          <w:szCs w:val="22"/>
        </w:rPr>
      </w:pPr>
      <w:hyperlink w:anchor="_Toc31703308" w:history="1">
        <w:r w:rsidR="00A2296C" w:rsidRPr="00874B59">
          <w:rPr>
            <w:rStyle w:val="Hyperlink"/>
          </w:rPr>
          <w:t>8.1</w:t>
        </w:r>
        <w:r w:rsidR="00A2296C">
          <w:rPr>
            <w:rFonts w:eastAsiaTheme="minorEastAsia" w:cstheme="minorBidi"/>
            <w:szCs w:val="22"/>
          </w:rPr>
          <w:tab/>
        </w:r>
        <w:r w:rsidR="00A2296C" w:rsidRPr="00874B59">
          <w:rPr>
            <w:rStyle w:val="Hyperlink"/>
          </w:rPr>
          <w:t>Project milestones</w:t>
        </w:r>
        <w:r w:rsidR="00A2296C">
          <w:rPr>
            <w:webHidden/>
          </w:rPr>
          <w:tab/>
        </w:r>
        <w:r w:rsidR="00A2296C">
          <w:rPr>
            <w:webHidden/>
          </w:rPr>
          <w:fldChar w:fldCharType="begin"/>
        </w:r>
        <w:r w:rsidR="00A2296C">
          <w:rPr>
            <w:webHidden/>
          </w:rPr>
          <w:instrText xml:space="preserve"> PAGEREF _Toc31703308 \h </w:instrText>
        </w:r>
        <w:r w:rsidR="00A2296C">
          <w:rPr>
            <w:webHidden/>
          </w:rPr>
        </w:r>
        <w:r w:rsidR="00A2296C">
          <w:rPr>
            <w:webHidden/>
          </w:rPr>
          <w:fldChar w:fldCharType="separate"/>
        </w:r>
        <w:r w:rsidR="00D16D44">
          <w:rPr>
            <w:webHidden/>
          </w:rPr>
          <w:t>8</w:t>
        </w:r>
        <w:r w:rsidR="00A2296C">
          <w:rPr>
            <w:webHidden/>
          </w:rPr>
          <w:fldChar w:fldCharType="end"/>
        </w:r>
      </w:hyperlink>
    </w:p>
    <w:p w14:paraId="6AA842A9" w14:textId="7B3A6823" w:rsidR="00A2296C" w:rsidRDefault="008E76E3">
      <w:pPr>
        <w:pStyle w:val="TOC3"/>
        <w:tabs>
          <w:tab w:val="left" w:pos="1320"/>
          <w:tab w:val="right" w:leader="dot" w:pos="9350"/>
        </w:tabs>
        <w:rPr>
          <w:rFonts w:eastAsiaTheme="minorEastAsia" w:cstheme="minorBidi"/>
          <w:noProof/>
          <w:szCs w:val="22"/>
        </w:rPr>
      </w:pPr>
      <w:hyperlink w:anchor="_Toc31703309" w:history="1">
        <w:r w:rsidR="00A2296C" w:rsidRPr="00874B59">
          <w:rPr>
            <w:rStyle w:val="Hyperlink"/>
            <w:noProof/>
          </w:rPr>
          <w:t>8.1.1</w:t>
        </w:r>
        <w:r w:rsidR="00A2296C">
          <w:rPr>
            <w:rFonts w:eastAsiaTheme="minorEastAsia" w:cstheme="minorBidi"/>
            <w:noProof/>
            <w:szCs w:val="22"/>
          </w:rPr>
          <w:tab/>
        </w:r>
        <w:r w:rsidR="00A2296C" w:rsidRPr="00874B59">
          <w:rPr>
            <w:rStyle w:val="Hyperlink"/>
            <w:noProof/>
          </w:rPr>
          <w:t>Version 1.0 Draft Standard deliverables</w:t>
        </w:r>
        <w:r w:rsidR="00A2296C">
          <w:rPr>
            <w:noProof/>
            <w:webHidden/>
          </w:rPr>
          <w:tab/>
        </w:r>
        <w:r w:rsidR="00A2296C">
          <w:rPr>
            <w:noProof/>
            <w:webHidden/>
          </w:rPr>
          <w:fldChar w:fldCharType="begin"/>
        </w:r>
        <w:r w:rsidR="00A2296C">
          <w:rPr>
            <w:noProof/>
            <w:webHidden/>
          </w:rPr>
          <w:instrText xml:space="preserve"> PAGEREF _Toc31703309 \h </w:instrText>
        </w:r>
        <w:r w:rsidR="00A2296C">
          <w:rPr>
            <w:noProof/>
            <w:webHidden/>
          </w:rPr>
        </w:r>
        <w:r w:rsidR="00A2296C">
          <w:rPr>
            <w:noProof/>
            <w:webHidden/>
          </w:rPr>
          <w:fldChar w:fldCharType="separate"/>
        </w:r>
        <w:r w:rsidR="00D16D44">
          <w:rPr>
            <w:noProof/>
            <w:webHidden/>
          </w:rPr>
          <w:t>8</w:t>
        </w:r>
        <w:r w:rsidR="00A2296C">
          <w:rPr>
            <w:noProof/>
            <w:webHidden/>
          </w:rPr>
          <w:fldChar w:fldCharType="end"/>
        </w:r>
      </w:hyperlink>
    </w:p>
    <w:p w14:paraId="54123FA9" w14:textId="1D12BDD8" w:rsidR="00A2296C" w:rsidRDefault="008E76E3">
      <w:pPr>
        <w:pStyle w:val="TOC2"/>
        <w:rPr>
          <w:rFonts w:eastAsiaTheme="minorEastAsia" w:cstheme="minorBidi"/>
          <w:szCs w:val="22"/>
        </w:rPr>
      </w:pPr>
      <w:hyperlink w:anchor="_Toc31703310" w:history="1">
        <w:r w:rsidR="00A2296C" w:rsidRPr="00874B59">
          <w:rPr>
            <w:rStyle w:val="Hyperlink"/>
          </w:rPr>
          <w:t>8.2</w:t>
        </w:r>
        <w:r w:rsidR="00A2296C">
          <w:rPr>
            <w:rFonts w:eastAsiaTheme="minorEastAsia" w:cstheme="minorBidi"/>
            <w:szCs w:val="22"/>
          </w:rPr>
          <w:tab/>
        </w:r>
        <w:r w:rsidR="00A2296C" w:rsidRPr="00874B59">
          <w:rPr>
            <w:rStyle w:val="Hyperlink"/>
          </w:rPr>
          <w:t>Members-only applications</w:t>
        </w:r>
        <w:r w:rsidR="00A2296C">
          <w:rPr>
            <w:webHidden/>
          </w:rPr>
          <w:tab/>
        </w:r>
        <w:r w:rsidR="00A2296C">
          <w:rPr>
            <w:webHidden/>
          </w:rPr>
          <w:fldChar w:fldCharType="begin"/>
        </w:r>
        <w:r w:rsidR="00A2296C">
          <w:rPr>
            <w:webHidden/>
          </w:rPr>
          <w:instrText xml:space="preserve"> PAGEREF _Toc31703310 \h </w:instrText>
        </w:r>
        <w:r w:rsidR="00A2296C">
          <w:rPr>
            <w:webHidden/>
          </w:rPr>
        </w:r>
        <w:r w:rsidR="00A2296C">
          <w:rPr>
            <w:webHidden/>
          </w:rPr>
          <w:fldChar w:fldCharType="separate"/>
        </w:r>
        <w:r w:rsidR="00D16D44">
          <w:rPr>
            <w:webHidden/>
          </w:rPr>
          <w:t>9</w:t>
        </w:r>
        <w:r w:rsidR="00A2296C">
          <w:rPr>
            <w:webHidden/>
          </w:rPr>
          <w:fldChar w:fldCharType="end"/>
        </w:r>
      </w:hyperlink>
    </w:p>
    <w:p w14:paraId="5B21104F" w14:textId="5BAE1589" w:rsidR="00A2296C" w:rsidRDefault="008E76E3">
      <w:pPr>
        <w:pStyle w:val="TOC2"/>
        <w:rPr>
          <w:rFonts w:eastAsiaTheme="minorEastAsia" w:cstheme="minorBidi"/>
          <w:szCs w:val="22"/>
        </w:rPr>
      </w:pPr>
      <w:hyperlink w:anchor="_Toc31703311" w:history="1">
        <w:r w:rsidR="00A2296C" w:rsidRPr="00874B59">
          <w:rPr>
            <w:rStyle w:val="Hyperlink"/>
          </w:rPr>
          <w:t>8.3</w:t>
        </w:r>
        <w:r w:rsidR="00A2296C">
          <w:rPr>
            <w:rFonts w:eastAsiaTheme="minorEastAsia" w:cstheme="minorBidi"/>
            <w:szCs w:val="22"/>
          </w:rPr>
          <w:tab/>
        </w:r>
        <w:r w:rsidR="00A2296C" w:rsidRPr="00874B59">
          <w:rPr>
            <w:rStyle w:val="Hyperlink"/>
          </w:rPr>
          <w:t>Plan for EP production</w:t>
        </w:r>
        <w:r w:rsidR="00A2296C">
          <w:rPr>
            <w:webHidden/>
          </w:rPr>
          <w:tab/>
        </w:r>
        <w:r w:rsidR="00A2296C">
          <w:rPr>
            <w:webHidden/>
          </w:rPr>
          <w:fldChar w:fldCharType="begin"/>
        </w:r>
        <w:r w:rsidR="00A2296C">
          <w:rPr>
            <w:webHidden/>
          </w:rPr>
          <w:instrText xml:space="preserve"> PAGEREF _Toc31703311 \h </w:instrText>
        </w:r>
        <w:r w:rsidR="00A2296C">
          <w:rPr>
            <w:webHidden/>
          </w:rPr>
        </w:r>
        <w:r w:rsidR="00A2296C">
          <w:rPr>
            <w:webHidden/>
          </w:rPr>
          <w:fldChar w:fldCharType="separate"/>
        </w:r>
        <w:r w:rsidR="00D16D44">
          <w:rPr>
            <w:webHidden/>
          </w:rPr>
          <w:t>9</w:t>
        </w:r>
        <w:r w:rsidR="00A2296C">
          <w:rPr>
            <w:webHidden/>
          </w:rPr>
          <w:fldChar w:fldCharType="end"/>
        </w:r>
      </w:hyperlink>
    </w:p>
    <w:p w14:paraId="1E7B7F57" w14:textId="194110AC" w:rsidR="00A2296C" w:rsidRDefault="008E76E3">
      <w:pPr>
        <w:pStyle w:val="TOC1"/>
        <w:tabs>
          <w:tab w:val="right" w:leader="dot" w:pos="9350"/>
        </w:tabs>
        <w:rPr>
          <w:rFonts w:eastAsiaTheme="minorEastAsia" w:cstheme="minorBidi"/>
          <w:noProof/>
          <w:szCs w:val="22"/>
        </w:rPr>
      </w:pPr>
      <w:hyperlink w:anchor="_Toc31703312" w:history="1">
        <w:r w:rsidR="00A2296C" w:rsidRPr="00874B59">
          <w:rPr>
            <w:rStyle w:val="Hyperlink"/>
            <w:noProof/>
          </w:rPr>
          <w:t>Appendix A - Usage Examples</w:t>
        </w:r>
        <w:r w:rsidR="00A2296C">
          <w:rPr>
            <w:noProof/>
            <w:webHidden/>
          </w:rPr>
          <w:tab/>
        </w:r>
        <w:r w:rsidR="00A2296C">
          <w:rPr>
            <w:noProof/>
            <w:webHidden/>
          </w:rPr>
          <w:fldChar w:fldCharType="begin"/>
        </w:r>
        <w:r w:rsidR="00A2296C">
          <w:rPr>
            <w:noProof/>
            <w:webHidden/>
          </w:rPr>
          <w:instrText xml:space="preserve"> PAGEREF _Toc31703312 \h </w:instrText>
        </w:r>
        <w:r w:rsidR="00A2296C">
          <w:rPr>
            <w:noProof/>
            <w:webHidden/>
          </w:rPr>
        </w:r>
        <w:r w:rsidR="00A2296C">
          <w:rPr>
            <w:noProof/>
            <w:webHidden/>
          </w:rPr>
          <w:fldChar w:fldCharType="separate"/>
        </w:r>
        <w:r w:rsidR="00D16D44">
          <w:rPr>
            <w:noProof/>
            <w:webHidden/>
          </w:rPr>
          <w:t>9</w:t>
        </w:r>
        <w:r w:rsidR="00A2296C">
          <w:rPr>
            <w:noProof/>
            <w:webHidden/>
          </w:rPr>
          <w:fldChar w:fldCharType="end"/>
        </w:r>
      </w:hyperlink>
    </w:p>
    <w:p w14:paraId="02D101E1" w14:textId="7B073409" w:rsidR="00A2296C" w:rsidRDefault="008E76E3">
      <w:pPr>
        <w:pStyle w:val="TOC1"/>
        <w:tabs>
          <w:tab w:val="right" w:leader="dot" w:pos="9350"/>
        </w:tabs>
        <w:rPr>
          <w:rFonts w:eastAsiaTheme="minorEastAsia" w:cstheme="minorBidi"/>
          <w:noProof/>
          <w:szCs w:val="22"/>
        </w:rPr>
      </w:pPr>
      <w:hyperlink w:anchor="_Toc31703313" w:history="1">
        <w:r w:rsidR="00A2296C" w:rsidRPr="00874B59">
          <w:rPr>
            <w:rStyle w:val="Hyperlink"/>
            <w:noProof/>
          </w:rPr>
          <w:t>Appendix B – Compliance Strategy</w:t>
        </w:r>
        <w:r w:rsidR="00A2296C">
          <w:rPr>
            <w:noProof/>
            <w:webHidden/>
          </w:rPr>
          <w:tab/>
        </w:r>
        <w:r w:rsidR="00A2296C">
          <w:rPr>
            <w:noProof/>
            <w:webHidden/>
          </w:rPr>
          <w:fldChar w:fldCharType="begin"/>
        </w:r>
        <w:r w:rsidR="00A2296C">
          <w:rPr>
            <w:noProof/>
            <w:webHidden/>
          </w:rPr>
          <w:instrText xml:space="preserve"> PAGEREF _Toc31703313 \h </w:instrText>
        </w:r>
        <w:r w:rsidR="00A2296C">
          <w:rPr>
            <w:noProof/>
            <w:webHidden/>
          </w:rPr>
        </w:r>
        <w:r w:rsidR="00A2296C">
          <w:rPr>
            <w:noProof/>
            <w:webHidden/>
          </w:rPr>
          <w:fldChar w:fldCharType="separate"/>
        </w:r>
        <w:r w:rsidR="00D16D44">
          <w:rPr>
            <w:noProof/>
            <w:webHidden/>
          </w:rPr>
          <w:t>10</w:t>
        </w:r>
        <w:r w:rsidR="00A2296C">
          <w:rPr>
            <w:noProof/>
            <w:webHidden/>
          </w:rPr>
          <w:fldChar w:fldCharType="end"/>
        </w:r>
      </w:hyperlink>
    </w:p>
    <w:p w14:paraId="336CB578" w14:textId="2741BCFA" w:rsidR="000B410A" w:rsidRPr="000B410A" w:rsidRDefault="000B410A">
      <w:r>
        <w:fldChar w:fldCharType="end"/>
      </w:r>
    </w:p>
    <w:p w14:paraId="6C7A8499" w14:textId="77777777" w:rsidR="00640B1F" w:rsidRDefault="00640B1F" w:rsidP="00640B1F">
      <w:pPr>
        <w:pStyle w:val="Title"/>
      </w:pPr>
      <w:r>
        <w:br w:type="page"/>
      </w:r>
      <w:r>
        <w:lastRenderedPageBreak/>
        <w:t>Table of Figures</w:t>
      </w:r>
    </w:p>
    <w:p w14:paraId="333DD0C7" w14:textId="77777777" w:rsidR="00640B1F" w:rsidRPr="0031072B"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A </w:t>
      </w:r>
      <w:r w:rsidRPr="0031072B">
        <w:rPr>
          <w:vanish/>
          <w:color w:val="008000"/>
          <w:szCs w:val="20"/>
        </w:rPr>
        <w:t xml:space="preserve">Table of Figures is </w:t>
      </w:r>
      <w:r>
        <w:rPr>
          <w:vanish/>
          <w:color w:val="008000"/>
          <w:szCs w:val="20"/>
        </w:rPr>
        <w:t>not required.  If used</w:t>
      </w:r>
      <w:r w:rsidR="00E90785" w:rsidRPr="0031072B">
        <w:rPr>
          <w:vanish/>
          <w:color w:val="008000"/>
          <w:szCs w:val="20"/>
        </w:rPr>
        <w:t xml:space="preserve">, </w:t>
      </w:r>
      <w:r>
        <w:rPr>
          <w:vanish/>
          <w:color w:val="008000"/>
          <w:szCs w:val="20"/>
        </w:rPr>
        <w:t xml:space="preserve">use styles to tag the captions and </w:t>
      </w:r>
      <w:r w:rsidR="00E90785" w:rsidRPr="0031072B">
        <w:rPr>
          <w:vanish/>
          <w:color w:val="008000"/>
          <w:szCs w:val="20"/>
        </w:rPr>
        <w:t>auto-generate</w:t>
      </w:r>
      <w:r>
        <w:rPr>
          <w:vanish/>
          <w:color w:val="008000"/>
          <w:szCs w:val="20"/>
        </w:rPr>
        <w:t xml:space="preserve"> the list here</w:t>
      </w:r>
      <w:r w:rsidR="00E90785" w:rsidRPr="0031072B">
        <w:rPr>
          <w:vanish/>
          <w:color w:val="008000"/>
          <w:szCs w:val="20"/>
        </w:rPr>
        <w:t xml:space="preserve">.  </w:t>
      </w:r>
      <w:r>
        <w:rPr>
          <w:vanish/>
          <w:color w:val="008000"/>
          <w:szCs w:val="20"/>
        </w:rPr>
        <w:t>If not used, remove this section</w:t>
      </w:r>
      <w:r w:rsidR="003704FE">
        <w:rPr>
          <w:vanish/>
          <w:color w:val="008000"/>
          <w:szCs w:val="20"/>
        </w:rPr>
        <w:t>.</w:t>
      </w:r>
    </w:p>
    <w:p w14:paraId="657F2B0C" w14:textId="77777777" w:rsidR="0031072B" w:rsidRPr="0031072B" w:rsidRDefault="0031072B"/>
    <w:p w14:paraId="5AA35382" w14:textId="77777777" w:rsidR="00595D9C" w:rsidRPr="007E7E19" w:rsidRDefault="00640B1F" w:rsidP="00595D9C">
      <w:pPr>
        <w:pStyle w:val="Heading1"/>
        <w:numPr>
          <w:ilvl w:val="0"/>
          <w:numId w:val="0"/>
        </w:numPr>
      </w:pPr>
      <w:r>
        <w:br w:type="page"/>
      </w:r>
      <w:bookmarkStart w:id="4" w:name="_Toc105492366"/>
      <w:bookmarkStart w:id="5" w:name="_Toc116820695"/>
      <w:bookmarkStart w:id="6" w:name="_Toc31703290"/>
      <w:r w:rsidR="00595D9C" w:rsidRPr="007E7E19">
        <w:lastRenderedPageBreak/>
        <w:t>Document History</w:t>
      </w:r>
      <w:bookmarkEnd w:id="4"/>
      <w:bookmarkEnd w:id="5"/>
      <w:bookmarkEnd w:id="6"/>
    </w:p>
    <w:tbl>
      <w:tblPr>
        <w:tblStyle w:val="FPLTableStyle"/>
        <w:tblW w:w="9558" w:type="dxa"/>
        <w:tblLayout w:type="fixed"/>
        <w:tblLook w:val="04A0" w:firstRow="1" w:lastRow="0" w:firstColumn="1" w:lastColumn="0" w:noHBand="0" w:noVBand="1"/>
      </w:tblPr>
      <w:tblGrid>
        <w:gridCol w:w="1188"/>
        <w:gridCol w:w="1440"/>
        <w:gridCol w:w="2520"/>
        <w:gridCol w:w="4410"/>
      </w:tblGrid>
      <w:tr w:rsidR="00595D9C" w:rsidRPr="001224E5" w14:paraId="2D4D4439" w14:textId="77777777" w:rsidTr="00D73E59">
        <w:trPr>
          <w:cnfStyle w:val="100000000000" w:firstRow="1" w:lastRow="0" w:firstColumn="0" w:lastColumn="0" w:oddVBand="0" w:evenVBand="0" w:oddHBand="0" w:evenHBand="0" w:firstRowFirstColumn="0" w:firstRowLastColumn="0" w:lastRowFirstColumn="0" w:lastRowLastColumn="0"/>
        </w:trPr>
        <w:tc>
          <w:tcPr>
            <w:tcW w:w="1188" w:type="dxa"/>
          </w:tcPr>
          <w:p w14:paraId="46C78E7F" w14:textId="77777777" w:rsidR="00595D9C" w:rsidRPr="001224E5" w:rsidRDefault="00595D9C" w:rsidP="001224E5">
            <w:pPr>
              <w:pStyle w:val="BodyText"/>
              <w:rPr>
                <w:b w:val="0"/>
              </w:rPr>
            </w:pPr>
            <w:r w:rsidRPr="001224E5">
              <w:t>Revision</w:t>
            </w:r>
          </w:p>
        </w:tc>
        <w:tc>
          <w:tcPr>
            <w:tcW w:w="1440" w:type="dxa"/>
          </w:tcPr>
          <w:p w14:paraId="70B28A08" w14:textId="77777777" w:rsidR="00595D9C" w:rsidRPr="001224E5" w:rsidRDefault="00595D9C" w:rsidP="001224E5">
            <w:pPr>
              <w:pStyle w:val="BodyText"/>
              <w:rPr>
                <w:b w:val="0"/>
              </w:rPr>
            </w:pPr>
            <w:r w:rsidRPr="001224E5">
              <w:t>Date</w:t>
            </w:r>
          </w:p>
        </w:tc>
        <w:tc>
          <w:tcPr>
            <w:tcW w:w="2520" w:type="dxa"/>
          </w:tcPr>
          <w:p w14:paraId="0C664454" w14:textId="77777777" w:rsidR="00595D9C" w:rsidRPr="001224E5" w:rsidRDefault="00595D9C" w:rsidP="001224E5">
            <w:pPr>
              <w:pStyle w:val="BodyText"/>
              <w:rPr>
                <w:b w:val="0"/>
              </w:rPr>
            </w:pPr>
            <w:r w:rsidRPr="001224E5">
              <w:t>Author</w:t>
            </w:r>
          </w:p>
        </w:tc>
        <w:tc>
          <w:tcPr>
            <w:tcW w:w="4410" w:type="dxa"/>
          </w:tcPr>
          <w:p w14:paraId="4A5801E3" w14:textId="77777777" w:rsidR="00595D9C" w:rsidRPr="001224E5" w:rsidRDefault="00595D9C" w:rsidP="001224E5">
            <w:pPr>
              <w:pStyle w:val="BodyText"/>
              <w:rPr>
                <w:b w:val="0"/>
              </w:rPr>
            </w:pPr>
            <w:r w:rsidRPr="001224E5">
              <w:t>Revision Comments</w:t>
            </w:r>
          </w:p>
        </w:tc>
      </w:tr>
      <w:tr w:rsidR="00595D9C" w14:paraId="74FEEF22" w14:textId="77777777" w:rsidTr="00D73E59">
        <w:tc>
          <w:tcPr>
            <w:tcW w:w="1188" w:type="dxa"/>
          </w:tcPr>
          <w:p w14:paraId="083F019F" w14:textId="1613649B" w:rsidR="00595D9C" w:rsidRDefault="00495AD3" w:rsidP="001224E5">
            <w:pPr>
              <w:pStyle w:val="BodyText"/>
            </w:pPr>
            <w:r>
              <w:t>V</w:t>
            </w:r>
            <w:r w:rsidR="00D16D44">
              <w:t>0.1</w:t>
            </w:r>
          </w:p>
        </w:tc>
        <w:tc>
          <w:tcPr>
            <w:tcW w:w="1440" w:type="dxa"/>
          </w:tcPr>
          <w:p w14:paraId="742DEC1A" w14:textId="320F4CD0" w:rsidR="00595D9C" w:rsidRDefault="00495AD3" w:rsidP="001224E5">
            <w:pPr>
              <w:pStyle w:val="BodyText"/>
            </w:pPr>
            <w:r>
              <w:t>Feb. 4, 2020</w:t>
            </w:r>
          </w:p>
        </w:tc>
        <w:tc>
          <w:tcPr>
            <w:tcW w:w="2520" w:type="dxa"/>
          </w:tcPr>
          <w:p w14:paraId="20C79C41" w14:textId="77777777" w:rsidR="00595D9C" w:rsidRDefault="002D1024" w:rsidP="001224E5">
            <w:pPr>
              <w:pStyle w:val="BodyText"/>
            </w:pPr>
            <w:r>
              <w:t>Don Mendelson</w:t>
            </w:r>
          </w:p>
          <w:p w14:paraId="24C2385D" w14:textId="77777777" w:rsidR="00866024" w:rsidRDefault="00866024" w:rsidP="001224E5">
            <w:pPr>
              <w:pStyle w:val="BodyText"/>
            </w:pPr>
            <w:r>
              <w:t>Silver Flash LLC</w:t>
            </w:r>
          </w:p>
        </w:tc>
        <w:tc>
          <w:tcPr>
            <w:tcW w:w="4410" w:type="dxa"/>
          </w:tcPr>
          <w:p w14:paraId="49F91DF4" w14:textId="77777777" w:rsidR="00595D9C" w:rsidRDefault="002D1024" w:rsidP="001224E5">
            <w:pPr>
              <w:pStyle w:val="BodyText"/>
            </w:pPr>
            <w:r>
              <w:t>Initial draft</w:t>
            </w:r>
          </w:p>
        </w:tc>
      </w:tr>
      <w:tr w:rsidR="00E458AA" w14:paraId="5052FBEE" w14:textId="77777777" w:rsidTr="00D73E59">
        <w:tc>
          <w:tcPr>
            <w:tcW w:w="1188" w:type="dxa"/>
          </w:tcPr>
          <w:p w14:paraId="7328CEDB" w14:textId="2FE62C74" w:rsidR="00E458AA" w:rsidRDefault="00E458AA" w:rsidP="00E458AA">
            <w:pPr>
              <w:pStyle w:val="BodyText"/>
            </w:pPr>
          </w:p>
        </w:tc>
        <w:tc>
          <w:tcPr>
            <w:tcW w:w="1440" w:type="dxa"/>
          </w:tcPr>
          <w:p w14:paraId="7F9489C9" w14:textId="2C441A03" w:rsidR="00E458AA" w:rsidRDefault="00E458AA" w:rsidP="00E458AA">
            <w:pPr>
              <w:pStyle w:val="BodyText"/>
            </w:pPr>
          </w:p>
        </w:tc>
        <w:tc>
          <w:tcPr>
            <w:tcW w:w="2520" w:type="dxa"/>
          </w:tcPr>
          <w:p w14:paraId="6CE1A7A8" w14:textId="51F85BAF" w:rsidR="00E458AA" w:rsidRDefault="00E458AA" w:rsidP="00E458AA">
            <w:pPr>
              <w:pStyle w:val="BodyText"/>
            </w:pPr>
          </w:p>
        </w:tc>
        <w:tc>
          <w:tcPr>
            <w:tcW w:w="4410" w:type="dxa"/>
          </w:tcPr>
          <w:p w14:paraId="27E9D311" w14:textId="3FE21A65" w:rsidR="00E458AA" w:rsidRDefault="00E458AA" w:rsidP="00E458AA">
            <w:pPr>
              <w:pStyle w:val="BodyText"/>
            </w:pPr>
          </w:p>
        </w:tc>
      </w:tr>
      <w:tr w:rsidR="00076767" w14:paraId="19725B0B" w14:textId="77777777" w:rsidTr="00D73E59">
        <w:tc>
          <w:tcPr>
            <w:tcW w:w="1188" w:type="dxa"/>
          </w:tcPr>
          <w:p w14:paraId="1A97C19D" w14:textId="28E5D614" w:rsidR="00076767" w:rsidRDefault="00076767" w:rsidP="00076767">
            <w:pPr>
              <w:pStyle w:val="BodyText"/>
            </w:pPr>
          </w:p>
        </w:tc>
        <w:tc>
          <w:tcPr>
            <w:tcW w:w="1440" w:type="dxa"/>
          </w:tcPr>
          <w:p w14:paraId="4AEB69F1" w14:textId="3115B5A2" w:rsidR="00076767" w:rsidRDefault="00076767" w:rsidP="00076767">
            <w:pPr>
              <w:pStyle w:val="BodyText"/>
            </w:pPr>
          </w:p>
        </w:tc>
        <w:tc>
          <w:tcPr>
            <w:tcW w:w="2520" w:type="dxa"/>
          </w:tcPr>
          <w:p w14:paraId="444C2E73" w14:textId="25131BB2" w:rsidR="00076767" w:rsidRDefault="00076767" w:rsidP="00076767">
            <w:pPr>
              <w:pStyle w:val="BodyText"/>
            </w:pPr>
          </w:p>
        </w:tc>
        <w:tc>
          <w:tcPr>
            <w:tcW w:w="4410" w:type="dxa"/>
          </w:tcPr>
          <w:p w14:paraId="399EBAD5" w14:textId="7B1EA2A2" w:rsidR="00076767" w:rsidRDefault="00076767" w:rsidP="00076767">
            <w:pPr>
              <w:pStyle w:val="BodyText"/>
            </w:pPr>
          </w:p>
        </w:tc>
      </w:tr>
      <w:tr w:rsidR="00076767" w14:paraId="50B32814" w14:textId="77777777" w:rsidTr="00D73E59">
        <w:tc>
          <w:tcPr>
            <w:tcW w:w="1188" w:type="dxa"/>
          </w:tcPr>
          <w:p w14:paraId="531B6A6B" w14:textId="77777777" w:rsidR="00076767" w:rsidRDefault="00076767" w:rsidP="00076767">
            <w:pPr>
              <w:pStyle w:val="BodyText"/>
            </w:pPr>
          </w:p>
        </w:tc>
        <w:tc>
          <w:tcPr>
            <w:tcW w:w="1440" w:type="dxa"/>
          </w:tcPr>
          <w:p w14:paraId="5DCE7844" w14:textId="77777777" w:rsidR="00076767" w:rsidRDefault="00076767" w:rsidP="00076767">
            <w:pPr>
              <w:pStyle w:val="BodyText"/>
            </w:pPr>
          </w:p>
        </w:tc>
        <w:tc>
          <w:tcPr>
            <w:tcW w:w="2520" w:type="dxa"/>
          </w:tcPr>
          <w:p w14:paraId="54E8AA09" w14:textId="77777777" w:rsidR="00076767" w:rsidRDefault="00076767" w:rsidP="00076767">
            <w:pPr>
              <w:pStyle w:val="BodyText"/>
            </w:pPr>
          </w:p>
        </w:tc>
        <w:tc>
          <w:tcPr>
            <w:tcW w:w="4410" w:type="dxa"/>
          </w:tcPr>
          <w:p w14:paraId="7CCFF33B" w14:textId="77777777" w:rsidR="00076767" w:rsidRDefault="00076767" w:rsidP="00076767">
            <w:pPr>
              <w:pStyle w:val="BodyText"/>
            </w:pPr>
          </w:p>
        </w:tc>
      </w:tr>
      <w:tr w:rsidR="00076767" w14:paraId="7C6ECB7C" w14:textId="77777777" w:rsidTr="00D73E59">
        <w:tc>
          <w:tcPr>
            <w:tcW w:w="1188" w:type="dxa"/>
          </w:tcPr>
          <w:p w14:paraId="041554AC" w14:textId="77777777" w:rsidR="00076767" w:rsidRDefault="00076767" w:rsidP="00076767">
            <w:pPr>
              <w:pStyle w:val="BodyText"/>
            </w:pPr>
          </w:p>
        </w:tc>
        <w:tc>
          <w:tcPr>
            <w:tcW w:w="1440" w:type="dxa"/>
          </w:tcPr>
          <w:p w14:paraId="415DEFF3" w14:textId="77777777" w:rsidR="00076767" w:rsidRDefault="00076767" w:rsidP="00076767">
            <w:pPr>
              <w:pStyle w:val="BodyText"/>
            </w:pPr>
          </w:p>
        </w:tc>
        <w:tc>
          <w:tcPr>
            <w:tcW w:w="2520" w:type="dxa"/>
          </w:tcPr>
          <w:p w14:paraId="4BCB1039" w14:textId="77777777" w:rsidR="00076767" w:rsidRDefault="00076767" w:rsidP="00076767">
            <w:pPr>
              <w:pStyle w:val="BodyText"/>
            </w:pPr>
          </w:p>
        </w:tc>
        <w:tc>
          <w:tcPr>
            <w:tcW w:w="4410" w:type="dxa"/>
          </w:tcPr>
          <w:p w14:paraId="483A3778" w14:textId="77777777" w:rsidR="00076767" w:rsidRDefault="00076767" w:rsidP="00076767">
            <w:pPr>
              <w:pStyle w:val="BodyText"/>
            </w:pPr>
          </w:p>
        </w:tc>
      </w:tr>
      <w:tr w:rsidR="00076767" w14:paraId="21193005" w14:textId="77777777" w:rsidTr="00D73E59">
        <w:tc>
          <w:tcPr>
            <w:tcW w:w="1188" w:type="dxa"/>
          </w:tcPr>
          <w:p w14:paraId="41814C88" w14:textId="77777777" w:rsidR="00076767" w:rsidRDefault="00076767" w:rsidP="00076767">
            <w:pPr>
              <w:pStyle w:val="BodyText"/>
            </w:pPr>
          </w:p>
        </w:tc>
        <w:tc>
          <w:tcPr>
            <w:tcW w:w="1440" w:type="dxa"/>
          </w:tcPr>
          <w:p w14:paraId="1861DA3F" w14:textId="77777777" w:rsidR="00076767" w:rsidRDefault="00076767" w:rsidP="00076767">
            <w:pPr>
              <w:pStyle w:val="BodyText"/>
            </w:pPr>
          </w:p>
        </w:tc>
        <w:tc>
          <w:tcPr>
            <w:tcW w:w="2520" w:type="dxa"/>
          </w:tcPr>
          <w:p w14:paraId="7CFE5862" w14:textId="77777777" w:rsidR="00076767" w:rsidRDefault="00076767" w:rsidP="00076767">
            <w:pPr>
              <w:pStyle w:val="BodyText"/>
            </w:pPr>
          </w:p>
        </w:tc>
        <w:tc>
          <w:tcPr>
            <w:tcW w:w="4410" w:type="dxa"/>
          </w:tcPr>
          <w:p w14:paraId="44919BF7" w14:textId="77777777" w:rsidR="00076767" w:rsidRDefault="00076767" w:rsidP="00076767">
            <w:pPr>
              <w:pStyle w:val="BodyText"/>
            </w:pPr>
          </w:p>
        </w:tc>
      </w:tr>
      <w:tr w:rsidR="00076767" w14:paraId="5E0175DD" w14:textId="77777777" w:rsidTr="00D73E59">
        <w:tc>
          <w:tcPr>
            <w:tcW w:w="1188" w:type="dxa"/>
          </w:tcPr>
          <w:p w14:paraId="5E53E8C3" w14:textId="77777777" w:rsidR="00076767" w:rsidRDefault="00076767" w:rsidP="00076767">
            <w:pPr>
              <w:pStyle w:val="BodyText"/>
            </w:pPr>
          </w:p>
        </w:tc>
        <w:tc>
          <w:tcPr>
            <w:tcW w:w="1440" w:type="dxa"/>
          </w:tcPr>
          <w:p w14:paraId="54155C7A" w14:textId="77777777" w:rsidR="00076767" w:rsidRDefault="00076767" w:rsidP="00076767">
            <w:pPr>
              <w:pStyle w:val="BodyText"/>
            </w:pPr>
          </w:p>
        </w:tc>
        <w:tc>
          <w:tcPr>
            <w:tcW w:w="2520" w:type="dxa"/>
          </w:tcPr>
          <w:p w14:paraId="528993C7" w14:textId="77777777" w:rsidR="00076767" w:rsidRDefault="00076767" w:rsidP="00076767">
            <w:pPr>
              <w:pStyle w:val="BodyText"/>
            </w:pPr>
          </w:p>
        </w:tc>
        <w:tc>
          <w:tcPr>
            <w:tcW w:w="4410" w:type="dxa"/>
          </w:tcPr>
          <w:p w14:paraId="02F722DF" w14:textId="77777777" w:rsidR="00076767" w:rsidRDefault="00076767" w:rsidP="00076767">
            <w:pPr>
              <w:pStyle w:val="BodyText"/>
            </w:pPr>
          </w:p>
        </w:tc>
      </w:tr>
      <w:tr w:rsidR="00076767" w14:paraId="17FC9F04" w14:textId="77777777" w:rsidTr="00D73E59">
        <w:tc>
          <w:tcPr>
            <w:tcW w:w="1188" w:type="dxa"/>
          </w:tcPr>
          <w:p w14:paraId="7913899C" w14:textId="77777777" w:rsidR="00076767" w:rsidRDefault="00076767" w:rsidP="00076767">
            <w:pPr>
              <w:pStyle w:val="BodyText"/>
            </w:pPr>
          </w:p>
        </w:tc>
        <w:tc>
          <w:tcPr>
            <w:tcW w:w="1440" w:type="dxa"/>
          </w:tcPr>
          <w:p w14:paraId="7D930CD8" w14:textId="77777777" w:rsidR="00076767" w:rsidRDefault="00076767" w:rsidP="00076767">
            <w:pPr>
              <w:pStyle w:val="BodyText"/>
            </w:pPr>
          </w:p>
        </w:tc>
        <w:tc>
          <w:tcPr>
            <w:tcW w:w="2520" w:type="dxa"/>
          </w:tcPr>
          <w:p w14:paraId="0D60BF52" w14:textId="77777777" w:rsidR="00076767" w:rsidRDefault="00076767" w:rsidP="00076767">
            <w:pPr>
              <w:pStyle w:val="BodyText"/>
            </w:pPr>
          </w:p>
        </w:tc>
        <w:tc>
          <w:tcPr>
            <w:tcW w:w="4410" w:type="dxa"/>
          </w:tcPr>
          <w:p w14:paraId="53986236" w14:textId="77777777" w:rsidR="00076767" w:rsidRDefault="00076767" w:rsidP="00076767">
            <w:pPr>
              <w:pStyle w:val="BodyText"/>
            </w:pPr>
          </w:p>
        </w:tc>
      </w:tr>
      <w:tr w:rsidR="00076767" w14:paraId="575B32E7" w14:textId="77777777" w:rsidTr="00D73E59">
        <w:tc>
          <w:tcPr>
            <w:tcW w:w="1188" w:type="dxa"/>
          </w:tcPr>
          <w:p w14:paraId="516D176C" w14:textId="77777777" w:rsidR="00076767" w:rsidRDefault="00076767" w:rsidP="00076767">
            <w:pPr>
              <w:pStyle w:val="BodyText"/>
            </w:pPr>
          </w:p>
        </w:tc>
        <w:tc>
          <w:tcPr>
            <w:tcW w:w="1440" w:type="dxa"/>
          </w:tcPr>
          <w:p w14:paraId="61286233" w14:textId="77777777" w:rsidR="00076767" w:rsidRDefault="00076767" w:rsidP="00076767">
            <w:pPr>
              <w:pStyle w:val="BodyText"/>
            </w:pPr>
          </w:p>
        </w:tc>
        <w:tc>
          <w:tcPr>
            <w:tcW w:w="2520" w:type="dxa"/>
          </w:tcPr>
          <w:p w14:paraId="654C21CE" w14:textId="77777777" w:rsidR="00076767" w:rsidRDefault="00076767" w:rsidP="00076767">
            <w:pPr>
              <w:pStyle w:val="BodyText"/>
            </w:pPr>
          </w:p>
        </w:tc>
        <w:tc>
          <w:tcPr>
            <w:tcW w:w="4410" w:type="dxa"/>
          </w:tcPr>
          <w:p w14:paraId="34B9CF87" w14:textId="77777777" w:rsidR="00076767" w:rsidRDefault="00076767" w:rsidP="00076767">
            <w:pPr>
              <w:pStyle w:val="BodyText"/>
            </w:pPr>
          </w:p>
        </w:tc>
      </w:tr>
      <w:tr w:rsidR="00076767" w14:paraId="536A4B6D" w14:textId="77777777" w:rsidTr="00D73E59">
        <w:tc>
          <w:tcPr>
            <w:tcW w:w="1188" w:type="dxa"/>
          </w:tcPr>
          <w:p w14:paraId="60BC9EFC" w14:textId="77777777" w:rsidR="00076767" w:rsidRDefault="00076767" w:rsidP="00076767">
            <w:pPr>
              <w:pStyle w:val="BodyText"/>
            </w:pPr>
          </w:p>
        </w:tc>
        <w:tc>
          <w:tcPr>
            <w:tcW w:w="1440" w:type="dxa"/>
          </w:tcPr>
          <w:p w14:paraId="3F2C05EF" w14:textId="77777777" w:rsidR="00076767" w:rsidRDefault="00076767" w:rsidP="00076767">
            <w:pPr>
              <w:pStyle w:val="BodyText"/>
            </w:pPr>
          </w:p>
        </w:tc>
        <w:tc>
          <w:tcPr>
            <w:tcW w:w="2520" w:type="dxa"/>
          </w:tcPr>
          <w:p w14:paraId="16EC7A3E" w14:textId="77777777" w:rsidR="00076767" w:rsidRDefault="00076767" w:rsidP="00076767">
            <w:pPr>
              <w:pStyle w:val="BodyText"/>
            </w:pPr>
          </w:p>
        </w:tc>
        <w:tc>
          <w:tcPr>
            <w:tcW w:w="4410" w:type="dxa"/>
          </w:tcPr>
          <w:p w14:paraId="091A5CE4" w14:textId="77777777" w:rsidR="00076767" w:rsidRDefault="00076767" w:rsidP="00076767">
            <w:pPr>
              <w:pStyle w:val="BodyText"/>
            </w:pPr>
          </w:p>
        </w:tc>
      </w:tr>
      <w:tr w:rsidR="00076767" w14:paraId="3255F2D0" w14:textId="77777777" w:rsidTr="00D73E59">
        <w:tc>
          <w:tcPr>
            <w:tcW w:w="1188" w:type="dxa"/>
          </w:tcPr>
          <w:p w14:paraId="2FDC8212" w14:textId="77777777" w:rsidR="00076767" w:rsidRDefault="00076767" w:rsidP="00076767">
            <w:pPr>
              <w:pStyle w:val="BodyText"/>
            </w:pPr>
          </w:p>
        </w:tc>
        <w:tc>
          <w:tcPr>
            <w:tcW w:w="1440" w:type="dxa"/>
          </w:tcPr>
          <w:p w14:paraId="3976AE7A" w14:textId="77777777" w:rsidR="00076767" w:rsidRDefault="00076767" w:rsidP="00076767">
            <w:pPr>
              <w:pStyle w:val="BodyText"/>
            </w:pPr>
          </w:p>
        </w:tc>
        <w:tc>
          <w:tcPr>
            <w:tcW w:w="2520" w:type="dxa"/>
          </w:tcPr>
          <w:p w14:paraId="1910522B" w14:textId="77777777" w:rsidR="00076767" w:rsidRDefault="00076767" w:rsidP="00076767">
            <w:pPr>
              <w:pStyle w:val="BodyText"/>
            </w:pPr>
          </w:p>
        </w:tc>
        <w:tc>
          <w:tcPr>
            <w:tcW w:w="4410" w:type="dxa"/>
          </w:tcPr>
          <w:p w14:paraId="222CF8EA" w14:textId="77777777" w:rsidR="00076767" w:rsidRDefault="00076767" w:rsidP="00076767">
            <w:pPr>
              <w:pStyle w:val="BodyText"/>
            </w:pPr>
          </w:p>
        </w:tc>
      </w:tr>
      <w:tr w:rsidR="00076767" w14:paraId="241605EC" w14:textId="77777777" w:rsidTr="00D73E59">
        <w:tc>
          <w:tcPr>
            <w:tcW w:w="1188" w:type="dxa"/>
          </w:tcPr>
          <w:p w14:paraId="2650EC2E" w14:textId="77777777" w:rsidR="00076767" w:rsidRDefault="00076767" w:rsidP="00076767">
            <w:pPr>
              <w:pStyle w:val="BodyText"/>
            </w:pPr>
          </w:p>
        </w:tc>
        <w:tc>
          <w:tcPr>
            <w:tcW w:w="1440" w:type="dxa"/>
          </w:tcPr>
          <w:p w14:paraId="098179A8" w14:textId="77777777" w:rsidR="00076767" w:rsidRDefault="00076767" w:rsidP="00076767">
            <w:pPr>
              <w:pStyle w:val="BodyText"/>
            </w:pPr>
          </w:p>
        </w:tc>
        <w:tc>
          <w:tcPr>
            <w:tcW w:w="2520" w:type="dxa"/>
          </w:tcPr>
          <w:p w14:paraId="4724C672" w14:textId="77777777" w:rsidR="00076767" w:rsidRDefault="00076767" w:rsidP="00076767">
            <w:pPr>
              <w:pStyle w:val="BodyText"/>
            </w:pPr>
          </w:p>
        </w:tc>
        <w:tc>
          <w:tcPr>
            <w:tcW w:w="4410" w:type="dxa"/>
          </w:tcPr>
          <w:p w14:paraId="68DDE7E4" w14:textId="77777777" w:rsidR="00076767" w:rsidRDefault="00076767" w:rsidP="00076767">
            <w:pPr>
              <w:pStyle w:val="BodyText"/>
            </w:pPr>
          </w:p>
        </w:tc>
      </w:tr>
      <w:tr w:rsidR="00076767" w14:paraId="0E19BD2E" w14:textId="77777777" w:rsidTr="00D73E59">
        <w:tc>
          <w:tcPr>
            <w:tcW w:w="1188" w:type="dxa"/>
          </w:tcPr>
          <w:p w14:paraId="7BEDFE61" w14:textId="77777777" w:rsidR="00076767" w:rsidRDefault="00076767" w:rsidP="00076767">
            <w:pPr>
              <w:pStyle w:val="BodyText"/>
            </w:pPr>
          </w:p>
        </w:tc>
        <w:tc>
          <w:tcPr>
            <w:tcW w:w="1440" w:type="dxa"/>
          </w:tcPr>
          <w:p w14:paraId="7444D2A9" w14:textId="77777777" w:rsidR="00076767" w:rsidRDefault="00076767" w:rsidP="00076767">
            <w:pPr>
              <w:pStyle w:val="BodyText"/>
            </w:pPr>
          </w:p>
        </w:tc>
        <w:tc>
          <w:tcPr>
            <w:tcW w:w="2520" w:type="dxa"/>
          </w:tcPr>
          <w:p w14:paraId="0F528E51" w14:textId="77777777" w:rsidR="00076767" w:rsidRDefault="00076767" w:rsidP="00076767">
            <w:pPr>
              <w:pStyle w:val="BodyText"/>
            </w:pPr>
          </w:p>
        </w:tc>
        <w:tc>
          <w:tcPr>
            <w:tcW w:w="4410" w:type="dxa"/>
          </w:tcPr>
          <w:p w14:paraId="6D2A62B5" w14:textId="77777777" w:rsidR="00076767" w:rsidRDefault="00076767" w:rsidP="00076767">
            <w:pPr>
              <w:pStyle w:val="BodyText"/>
            </w:pPr>
          </w:p>
        </w:tc>
      </w:tr>
      <w:tr w:rsidR="00076767" w14:paraId="1FB4D469" w14:textId="77777777" w:rsidTr="00D73E59">
        <w:tc>
          <w:tcPr>
            <w:tcW w:w="1188" w:type="dxa"/>
          </w:tcPr>
          <w:p w14:paraId="0C7B5845" w14:textId="77777777" w:rsidR="00076767" w:rsidRDefault="00076767" w:rsidP="00076767">
            <w:pPr>
              <w:pStyle w:val="BodyText"/>
            </w:pPr>
          </w:p>
        </w:tc>
        <w:tc>
          <w:tcPr>
            <w:tcW w:w="1440" w:type="dxa"/>
          </w:tcPr>
          <w:p w14:paraId="72F5F846" w14:textId="77777777" w:rsidR="00076767" w:rsidRDefault="00076767" w:rsidP="00076767">
            <w:pPr>
              <w:pStyle w:val="BodyText"/>
            </w:pPr>
          </w:p>
        </w:tc>
        <w:tc>
          <w:tcPr>
            <w:tcW w:w="2520" w:type="dxa"/>
          </w:tcPr>
          <w:p w14:paraId="614291E2" w14:textId="77777777" w:rsidR="00076767" w:rsidRDefault="00076767" w:rsidP="00076767">
            <w:pPr>
              <w:pStyle w:val="BodyText"/>
            </w:pPr>
          </w:p>
        </w:tc>
        <w:tc>
          <w:tcPr>
            <w:tcW w:w="4410" w:type="dxa"/>
          </w:tcPr>
          <w:p w14:paraId="51E38010" w14:textId="77777777" w:rsidR="00076767" w:rsidRDefault="00076767" w:rsidP="00076767">
            <w:pPr>
              <w:pStyle w:val="BodyText"/>
            </w:pPr>
          </w:p>
        </w:tc>
      </w:tr>
      <w:tr w:rsidR="00076767" w14:paraId="52253F7A" w14:textId="77777777" w:rsidTr="00D73E59">
        <w:tc>
          <w:tcPr>
            <w:tcW w:w="1188" w:type="dxa"/>
          </w:tcPr>
          <w:p w14:paraId="77457783" w14:textId="77777777" w:rsidR="00076767" w:rsidRDefault="00076767" w:rsidP="00076767">
            <w:pPr>
              <w:pStyle w:val="BodyText"/>
            </w:pPr>
          </w:p>
        </w:tc>
        <w:tc>
          <w:tcPr>
            <w:tcW w:w="1440" w:type="dxa"/>
          </w:tcPr>
          <w:p w14:paraId="3F06E5B6" w14:textId="77777777" w:rsidR="00076767" w:rsidRDefault="00076767" w:rsidP="00076767">
            <w:pPr>
              <w:pStyle w:val="BodyText"/>
            </w:pPr>
          </w:p>
        </w:tc>
        <w:tc>
          <w:tcPr>
            <w:tcW w:w="2520" w:type="dxa"/>
          </w:tcPr>
          <w:p w14:paraId="06A73A2F" w14:textId="77777777" w:rsidR="00076767" w:rsidRDefault="00076767" w:rsidP="00076767">
            <w:pPr>
              <w:pStyle w:val="BodyText"/>
            </w:pPr>
          </w:p>
        </w:tc>
        <w:tc>
          <w:tcPr>
            <w:tcW w:w="4410" w:type="dxa"/>
          </w:tcPr>
          <w:p w14:paraId="586FBFFD" w14:textId="77777777" w:rsidR="00076767" w:rsidRDefault="00076767" w:rsidP="00076767">
            <w:pPr>
              <w:pStyle w:val="BodyText"/>
            </w:pPr>
          </w:p>
        </w:tc>
      </w:tr>
      <w:tr w:rsidR="00076767" w14:paraId="0ACE7DC6" w14:textId="77777777" w:rsidTr="00D73E59">
        <w:tc>
          <w:tcPr>
            <w:tcW w:w="1188" w:type="dxa"/>
          </w:tcPr>
          <w:p w14:paraId="7A00FABE" w14:textId="77777777" w:rsidR="00076767" w:rsidRDefault="00076767" w:rsidP="00076767">
            <w:pPr>
              <w:pStyle w:val="BodyText"/>
            </w:pPr>
          </w:p>
        </w:tc>
        <w:tc>
          <w:tcPr>
            <w:tcW w:w="1440" w:type="dxa"/>
          </w:tcPr>
          <w:p w14:paraId="12A0398C" w14:textId="77777777" w:rsidR="00076767" w:rsidRDefault="00076767" w:rsidP="00076767">
            <w:pPr>
              <w:pStyle w:val="BodyText"/>
            </w:pPr>
          </w:p>
        </w:tc>
        <w:tc>
          <w:tcPr>
            <w:tcW w:w="2520" w:type="dxa"/>
          </w:tcPr>
          <w:p w14:paraId="27CC6057" w14:textId="77777777" w:rsidR="00076767" w:rsidRDefault="00076767" w:rsidP="00076767">
            <w:pPr>
              <w:pStyle w:val="BodyText"/>
            </w:pPr>
          </w:p>
        </w:tc>
        <w:tc>
          <w:tcPr>
            <w:tcW w:w="4410" w:type="dxa"/>
          </w:tcPr>
          <w:p w14:paraId="6698B116" w14:textId="77777777" w:rsidR="00076767" w:rsidRDefault="00076767" w:rsidP="00076767">
            <w:pPr>
              <w:pStyle w:val="BodyText"/>
            </w:pPr>
          </w:p>
        </w:tc>
      </w:tr>
    </w:tbl>
    <w:p w14:paraId="2EBBD42C" w14:textId="77777777" w:rsidR="004F20B7"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The above</w:t>
      </w:r>
      <w:r w:rsidR="00E90785" w:rsidRPr="0031072B">
        <w:rPr>
          <w:vanish/>
          <w:color w:val="008000"/>
          <w:szCs w:val="20"/>
        </w:rPr>
        <w:t xml:space="preserve"> document history </w:t>
      </w:r>
      <w:r w:rsidR="00D1601F">
        <w:rPr>
          <w:vanish/>
          <w:color w:val="008000"/>
          <w:szCs w:val="20"/>
        </w:rPr>
        <w:t>section, including date, author, and comments,</w:t>
      </w:r>
      <w:r w:rsidR="00E90785" w:rsidRPr="0031072B">
        <w:rPr>
          <w:vanish/>
          <w:color w:val="008000"/>
          <w:szCs w:val="20"/>
        </w:rPr>
        <w:t xml:space="preserve"> is required to track editing changes to the document.</w:t>
      </w:r>
      <w:r w:rsidR="00BF2B75" w:rsidRPr="0031072B">
        <w:rPr>
          <w:vanish/>
          <w:color w:val="008000"/>
          <w:szCs w:val="20"/>
        </w:rPr>
        <w:t xml:space="preserve">  </w:t>
      </w:r>
      <w:r w:rsidR="00D1601F">
        <w:rPr>
          <w:vanish/>
          <w:color w:val="008000"/>
          <w:szCs w:val="20"/>
        </w:rPr>
        <w:t xml:space="preserve">List </w:t>
      </w:r>
      <w:r w:rsidR="0031072B">
        <w:rPr>
          <w:vanish/>
          <w:color w:val="008000"/>
          <w:szCs w:val="20"/>
        </w:rPr>
        <w:t xml:space="preserve">revisions in </w:t>
      </w:r>
      <w:r w:rsidR="0031072B" w:rsidRPr="0031072B">
        <w:rPr>
          <w:b/>
          <w:vanish/>
          <w:color w:val="008000"/>
          <w:szCs w:val="20"/>
        </w:rPr>
        <w:t>ascending order</w:t>
      </w:r>
      <w:r w:rsidR="0031072B">
        <w:rPr>
          <w:vanish/>
          <w:color w:val="008000"/>
          <w:szCs w:val="20"/>
        </w:rPr>
        <w:t>.</w:t>
      </w:r>
      <w:r w:rsidR="00DD44E0">
        <w:rPr>
          <w:vanish/>
          <w:color w:val="008000"/>
          <w:szCs w:val="20"/>
        </w:rPr>
        <w:t xml:space="preserve">  </w:t>
      </w:r>
      <w:r w:rsidR="00D1601F">
        <w:rPr>
          <w:vanish/>
          <w:color w:val="008000"/>
          <w:szCs w:val="20"/>
        </w:rPr>
        <w:t>Please insert additional</w:t>
      </w:r>
      <w:r w:rsidR="00DD44E0">
        <w:rPr>
          <w:vanish/>
          <w:color w:val="008000"/>
          <w:szCs w:val="20"/>
        </w:rPr>
        <w:t xml:space="preserve"> rows </w:t>
      </w:r>
      <w:r>
        <w:rPr>
          <w:vanish/>
          <w:color w:val="008000"/>
          <w:szCs w:val="20"/>
        </w:rPr>
        <w:t xml:space="preserve">in the table </w:t>
      </w:r>
      <w:r w:rsidR="00DD44E0">
        <w:rPr>
          <w:vanish/>
          <w:color w:val="008000"/>
          <w:szCs w:val="20"/>
        </w:rPr>
        <w:t>a</w:t>
      </w:r>
      <w:r w:rsidR="00D1601F">
        <w:rPr>
          <w:vanish/>
          <w:color w:val="008000"/>
          <w:szCs w:val="20"/>
        </w:rPr>
        <w:t>s</w:t>
      </w:r>
      <w:r w:rsidR="00DD44E0">
        <w:rPr>
          <w:vanish/>
          <w:color w:val="008000"/>
          <w:szCs w:val="20"/>
        </w:rPr>
        <w:t xml:space="preserve"> needed.</w:t>
      </w:r>
    </w:p>
    <w:p w14:paraId="76C75B25" w14:textId="77777777" w:rsidR="0089277B" w:rsidRDefault="0089277B" w:rsidP="003704FE">
      <w:pPr>
        <w:pBdr>
          <w:top w:val="double" w:sz="4" w:space="1" w:color="008000"/>
          <w:left w:val="double" w:sz="4" w:space="4" w:color="008000"/>
          <w:bottom w:val="double" w:sz="4" w:space="1" w:color="008000"/>
          <w:right w:val="double" w:sz="4" w:space="4" w:color="008000"/>
        </w:pBdr>
        <w:rPr>
          <w:vanish/>
          <w:color w:val="008000"/>
          <w:szCs w:val="20"/>
        </w:rPr>
      </w:pPr>
    </w:p>
    <w:p w14:paraId="59009F5D" w14:textId="77777777" w:rsidR="004F20B7" w:rsidRDefault="004F20B7"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Template version information:</w:t>
      </w:r>
    </w:p>
    <w:p w14:paraId="07EE959F" w14:textId="77777777" w:rsidR="0014781F"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w:t>
      </w:r>
      <w:r w:rsidR="006A7894">
        <w:rPr>
          <w:vanish/>
          <w:color w:val="008000"/>
          <w:szCs w:val="20"/>
        </w:rPr>
        <w:t>0</w:t>
      </w:r>
      <w:r>
        <w:rPr>
          <w:vanish/>
          <w:color w:val="008000"/>
          <w:szCs w:val="20"/>
        </w:rPr>
        <w:t>.</w:t>
      </w:r>
      <w:r w:rsidR="006A7894">
        <w:rPr>
          <w:vanish/>
          <w:color w:val="008000"/>
          <w:szCs w:val="20"/>
        </w:rPr>
        <w:t>0</w:t>
      </w:r>
      <w:r>
        <w:rPr>
          <w:vanish/>
          <w:color w:val="008000"/>
          <w:szCs w:val="20"/>
        </w:rPr>
        <w:t>:</w:t>
      </w:r>
      <w:r w:rsidR="00A90838">
        <w:rPr>
          <w:vanish/>
          <w:color w:val="008000"/>
          <w:szCs w:val="20"/>
        </w:rPr>
        <w:t xml:space="preserve">  </w:t>
      </w:r>
      <w:r w:rsidR="004F20B7">
        <w:rPr>
          <w:vanish/>
          <w:color w:val="008000"/>
          <w:szCs w:val="20"/>
        </w:rPr>
        <w:t>20</w:t>
      </w:r>
      <w:r w:rsidR="006A7894">
        <w:rPr>
          <w:vanish/>
          <w:color w:val="008000"/>
          <w:szCs w:val="20"/>
        </w:rPr>
        <w:t>13-03</w:t>
      </w:r>
      <w:r w:rsidR="004F20B7">
        <w:rPr>
          <w:vanish/>
          <w:color w:val="008000"/>
          <w:szCs w:val="20"/>
        </w:rPr>
        <w:t xml:space="preserve">-13 </w:t>
      </w:r>
      <w:r w:rsidR="006A7894">
        <w:rPr>
          <w:vanish/>
          <w:color w:val="008000"/>
          <w:szCs w:val="20"/>
        </w:rPr>
        <w:t>Initial draft</w:t>
      </w:r>
    </w:p>
    <w:p w14:paraId="66EE9847" w14:textId="77777777" w:rsidR="00A74FC0"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r0.1:  2013-03-27</w:t>
      </w:r>
    </w:p>
    <w:p w14:paraId="6A54B960" w14:textId="77777777" w:rsidR="00A74FC0" w:rsidRPr="0031072B"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r0.2:  2013-08-16 Clarified Section 2, provided subsections for "Business Requirements" and "Technical Requirements".  Updated instructions.</w:t>
      </w:r>
    </w:p>
    <w:p w14:paraId="4F58930E" w14:textId="77777777" w:rsidR="00640B1F" w:rsidRDefault="00595D9C" w:rsidP="00595D9C">
      <w:pPr>
        <w:pStyle w:val="Heading1"/>
      </w:pPr>
      <w:r>
        <w:br w:type="page"/>
      </w:r>
      <w:bookmarkStart w:id="7" w:name="_Toc31703291"/>
      <w:r>
        <w:lastRenderedPageBreak/>
        <w:t>Introduction</w:t>
      </w:r>
      <w:bookmarkEnd w:id="7"/>
    </w:p>
    <w:p w14:paraId="140E719B" w14:textId="77777777" w:rsidR="00595D9C" w:rsidRPr="0031072B" w:rsidRDefault="00595D9C" w:rsidP="003704FE">
      <w:pPr>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Provide an introduction to the content, purpose</w:t>
      </w:r>
      <w:r w:rsidR="00583464">
        <w:rPr>
          <w:vanish/>
          <w:color w:val="008000"/>
          <w:szCs w:val="20"/>
        </w:rPr>
        <w:t>,</w:t>
      </w:r>
      <w:r w:rsidRPr="003704FE">
        <w:rPr>
          <w:vanish/>
          <w:color w:val="008000"/>
          <w:szCs w:val="20"/>
        </w:rPr>
        <w:t xml:space="preserve"> or impetus of the proposal</w:t>
      </w:r>
      <w:r w:rsidR="00583464">
        <w:rPr>
          <w:vanish/>
          <w:color w:val="008000"/>
          <w:szCs w:val="20"/>
        </w:rPr>
        <w:t>;</w:t>
      </w:r>
      <w:r w:rsidRPr="003704FE">
        <w:rPr>
          <w:vanish/>
          <w:color w:val="008000"/>
          <w:szCs w:val="20"/>
        </w:rPr>
        <w:t xml:space="preserve"> the business need</w:t>
      </w:r>
      <w:r w:rsidR="00D1601F">
        <w:rPr>
          <w:vanish/>
          <w:color w:val="008000"/>
          <w:szCs w:val="20"/>
        </w:rPr>
        <w:t xml:space="preserve"> </w:t>
      </w:r>
      <w:r w:rsidRPr="003704FE">
        <w:rPr>
          <w:vanish/>
          <w:color w:val="008000"/>
          <w:szCs w:val="20"/>
        </w:rPr>
        <w:t>/</w:t>
      </w:r>
      <w:r w:rsidR="00D1601F">
        <w:rPr>
          <w:vanish/>
          <w:color w:val="008000"/>
          <w:szCs w:val="20"/>
        </w:rPr>
        <w:t xml:space="preserve"> </w:t>
      </w:r>
      <w:r w:rsidRPr="003704FE">
        <w:rPr>
          <w:vanish/>
          <w:color w:val="008000"/>
          <w:szCs w:val="20"/>
        </w:rPr>
        <w:t>problem being solved</w:t>
      </w:r>
      <w:r w:rsidR="00583464">
        <w:rPr>
          <w:vanish/>
          <w:color w:val="008000"/>
          <w:szCs w:val="20"/>
        </w:rPr>
        <w:t>;</w:t>
      </w:r>
      <w:r w:rsidR="002E7FCD" w:rsidRPr="003704FE">
        <w:rPr>
          <w:vanish/>
          <w:color w:val="008000"/>
          <w:szCs w:val="20"/>
        </w:rPr>
        <w:t xml:space="preserve"> and the scope</w:t>
      </w:r>
      <w:r w:rsidRPr="003704FE">
        <w:rPr>
          <w:vanish/>
          <w:color w:val="008000"/>
          <w:szCs w:val="20"/>
        </w:rPr>
        <w:t>.</w:t>
      </w:r>
      <w:r w:rsidR="007F233D" w:rsidRPr="003704FE">
        <w:rPr>
          <w:vanish/>
          <w:color w:val="008000"/>
          <w:szCs w:val="20"/>
        </w:rPr>
        <w:t xml:space="preserve">  </w:t>
      </w:r>
      <w:r w:rsidR="00583464">
        <w:rPr>
          <w:vanish/>
          <w:color w:val="008000"/>
          <w:szCs w:val="20"/>
        </w:rPr>
        <w:t>Include and label a</w:t>
      </w:r>
      <w:r w:rsidR="007F233D" w:rsidRPr="003704FE">
        <w:rPr>
          <w:vanish/>
          <w:color w:val="008000"/>
          <w:szCs w:val="20"/>
        </w:rPr>
        <w:t>ny referenc</w:t>
      </w:r>
      <w:r w:rsidR="00BF2B75" w:rsidRPr="003704FE">
        <w:rPr>
          <w:vanish/>
          <w:color w:val="008000"/>
          <w:szCs w:val="20"/>
        </w:rPr>
        <w:t>e</w:t>
      </w:r>
      <w:r w:rsidR="00583464">
        <w:rPr>
          <w:vanish/>
          <w:color w:val="008000"/>
          <w:szCs w:val="20"/>
        </w:rPr>
        <w:t>s</w:t>
      </w:r>
      <w:r w:rsidR="007F233D" w:rsidRPr="003704FE">
        <w:rPr>
          <w:vanish/>
          <w:color w:val="008000"/>
          <w:szCs w:val="20"/>
        </w:rPr>
        <w:t xml:space="preserve">, </w:t>
      </w:r>
      <w:r w:rsidR="00E90785" w:rsidRPr="003704FE">
        <w:rPr>
          <w:vanish/>
          <w:color w:val="008000"/>
          <w:szCs w:val="20"/>
        </w:rPr>
        <w:t>supporting documentation</w:t>
      </w:r>
      <w:r w:rsidR="00D1601F">
        <w:rPr>
          <w:vanish/>
          <w:color w:val="008000"/>
          <w:szCs w:val="20"/>
        </w:rPr>
        <w:t>,</w:t>
      </w:r>
      <w:r w:rsidR="007F233D" w:rsidRPr="003704FE">
        <w:rPr>
          <w:vanish/>
          <w:color w:val="008000"/>
          <w:szCs w:val="20"/>
        </w:rPr>
        <w:t xml:space="preserve"> and related proposal</w:t>
      </w:r>
      <w:r w:rsidR="00BF2B75" w:rsidRPr="003704FE">
        <w:rPr>
          <w:vanish/>
          <w:color w:val="008000"/>
          <w:szCs w:val="20"/>
        </w:rPr>
        <w:t>s</w:t>
      </w:r>
      <w:r w:rsidR="00E90785" w:rsidRPr="003704FE">
        <w:rPr>
          <w:vanish/>
          <w:color w:val="008000"/>
          <w:szCs w:val="20"/>
        </w:rPr>
        <w:t>.</w:t>
      </w:r>
      <w:r w:rsidR="00BF2B75" w:rsidRPr="003704FE">
        <w:rPr>
          <w:vanish/>
          <w:color w:val="008000"/>
          <w:szCs w:val="20"/>
        </w:rPr>
        <w:t xml:space="preserve">  If the proposal is based on existing implementations</w:t>
      </w:r>
      <w:r w:rsidR="00D1601F">
        <w:rPr>
          <w:vanish/>
          <w:color w:val="008000"/>
          <w:szCs w:val="20"/>
        </w:rPr>
        <w:t>,</w:t>
      </w:r>
      <w:r w:rsidR="00BF2B75" w:rsidRPr="003704FE">
        <w:rPr>
          <w:vanish/>
          <w:color w:val="008000"/>
          <w:szCs w:val="20"/>
        </w:rPr>
        <w:t xml:space="preserve"> describe</w:t>
      </w:r>
      <w:r w:rsidR="00583464">
        <w:rPr>
          <w:vanish/>
          <w:color w:val="008000"/>
          <w:szCs w:val="20"/>
        </w:rPr>
        <w:t xml:space="preserve"> them</w:t>
      </w:r>
      <w:r w:rsidR="00BF2B75" w:rsidRPr="003704FE">
        <w:rPr>
          <w:vanish/>
          <w:color w:val="008000"/>
          <w:szCs w:val="20"/>
        </w:rPr>
        <w:t xml:space="preserve"> here </w:t>
      </w:r>
      <w:r w:rsidR="00D1601F">
        <w:rPr>
          <w:vanish/>
          <w:color w:val="008000"/>
          <w:szCs w:val="20"/>
        </w:rPr>
        <w:t>in</w:t>
      </w:r>
      <w:r w:rsidR="00BF2B75" w:rsidRPr="003704FE">
        <w:rPr>
          <w:vanish/>
          <w:color w:val="008000"/>
          <w:szCs w:val="20"/>
        </w:rPr>
        <w:t xml:space="preserve"> </w:t>
      </w:r>
      <w:r w:rsidR="00583464">
        <w:rPr>
          <w:vanish/>
          <w:color w:val="008000"/>
          <w:szCs w:val="20"/>
        </w:rPr>
        <w:t xml:space="preserve">the </w:t>
      </w:r>
      <w:r w:rsidR="00D1601F">
        <w:rPr>
          <w:vanish/>
          <w:color w:val="008000"/>
          <w:szCs w:val="20"/>
        </w:rPr>
        <w:t xml:space="preserve">appropriate </w:t>
      </w:r>
      <w:r w:rsidR="00BF2B75" w:rsidRPr="003704FE">
        <w:rPr>
          <w:vanish/>
          <w:color w:val="008000"/>
          <w:szCs w:val="20"/>
        </w:rPr>
        <w:t>subsection</w:t>
      </w:r>
      <w:r w:rsidR="00D1601F">
        <w:rPr>
          <w:vanish/>
          <w:color w:val="008000"/>
          <w:szCs w:val="20"/>
        </w:rPr>
        <w:t>s</w:t>
      </w:r>
      <w:r w:rsidR="00BF2B75" w:rsidRPr="003704FE">
        <w:rPr>
          <w:vanish/>
          <w:color w:val="008000"/>
          <w:szCs w:val="20"/>
        </w:rPr>
        <w:t>.</w:t>
      </w:r>
      <w:r w:rsidR="00D9639E">
        <w:rPr>
          <w:vanish/>
          <w:color w:val="008000"/>
          <w:szCs w:val="20"/>
        </w:rPr>
        <w:t xml:space="preserve">  It is recommended that a "Summary of Proposed Changes" sub-section be provided within this section.</w:t>
      </w:r>
    </w:p>
    <w:p w14:paraId="092901E8" w14:textId="77777777" w:rsidR="002D117C" w:rsidRDefault="002D117C" w:rsidP="00403113">
      <w:pPr>
        <w:pStyle w:val="BodyText"/>
      </w:pPr>
      <w:r>
        <w:t xml:space="preserve">FIX Orchestra was conceived as </w:t>
      </w:r>
      <w:r w:rsidRPr="00181E21">
        <w:rPr>
          <w:b/>
        </w:rPr>
        <w:t>machine readable rules of engagement</w:t>
      </w:r>
      <w:r>
        <w:rPr>
          <w:b/>
        </w:rPr>
        <w:t xml:space="preserve"> </w:t>
      </w:r>
      <w:r>
        <w:t xml:space="preserve">between counterparties. As such, it is a standard for exchange of metadata about the behavior of FIX </w:t>
      </w:r>
      <w:r w:rsidR="00FE340D">
        <w:t>applications</w:t>
      </w:r>
      <w:r>
        <w:t xml:space="preserve">. </w:t>
      </w:r>
      <w:r w:rsidR="00257F89">
        <w:t>Orchestra is intended to cut</w:t>
      </w:r>
      <w:r w:rsidR="00342F62">
        <w:t xml:space="preserve"> time to onboard counterparties and improve accuracy of implementations.</w:t>
      </w:r>
    </w:p>
    <w:p w14:paraId="053AD669" w14:textId="0225B72B" w:rsidR="00257F89" w:rsidRDefault="00257F89" w:rsidP="00257F89">
      <w:pPr>
        <w:pStyle w:val="BodyText"/>
      </w:pPr>
      <w:r>
        <w:t xml:space="preserve">Orchestra does not change FIX protocol itself in any way, nor does </w:t>
      </w:r>
      <w:proofErr w:type="gramStart"/>
      <w:r>
        <w:t>it</w:t>
      </w:r>
      <w:proofErr w:type="gramEnd"/>
      <w:r>
        <w:t xml:space="preserve"> obsolete existing FIX engines or tools.</w:t>
      </w:r>
    </w:p>
    <w:p w14:paraId="7BF0A62A" w14:textId="19903BD0" w:rsidR="00613117" w:rsidRDefault="00613117" w:rsidP="00613117">
      <w:pPr>
        <w:pStyle w:val="Heading2"/>
      </w:pPr>
      <w:bookmarkStart w:id="8" w:name="_Toc31703292"/>
      <w:r>
        <w:t>Roadmap</w:t>
      </w:r>
      <w:bookmarkEnd w:id="8"/>
    </w:p>
    <w:p w14:paraId="6E26BCCF" w14:textId="0CEDF694" w:rsidR="00613117" w:rsidRDefault="00613117" w:rsidP="00613117">
      <w:r>
        <w:t xml:space="preserve">The working group believes that Orchestra </w:t>
      </w:r>
      <w:r w:rsidR="00495AD3">
        <w:t xml:space="preserve">version 1.0 Release Candidate 5 </w:t>
      </w:r>
      <w:r>
        <w:t xml:space="preserve">is ready for production use </w:t>
      </w:r>
      <w:r w:rsidR="00495AD3">
        <w:t>with relatively minor corrections that have been made.</w:t>
      </w:r>
      <w:r>
        <w:t xml:space="preserve"> </w:t>
      </w:r>
    </w:p>
    <w:p w14:paraId="3D40254E" w14:textId="77777777" w:rsidR="002D117C" w:rsidRDefault="002D117C" w:rsidP="00403113">
      <w:pPr>
        <w:pStyle w:val="BodyText"/>
      </w:pPr>
    </w:p>
    <w:p w14:paraId="60E3ECC9" w14:textId="77777777" w:rsidR="00BF2B75" w:rsidRDefault="00FF61E2" w:rsidP="00FF61E2">
      <w:pPr>
        <w:pStyle w:val="Heading2"/>
      </w:pPr>
      <w:bookmarkStart w:id="9" w:name="_Toc31703293"/>
      <w:r>
        <w:t>Authors</w:t>
      </w:r>
      <w:bookmarkEnd w:id="9"/>
    </w:p>
    <w:p w14:paraId="22FFD7DA" w14:textId="77777777" w:rsidR="00FF61E2" w:rsidRPr="0031072B" w:rsidRDefault="00FF61E2" w:rsidP="00FF61E2">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Provide list of authors of technical standard, their company or organizational affiliation, public email and or telephone number, and role in drafting the standard.</w:t>
      </w:r>
    </w:p>
    <w:p w14:paraId="4C089133" w14:textId="77777777" w:rsidR="00FF61E2" w:rsidRDefault="00FF61E2" w:rsidP="00065548">
      <w:pPr>
        <w:pStyle w:val="BodyText"/>
      </w:pPr>
    </w:p>
    <w:tbl>
      <w:tblPr>
        <w:tblStyle w:val="FPLTableStyle"/>
        <w:tblW w:w="5000" w:type="pct"/>
        <w:tblLayout w:type="fixed"/>
        <w:tblLook w:val="04A0" w:firstRow="1" w:lastRow="0" w:firstColumn="1" w:lastColumn="0" w:noHBand="0" w:noVBand="1"/>
      </w:tblPr>
      <w:tblGrid>
        <w:gridCol w:w="1426"/>
        <w:gridCol w:w="1888"/>
        <w:gridCol w:w="4434"/>
        <w:gridCol w:w="1582"/>
      </w:tblGrid>
      <w:tr w:rsidR="00407CDB" w14:paraId="152B63C1" w14:textId="77777777" w:rsidTr="00407CDB">
        <w:trPr>
          <w:cnfStyle w:val="100000000000" w:firstRow="1" w:lastRow="0" w:firstColumn="0" w:lastColumn="0" w:oddVBand="0" w:evenVBand="0" w:oddHBand="0" w:evenHBand="0" w:firstRowFirstColumn="0" w:firstRowLastColumn="0" w:lastRowFirstColumn="0" w:lastRowLastColumn="0"/>
        </w:trPr>
        <w:tc>
          <w:tcPr>
            <w:tcW w:w="764" w:type="pct"/>
          </w:tcPr>
          <w:p w14:paraId="7FB7248B" w14:textId="77777777" w:rsidR="00065548" w:rsidRDefault="00065548" w:rsidP="002D117C">
            <w:pPr>
              <w:keepNext/>
              <w:keepLines/>
              <w:jc w:val="center"/>
              <w:rPr>
                <w:b w:val="0"/>
              </w:rPr>
            </w:pPr>
            <w:r>
              <w:t>Name</w:t>
            </w:r>
          </w:p>
        </w:tc>
        <w:tc>
          <w:tcPr>
            <w:tcW w:w="1012" w:type="pct"/>
          </w:tcPr>
          <w:p w14:paraId="3001F297" w14:textId="77777777" w:rsidR="00065548" w:rsidRDefault="00065548" w:rsidP="002D117C">
            <w:pPr>
              <w:keepNext/>
              <w:keepLines/>
              <w:jc w:val="center"/>
              <w:rPr>
                <w:b w:val="0"/>
              </w:rPr>
            </w:pPr>
            <w:r>
              <w:t>Affiliation</w:t>
            </w:r>
          </w:p>
        </w:tc>
        <w:tc>
          <w:tcPr>
            <w:tcW w:w="2376" w:type="pct"/>
          </w:tcPr>
          <w:p w14:paraId="55C45BB4" w14:textId="77777777" w:rsidR="00065548" w:rsidRDefault="00065548" w:rsidP="002D117C">
            <w:pPr>
              <w:keepNext/>
              <w:keepLines/>
              <w:jc w:val="center"/>
              <w:rPr>
                <w:b w:val="0"/>
              </w:rPr>
            </w:pPr>
            <w:r>
              <w:t>Contact</w:t>
            </w:r>
          </w:p>
        </w:tc>
        <w:tc>
          <w:tcPr>
            <w:tcW w:w="848" w:type="pct"/>
          </w:tcPr>
          <w:p w14:paraId="68FEE1DA" w14:textId="77777777" w:rsidR="00065548" w:rsidRDefault="00065548" w:rsidP="002D117C">
            <w:pPr>
              <w:keepNext/>
              <w:keepLines/>
              <w:jc w:val="center"/>
              <w:rPr>
                <w:b w:val="0"/>
              </w:rPr>
            </w:pPr>
            <w:r>
              <w:t>Role</w:t>
            </w:r>
          </w:p>
        </w:tc>
      </w:tr>
      <w:tr w:rsidR="00065548" w14:paraId="29C64F3D" w14:textId="77777777" w:rsidTr="00963CF3">
        <w:tc>
          <w:tcPr>
            <w:tcW w:w="764" w:type="pct"/>
          </w:tcPr>
          <w:p w14:paraId="3C9EAABF" w14:textId="77777777" w:rsidR="00065548" w:rsidRDefault="00704EC3" w:rsidP="002D117C">
            <w:pPr>
              <w:keepNext/>
              <w:keepLines/>
            </w:pPr>
            <w:r>
              <w:t>Don Mendelson</w:t>
            </w:r>
          </w:p>
        </w:tc>
        <w:tc>
          <w:tcPr>
            <w:tcW w:w="1012" w:type="pct"/>
          </w:tcPr>
          <w:p w14:paraId="2E092DBD" w14:textId="77777777" w:rsidR="00065548" w:rsidRDefault="00704EC3" w:rsidP="002D117C">
            <w:pPr>
              <w:keepNext/>
              <w:keepLines/>
            </w:pPr>
            <w:r>
              <w:t>Silver Flash LLC</w:t>
            </w:r>
          </w:p>
        </w:tc>
        <w:tc>
          <w:tcPr>
            <w:tcW w:w="2376" w:type="pct"/>
          </w:tcPr>
          <w:p w14:paraId="312C8906" w14:textId="77777777" w:rsidR="00065548" w:rsidRDefault="00704EC3" w:rsidP="002D117C">
            <w:pPr>
              <w:keepNext/>
              <w:keepLines/>
            </w:pPr>
            <w:r>
              <w:t>donmendelson@silverflash.net</w:t>
            </w:r>
          </w:p>
        </w:tc>
        <w:tc>
          <w:tcPr>
            <w:tcW w:w="848" w:type="pct"/>
          </w:tcPr>
          <w:p w14:paraId="14916B19" w14:textId="77777777" w:rsidR="00065548" w:rsidRDefault="00704EC3" w:rsidP="002D117C">
            <w:pPr>
              <w:keepNext/>
              <w:keepLines/>
            </w:pPr>
            <w:r>
              <w:t>Working group co-chair</w:t>
            </w:r>
          </w:p>
        </w:tc>
      </w:tr>
      <w:tr w:rsidR="00065548" w14:paraId="27AA604B" w14:textId="77777777" w:rsidTr="00963CF3">
        <w:tc>
          <w:tcPr>
            <w:tcW w:w="764" w:type="pct"/>
          </w:tcPr>
          <w:p w14:paraId="37DA90A2" w14:textId="77777777" w:rsidR="00065548" w:rsidRDefault="00704EC3" w:rsidP="002D117C">
            <w:pPr>
              <w:keepNext/>
              <w:keepLines/>
            </w:pPr>
            <w:r>
              <w:t>Jim Northey</w:t>
            </w:r>
          </w:p>
        </w:tc>
        <w:tc>
          <w:tcPr>
            <w:tcW w:w="1012" w:type="pct"/>
          </w:tcPr>
          <w:p w14:paraId="56EB568A" w14:textId="197191CD" w:rsidR="00065548" w:rsidRDefault="00076767" w:rsidP="002D117C">
            <w:pPr>
              <w:keepNext/>
              <w:keepLines/>
            </w:pPr>
            <w:r w:rsidRPr="00076767">
              <w:t>GTC Co-chair, Americas and ISO TC68 Chair</w:t>
            </w:r>
          </w:p>
        </w:tc>
        <w:tc>
          <w:tcPr>
            <w:tcW w:w="2376" w:type="pct"/>
          </w:tcPr>
          <w:p w14:paraId="1D63D51C" w14:textId="34F331FA" w:rsidR="00065548" w:rsidRDefault="00407CDB" w:rsidP="002D117C">
            <w:pPr>
              <w:keepNext/>
              <w:keepLines/>
            </w:pPr>
            <w:r w:rsidRPr="00407CDB">
              <w:t>jim.northey@fintechstandards.us</w:t>
            </w:r>
          </w:p>
        </w:tc>
        <w:tc>
          <w:tcPr>
            <w:tcW w:w="848" w:type="pct"/>
          </w:tcPr>
          <w:p w14:paraId="19F35902" w14:textId="77777777" w:rsidR="00065548" w:rsidRDefault="00704EC3" w:rsidP="002D117C">
            <w:pPr>
              <w:keepNext/>
              <w:keepLines/>
            </w:pPr>
            <w:r>
              <w:t>Working group co-chair</w:t>
            </w:r>
          </w:p>
        </w:tc>
      </w:tr>
      <w:tr w:rsidR="00065548" w14:paraId="2515B44D" w14:textId="77777777" w:rsidTr="00963CF3">
        <w:tc>
          <w:tcPr>
            <w:tcW w:w="764" w:type="pct"/>
          </w:tcPr>
          <w:p w14:paraId="4E3CEA6C" w14:textId="77777777" w:rsidR="00065548" w:rsidRDefault="00065548" w:rsidP="002D117C"/>
        </w:tc>
        <w:tc>
          <w:tcPr>
            <w:tcW w:w="1012" w:type="pct"/>
          </w:tcPr>
          <w:p w14:paraId="11FA0E86" w14:textId="77777777" w:rsidR="00065548" w:rsidRDefault="00065548" w:rsidP="002D117C"/>
        </w:tc>
        <w:tc>
          <w:tcPr>
            <w:tcW w:w="2376" w:type="pct"/>
          </w:tcPr>
          <w:p w14:paraId="410BE3A0" w14:textId="77777777" w:rsidR="00065548" w:rsidRDefault="00065548" w:rsidP="002D117C"/>
        </w:tc>
        <w:tc>
          <w:tcPr>
            <w:tcW w:w="848" w:type="pct"/>
          </w:tcPr>
          <w:p w14:paraId="00284CC4" w14:textId="77777777" w:rsidR="00065548" w:rsidRDefault="00065548" w:rsidP="002D117C"/>
        </w:tc>
      </w:tr>
      <w:tr w:rsidR="00065548" w14:paraId="362F14E0" w14:textId="77777777" w:rsidTr="00963CF3">
        <w:tc>
          <w:tcPr>
            <w:tcW w:w="764" w:type="pct"/>
          </w:tcPr>
          <w:p w14:paraId="4CB2B12F" w14:textId="77777777" w:rsidR="00065548" w:rsidRDefault="00065548" w:rsidP="002D117C">
            <w:pPr>
              <w:rPr>
                <w:snapToGrid w:val="0"/>
              </w:rPr>
            </w:pPr>
          </w:p>
        </w:tc>
        <w:tc>
          <w:tcPr>
            <w:tcW w:w="1012" w:type="pct"/>
          </w:tcPr>
          <w:p w14:paraId="7E443DAC" w14:textId="77777777" w:rsidR="00065548" w:rsidRDefault="00065548" w:rsidP="002D117C"/>
        </w:tc>
        <w:tc>
          <w:tcPr>
            <w:tcW w:w="2376" w:type="pct"/>
          </w:tcPr>
          <w:p w14:paraId="1AFEFB61" w14:textId="77777777" w:rsidR="00065548" w:rsidRDefault="00065548" w:rsidP="002D117C"/>
        </w:tc>
        <w:tc>
          <w:tcPr>
            <w:tcW w:w="848" w:type="pct"/>
          </w:tcPr>
          <w:p w14:paraId="42FE7082" w14:textId="77777777" w:rsidR="00065548" w:rsidRDefault="00065548" w:rsidP="002D117C"/>
        </w:tc>
      </w:tr>
    </w:tbl>
    <w:p w14:paraId="4740B38F" w14:textId="77777777" w:rsidR="00065548" w:rsidRPr="00FF61E2" w:rsidRDefault="00065548" w:rsidP="00065548">
      <w:pPr>
        <w:pStyle w:val="BodyText"/>
      </w:pPr>
    </w:p>
    <w:p w14:paraId="18355B27" w14:textId="77777777" w:rsidR="00A74FC0" w:rsidRDefault="00A74FC0" w:rsidP="002E7FCD">
      <w:pPr>
        <w:pStyle w:val="Heading1"/>
      </w:pPr>
      <w:bookmarkStart w:id="10" w:name="_Toc31703294"/>
      <w:r>
        <w:t>Requirements</w:t>
      </w:r>
      <w:bookmarkEnd w:id="10"/>
    </w:p>
    <w:p w14:paraId="51F6B7B7" w14:textId="28AE74FE" w:rsidR="002E7FCD" w:rsidRDefault="002E7FCD" w:rsidP="007E5700">
      <w:pPr>
        <w:pStyle w:val="Heading2"/>
      </w:pPr>
      <w:bookmarkStart w:id="11" w:name="_Toc31703295"/>
      <w:r>
        <w:t xml:space="preserve">Business </w:t>
      </w:r>
      <w:r w:rsidR="00BB510E">
        <w:t>Requirements</w:t>
      </w:r>
      <w:bookmarkEnd w:id="11"/>
    </w:p>
    <w:p w14:paraId="47CB08A5" w14:textId="5060E197" w:rsidR="00370264" w:rsidRPr="00370264" w:rsidRDefault="00495AD3" w:rsidP="00370264">
      <w:r>
        <w:t>No new business requirements have been recognized since Release Candidate 5.</w:t>
      </w:r>
    </w:p>
    <w:p w14:paraId="59980E5F" w14:textId="77777777" w:rsidR="00583448" w:rsidRDefault="00583448" w:rsidP="007E5700">
      <w:pPr>
        <w:pStyle w:val="Heading2"/>
      </w:pPr>
      <w:bookmarkStart w:id="12" w:name="_Toc31703296"/>
      <w:r>
        <w:t>Technical Requirements</w:t>
      </w:r>
      <w:bookmarkEnd w:id="12"/>
    </w:p>
    <w:p w14:paraId="396C26E2" w14:textId="3EB2FE0C" w:rsidR="00BC32C7" w:rsidRPr="00BC32C7" w:rsidRDefault="00BC32C7" w:rsidP="00BC32C7">
      <w:r>
        <w:t>This section discusses enhancement</w:t>
      </w:r>
      <w:r w:rsidR="00D2345C">
        <w:t>s</w:t>
      </w:r>
      <w:r>
        <w:t xml:space="preserve"> to the Orchestra standard since Release Candidate </w:t>
      </w:r>
      <w:r w:rsidR="00495AD3">
        <w:t>5</w:t>
      </w:r>
      <w:r>
        <w:t>.</w:t>
      </w:r>
    </w:p>
    <w:p w14:paraId="051C73D0" w14:textId="5C6C1FD9" w:rsidR="005535D9" w:rsidRPr="005535D9" w:rsidRDefault="00EA78A3" w:rsidP="005535D9">
      <w:pPr>
        <w:pStyle w:val="Heading3"/>
      </w:pPr>
      <w:bookmarkStart w:id="13" w:name="_Toc31703297"/>
      <w:r>
        <w:t>Orchestra</w:t>
      </w:r>
      <w:r w:rsidR="00D2345C">
        <w:t xml:space="preserve"> XML schema</w:t>
      </w:r>
      <w:bookmarkStart w:id="14" w:name="_GoBack"/>
      <w:bookmarkEnd w:id="13"/>
      <w:bookmarkEnd w:id="14"/>
    </w:p>
    <w:p w14:paraId="303EA384" w14:textId="42543ED9" w:rsidR="002D0589" w:rsidRDefault="002D0589" w:rsidP="00F260B4">
      <w:pPr>
        <w:pStyle w:val="Heading4"/>
      </w:pPr>
      <w:r>
        <w:t>Conditional rules for components</w:t>
      </w:r>
    </w:p>
    <w:p w14:paraId="34FBD6BC" w14:textId="4A49D6FB" w:rsidR="002D0589" w:rsidRPr="002D0589" w:rsidRDefault="002D0589" w:rsidP="002D0589">
      <w:r>
        <w:t>Release Candidate 5 provided a feature to specify rules for field references contained by messages or components. For example, a field could be specified as conditionally required based on an expression of when the condition applies. In version 1.0 Draft, a change was made to the repository schema to allow component and repeating group references to also be specified as conditionally required.</w:t>
      </w:r>
    </w:p>
    <w:p w14:paraId="2F939F85" w14:textId="2F822E80" w:rsidR="00FE116F" w:rsidRDefault="00495AD3" w:rsidP="00F260B4">
      <w:pPr>
        <w:pStyle w:val="Heading4"/>
      </w:pPr>
      <w:r>
        <w:lastRenderedPageBreak/>
        <w:t>Updated namespaces</w:t>
      </w:r>
    </w:p>
    <w:p w14:paraId="4C4B57B9" w14:textId="07D09CB5" w:rsidR="00105716" w:rsidRDefault="00495AD3" w:rsidP="00F260B4">
      <w:r>
        <w:t xml:space="preserve">When development of Orchestra began, it was to be called FIX Repository 2016 Edition. The XML namespaces have been changed to recognize the Orchestra name </w:t>
      </w:r>
      <w:r w:rsidR="002D0589">
        <w:t>and</w:t>
      </w:r>
      <w:r>
        <w:t xml:space="preserve"> update the year to the release of this Draft Standard. The two</w:t>
      </w:r>
      <w:r w:rsidR="002D0589">
        <w:t xml:space="preserve"> schemas now have these namespaces:</w:t>
      </w:r>
    </w:p>
    <w:p w14:paraId="69189302" w14:textId="6BEA64A5" w:rsidR="002D0589" w:rsidRDefault="008E76E3" w:rsidP="00F260B4">
      <w:pPr>
        <w:rPr>
          <w:rFonts w:ascii="Consolas" w:hAnsi="Consolas" w:cs="Consolas"/>
          <w:color w:val="000000"/>
          <w:sz w:val="20"/>
          <w:szCs w:val="20"/>
          <w:lang w:eastAsia="en-GB"/>
        </w:rPr>
      </w:pPr>
      <w:hyperlink r:id="rId11" w:history="1">
        <w:r w:rsidR="002D0589" w:rsidRPr="00810728">
          <w:rPr>
            <w:rStyle w:val="Hyperlink"/>
            <w:rFonts w:ascii="Consolas" w:hAnsi="Consolas" w:cs="Consolas"/>
            <w:sz w:val="20"/>
            <w:szCs w:val="20"/>
            <w:highlight w:val="white"/>
            <w:lang w:eastAsia="en-GB"/>
          </w:rPr>
          <w:t>http://fixprotocol.io/2020/orchestra/interfaces</w:t>
        </w:r>
      </w:hyperlink>
    </w:p>
    <w:p w14:paraId="0780FD51" w14:textId="4957B6FD" w:rsidR="002D0589" w:rsidRDefault="008E76E3" w:rsidP="00F260B4">
      <w:pPr>
        <w:rPr>
          <w:rFonts w:ascii="Consolas" w:hAnsi="Consolas" w:cs="Consolas"/>
          <w:color w:val="000000"/>
          <w:sz w:val="20"/>
          <w:szCs w:val="20"/>
          <w:lang w:eastAsia="en-GB"/>
        </w:rPr>
      </w:pPr>
      <w:hyperlink r:id="rId12" w:history="1">
        <w:r w:rsidR="002D0589" w:rsidRPr="00810728">
          <w:rPr>
            <w:rStyle w:val="Hyperlink"/>
            <w:rFonts w:ascii="Consolas" w:hAnsi="Consolas" w:cs="Consolas"/>
            <w:sz w:val="20"/>
            <w:szCs w:val="20"/>
            <w:highlight w:val="white"/>
            <w:lang w:eastAsia="en-GB"/>
          </w:rPr>
          <w:t>http://fixprotocol.io/2020/orchestra/repository</w:t>
        </w:r>
      </w:hyperlink>
    </w:p>
    <w:p w14:paraId="170472D4" w14:textId="4513D490" w:rsidR="002D0589" w:rsidRDefault="002D0589" w:rsidP="00F260B4">
      <w:pPr>
        <w:rPr>
          <w:rFonts w:ascii="Consolas" w:hAnsi="Consolas" w:cs="Consolas"/>
          <w:color w:val="000000"/>
          <w:sz w:val="20"/>
          <w:szCs w:val="20"/>
          <w:lang w:eastAsia="en-GB"/>
        </w:rPr>
      </w:pPr>
    </w:p>
    <w:p w14:paraId="24CE6B2F" w14:textId="4F3CBBC0" w:rsidR="002D0589" w:rsidRDefault="002D0589" w:rsidP="00F260B4">
      <w:r w:rsidRPr="002D0589">
        <w:t>XSD file names</w:t>
      </w:r>
      <w:r>
        <w:t xml:space="preserve"> and folders have correspondingly changed.</w:t>
      </w:r>
    </w:p>
    <w:p w14:paraId="67FB8632" w14:textId="37A02AF0" w:rsidR="002D0589" w:rsidRDefault="002D0589" w:rsidP="002D0589">
      <w:pPr>
        <w:pStyle w:val="Heading3"/>
      </w:pPr>
      <w:bookmarkStart w:id="15" w:name="_Toc31703298"/>
      <w:r>
        <w:t>Score DSL</w:t>
      </w:r>
      <w:bookmarkEnd w:id="15"/>
    </w:p>
    <w:p w14:paraId="169BFF53" w14:textId="062C4EA3" w:rsidR="002D0589" w:rsidRDefault="002D0589" w:rsidP="002D0589">
      <w:pPr>
        <w:pStyle w:val="Heading4"/>
      </w:pPr>
      <w:r>
        <w:t>Date-time format</w:t>
      </w:r>
    </w:p>
    <w:p w14:paraId="6CD18706" w14:textId="5E1D924B" w:rsidR="002D0589" w:rsidRPr="002D0589" w:rsidRDefault="002D0589" w:rsidP="002D0589">
      <w:r>
        <w:t>A minor correction was made to the format of date-time literals to conform to the ISO 8601 standard.</w:t>
      </w:r>
    </w:p>
    <w:p w14:paraId="6BF900FC" w14:textId="77777777" w:rsidR="001353F2" w:rsidRPr="001C2BD2" w:rsidRDefault="001353F2" w:rsidP="001353F2"/>
    <w:p w14:paraId="4807DA33" w14:textId="476C3A67" w:rsidR="00B028FA" w:rsidRDefault="00866024" w:rsidP="00B028FA">
      <w:pPr>
        <w:pStyle w:val="Heading3"/>
      </w:pPr>
      <w:bookmarkStart w:id="16" w:name="_Toc31703299"/>
      <w:r>
        <w:t>D</w:t>
      </w:r>
      <w:r w:rsidR="00B028FA">
        <w:t xml:space="preserve">emonstration </w:t>
      </w:r>
      <w:r w:rsidR="00B63107">
        <w:t xml:space="preserve">and utility </w:t>
      </w:r>
      <w:r w:rsidR="00B028FA">
        <w:t>projects</w:t>
      </w:r>
      <w:bookmarkEnd w:id="16"/>
    </w:p>
    <w:p w14:paraId="1EA5EA69" w14:textId="597F33A5" w:rsidR="00821681" w:rsidRDefault="006B4134" w:rsidP="007F52DE">
      <w:r>
        <w:t xml:space="preserve">All demonstration projects have been updated to conform to the </w:t>
      </w:r>
      <w:r w:rsidR="00495AD3">
        <w:t>latest</w:t>
      </w:r>
      <w:r>
        <w:t xml:space="preserve"> schema.</w:t>
      </w:r>
    </w:p>
    <w:p w14:paraId="67DD7376" w14:textId="77777777" w:rsidR="00B63107" w:rsidRPr="00963CF3" w:rsidRDefault="00B63107" w:rsidP="00963CF3"/>
    <w:p w14:paraId="589BDC5D" w14:textId="77777777" w:rsidR="002E7FCD" w:rsidRDefault="002E7FCD" w:rsidP="002E7FCD">
      <w:pPr>
        <w:pStyle w:val="Heading1"/>
      </w:pPr>
      <w:bookmarkStart w:id="17" w:name="_Toc31703300"/>
      <w:r>
        <w:t>Issues and Discussion Points</w:t>
      </w:r>
      <w:bookmarkEnd w:id="17"/>
    </w:p>
    <w:p w14:paraId="6E61C74E" w14:textId="67B81DCE" w:rsidR="005815EF" w:rsidRDefault="001353F2" w:rsidP="005815EF">
      <w:pPr>
        <w:pStyle w:val="Heading2"/>
      </w:pPr>
      <w:bookmarkStart w:id="18" w:name="_Toc31703301"/>
      <w:r>
        <w:t>Header and trailer</w:t>
      </w:r>
      <w:bookmarkEnd w:id="18"/>
    </w:p>
    <w:p w14:paraId="1D5C5250" w14:textId="73C8F88F" w:rsidR="001353F2" w:rsidRDefault="001353F2" w:rsidP="001353F2">
      <w:r>
        <w:t xml:space="preserve">Traditionally, FIX Repository has included </w:t>
      </w:r>
      <w:proofErr w:type="spellStart"/>
      <w:r>
        <w:t>StandardHeader</w:t>
      </w:r>
      <w:proofErr w:type="spellEnd"/>
      <w:r>
        <w:t xml:space="preserve"> and </w:t>
      </w:r>
      <w:proofErr w:type="spellStart"/>
      <w:r w:rsidR="00970CA1">
        <w:t>StandardTrailer</w:t>
      </w:r>
      <w:proofErr w:type="spellEnd"/>
      <w:r w:rsidR="00970CA1">
        <w:t xml:space="preserve"> components on each message definition. However, those components are specific to tag value encoding. One complication is that </w:t>
      </w:r>
      <w:proofErr w:type="spellStart"/>
      <w:r w:rsidR="00970CA1">
        <w:t>StandardHeader</w:t>
      </w:r>
      <w:proofErr w:type="spellEnd"/>
      <w:r w:rsidR="00970CA1">
        <w:t xml:space="preserve"> spans application and session layers. In the future, consideration should be given to separating the layers. Also, special syntax could be proposed for inclusion of technical elements based on encoding or session protocols.</w:t>
      </w:r>
    </w:p>
    <w:p w14:paraId="7FF47CDB" w14:textId="6166E7F3" w:rsidR="00495AD3" w:rsidRDefault="00495AD3" w:rsidP="001353F2"/>
    <w:p w14:paraId="43DD4200" w14:textId="37636EE9" w:rsidR="00495AD3" w:rsidRDefault="00495AD3" w:rsidP="00495AD3">
      <w:pPr>
        <w:pStyle w:val="Heading2"/>
      </w:pPr>
      <w:bookmarkStart w:id="19" w:name="_Toc31703302"/>
      <w:r>
        <w:t>Authoring</w:t>
      </w:r>
      <w:bookmarkEnd w:id="19"/>
    </w:p>
    <w:p w14:paraId="7CA2BEFA" w14:textId="5B9F75A4" w:rsidR="00495AD3" w:rsidRPr="00495AD3" w:rsidRDefault="00495AD3" w:rsidP="00495AD3">
      <w:r>
        <w:t xml:space="preserve">While </w:t>
      </w:r>
      <w:r w:rsidR="002D0589">
        <w:t xml:space="preserve">FIX Trading Community </w:t>
      </w:r>
      <w:r w:rsidR="007136DE">
        <w:t>is developing tools for members to create and manage Orchestra files, some users have requested a simpler authoring environment that does not require a complex tool chain. In other words, an author should be able to open a plain text editor and express rules of engagement. Such an authoring method is under development. It requires no changes to the Orchestra standard.</w:t>
      </w:r>
    </w:p>
    <w:p w14:paraId="635702D0" w14:textId="77777777" w:rsidR="000150F3" w:rsidRDefault="000150F3" w:rsidP="000150F3">
      <w:pPr>
        <w:pStyle w:val="Heading1"/>
        <w:keepLines/>
      </w:pPr>
      <w:bookmarkStart w:id="20" w:name="_Toc31703303"/>
      <w:r>
        <w:t>References</w:t>
      </w:r>
      <w:bookmarkEnd w:id="20"/>
    </w:p>
    <w:p w14:paraId="1C13DD3A" w14:textId="77777777" w:rsidR="000150F3" w:rsidRDefault="000150F3" w:rsidP="000150F3">
      <w:pPr>
        <w:keepNext/>
        <w:keepLines/>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Authors should list references used in created the technical standard proposal</w:t>
      </w:r>
    </w:p>
    <w:p w14:paraId="411AB09E" w14:textId="77777777" w:rsidR="000150F3" w:rsidRPr="00645E29" w:rsidRDefault="000150F3" w:rsidP="000150F3">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Reference – reference used to create the standard or related to the proposed technical standard.</w:t>
      </w:r>
    </w:p>
    <w:p w14:paraId="37F6803B" w14:textId="77777777" w:rsidR="000150F3" w:rsidRPr="00645E29" w:rsidRDefault="000150F3" w:rsidP="000150F3">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 xml:space="preserve">Version – version of </w:t>
      </w:r>
      <w:r>
        <w:rPr>
          <w:vanish/>
          <w:color w:val="008000"/>
          <w:szCs w:val="20"/>
        </w:rPr>
        <w:t>reference</w:t>
      </w:r>
    </w:p>
    <w:p w14:paraId="06A22151" w14:textId="77777777" w:rsidR="000150F3" w:rsidRPr="00645E29" w:rsidRDefault="000150F3" w:rsidP="000150F3">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Relevance</w:t>
      </w:r>
      <w:r w:rsidRPr="00645E29">
        <w:rPr>
          <w:vanish/>
          <w:color w:val="008000"/>
          <w:szCs w:val="20"/>
        </w:rPr>
        <w:t xml:space="preserve"> – </w:t>
      </w:r>
      <w:r>
        <w:rPr>
          <w:vanish/>
          <w:color w:val="008000"/>
          <w:szCs w:val="20"/>
        </w:rPr>
        <w:t>Relevance of specification to standard.</w:t>
      </w:r>
    </w:p>
    <w:p w14:paraId="14E4D7A7" w14:textId="77777777" w:rsidR="000150F3" w:rsidRDefault="000150F3" w:rsidP="000150F3">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14:paraId="2A31D020" w14:textId="77777777" w:rsidR="000150F3" w:rsidRPr="00645E29" w:rsidRDefault="000150F3" w:rsidP="000150F3">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14:paraId="540A26C7" w14:textId="77777777" w:rsidR="00065548" w:rsidRDefault="00065548" w:rsidP="00065548">
      <w:pPr>
        <w:pStyle w:val="BodyText"/>
      </w:pPr>
    </w:p>
    <w:tbl>
      <w:tblPr>
        <w:tblStyle w:val="FPLTableStyle"/>
        <w:tblW w:w="5000" w:type="pct"/>
        <w:tblLook w:val="04A0" w:firstRow="1" w:lastRow="0" w:firstColumn="1" w:lastColumn="0" w:noHBand="0" w:noVBand="1"/>
      </w:tblPr>
      <w:tblGrid>
        <w:gridCol w:w="3612"/>
        <w:gridCol w:w="965"/>
        <w:gridCol w:w="3333"/>
        <w:gridCol w:w="1420"/>
      </w:tblGrid>
      <w:tr w:rsidR="00065548" w14:paraId="49A99E83" w14:textId="77777777" w:rsidTr="00D73E59">
        <w:trPr>
          <w:cnfStyle w:val="100000000000" w:firstRow="1" w:lastRow="0" w:firstColumn="0" w:lastColumn="0" w:oddVBand="0" w:evenVBand="0" w:oddHBand="0" w:evenHBand="0" w:firstRowFirstColumn="0" w:firstRowLastColumn="0" w:lastRowFirstColumn="0" w:lastRowLastColumn="0"/>
        </w:trPr>
        <w:tc>
          <w:tcPr>
            <w:tcW w:w="1936" w:type="pct"/>
          </w:tcPr>
          <w:p w14:paraId="247E8141" w14:textId="77777777" w:rsidR="00065548" w:rsidRDefault="00065548" w:rsidP="002D117C">
            <w:pPr>
              <w:keepNext/>
              <w:keepLines/>
              <w:jc w:val="center"/>
              <w:rPr>
                <w:b w:val="0"/>
              </w:rPr>
            </w:pPr>
            <w:r>
              <w:t>Reference</w:t>
            </w:r>
          </w:p>
        </w:tc>
        <w:tc>
          <w:tcPr>
            <w:tcW w:w="517" w:type="pct"/>
          </w:tcPr>
          <w:p w14:paraId="24314FBD" w14:textId="77777777" w:rsidR="00065548" w:rsidRDefault="00065548" w:rsidP="002D117C">
            <w:pPr>
              <w:keepNext/>
              <w:keepLines/>
              <w:jc w:val="center"/>
              <w:rPr>
                <w:b w:val="0"/>
              </w:rPr>
            </w:pPr>
            <w:r>
              <w:t>Version</w:t>
            </w:r>
          </w:p>
        </w:tc>
        <w:tc>
          <w:tcPr>
            <w:tcW w:w="1786" w:type="pct"/>
          </w:tcPr>
          <w:p w14:paraId="12CCD72F" w14:textId="77777777" w:rsidR="00065548" w:rsidRDefault="00065548" w:rsidP="002D117C">
            <w:pPr>
              <w:keepNext/>
              <w:keepLines/>
              <w:jc w:val="center"/>
              <w:rPr>
                <w:b w:val="0"/>
              </w:rPr>
            </w:pPr>
            <w:r>
              <w:t>Relevance</w:t>
            </w:r>
          </w:p>
        </w:tc>
        <w:tc>
          <w:tcPr>
            <w:tcW w:w="761" w:type="pct"/>
          </w:tcPr>
          <w:p w14:paraId="5767F187" w14:textId="77777777" w:rsidR="00065548" w:rsidRDefault="00065548" w:rsidP="002D117C">
            <w:pPr>
              <w:keepNext/>
              <w:keepLines/>
              <w:jc w:val="center"/>
              <w:rPr>
                <w:b w:val="0"/>
              </w:rPr>
            </w:pPr>
            <w:r>
              <w:t>Normative</w:t>
            </w:r>
          </w:p>
        </w:tc>
      </w:tr>
      <w:tr w:rsidR="00065548" w14:paraId="51EB0871" w14:textId="77777777" w:rsidTr="00D73E59">
        <w:tc>
          <w:tcPr>
            <w:tcW w:w="1936" w:type="pct"/>
          </w:tcPr>
          <w:p w14:paraId="0B32D299" w14:textId="77777777" w:rsidR="00065548" w:rsidRDefault="00FE340D" w:rsidP="002D117C">
            <w:pPr>
              <w:keepNext/>
              <w:keepLines/>
            </w:pPr>
            <w:r>
              <w:t>None</w:t>
            </w:r>
          </w:p>
        </w:tc>
        <w:tc>
          <w:tcPr>
            <w:tcW w:w="517" w:type="pct"/>
          </w:tcPr>
          <w:p w14:paraId="37C5E43D" w14:textId="77777777" w:rsidR="00065548" w:rsidRDefault="00065548" w:rsidP="002D117C">
            <w:pPr>
              <w:keepNext/>
              <w:keepLines/>
            </w:pPr>
          </w:p>
        </w:tc>
        <w:tc>
          <w:tcPr>
            <w:tcW w:w="1786" w:type="pct"/>
          </w:tcPr>
          <w:p w14:paraId="3DD1DBE4" w14:textId="77777777" w:rsidR="00065548" w:rsidRDefault="00065548" w:rsidP="002D117C">
            <w:pPr>
              <w:keepNext/>
              <w:keepLines/>
            </w:pPr>
          </w:p>
        </w:tc>
        <w:tc>
          <w:tcPr>
            <w:tcW w:w="761" w:type="pct"/>
          </w:tcPr>
          <w:p w14:paraId="36ED8A9A" w14:textId="77777777" w:rsidR="00065548" w:rsidRDefault="00065548" w:rsidP="002D117C">
            <w:pPr>
              <w:keepNext/>
              <w:keepLines/>
            </w:pPr>
          </w:p>
        </w:tc>
      </w:tr>
      <w:tr w:rsidR="00065548" w14:paraId="60099141" w14:textId="77777777" w:rsidTr="00D73E59">
        <w:tc>
          <w:tcPr>
            <w:tcW w:w="1936" w:type="pct"/>
          </w:tcPr>
          <w:p w14:paraId="40AFB05E" w14:textId="77777777" w:rsidR="00065548" w:rsidRDefault="00065548" w:rsidP="002D117C">
            <w:pPr>
              <w:keepNext/>
              <w:keepLines/>
            </w:pPr>
          </w:p>
        </w:tc>
        <w:tc>
          <w:tcPr>
            <w:tcW w:w="517" w:type="pct"/>
          </w:tcPr>
          <w:p w14:paraId="2F0DCD68" w14:textId="77777777" w:rsidR="00065548" w:rsidRDefault="00065548" w:rsidP="002D117C">
            <w:pPr>
              <w:keepNext/>
              <w:keepLines/>
            </w:pPr>
          </w:p>
        </w:tc>
        <w:tc>
          <w:tcPr>
            <w:tcW w:w="1786" w:type="pct"/>
          </w:tcPr>
          <w:p w14:paraId="3F8DDEA8" w14:textId="77777777" w:rsidR="00065548" w:rsidRDefault="00065548" w:rsidP="002D117C">
            <w:pPr>
              <w:keepNext/>
              <w:keepLines/>
            </w:pPr>
          </w:p>
        </w:tc>
        <w:tc>
          <w:tcPr>
            <w:tcW w:w="761" w:type="pct"/>
          </w:tcPr>
          <w:p w14:paraId="40A39EA2" w14:textId="77777777" w:rsidR="00065548" w:rsidRDefault="00065548" w:rsidP="002D117C">
            <w:pPr>
              <w:keepNext/>
              <w:keepLines/>
            </w:pPr>
          </w:p>
        </w:tc>
      </w:tr>
      <w:tr w:rsidR="00065548" w14:paraId="22BB5C8D" w14:textId="77777777" w:rsidTr="00D73E59">
        <w:tc>
          <w:tcPr>
            <w:tcW w:w="1936" w:type="pct"/>
          </w:tcPr>
          <w:p w14:paraId="6A1653BC" w14:textId="77777777" w:rsidR="00065548" w:rsidRDefault="00065548" w:rsidP="002D117C"/>
        </w:tc>
        <w:tc>
          <w:tcPr>
            <w:tcW w:w="517" w:type="pct"/>
          </w:tcPr>
          <w:p w14:paraId="75974D6D" w14:textId="77777777" w:rsidR="00065548" w:rsidRDefault="00065548" w:rsidP="002D117C"/>
        </w:tc>
        <w:tc>
          <w:tcPr>
            <w:tcW w:w="1786" w:type="pct"/>
          </w:tcPr>
          <w:p w14:paraId="488251A6" w14:textId="77777777" w:rsidR="00065548" w:rsidRDefault="00065548" w:rsidP="002D117C"/>
        </w:tc>
        <w:tc>
          <w:tcPr>
            <w:tcW w:w="761" w:type="pct"/>
          </w:tcPr>
          <w:p w14:paraId="4A831B4E" w14:textId="77777777" w:rsidR="00065548" w:rsidRDefault="00065548" w:rsidP="002D117C"/>
        </w:tc>
      </w:tr>
      <w:tr w:rsidR="00065548" w14:paraId="5DDA5274" w14:textId="77777777" w:rsidTr="00D73E59">
        <w:tc>
          <w:tcPr>
            <w:tcW w:w="1936" w:type="pct"/>
          </w:tcPr>
          <w:p w14:paraId="08DA3F34" w14:textId="77777777" w:rsidR="00065548" w:rsidRDefault="00065548" w:rsidP="002D117C">
            <w:pPr>
              <w:rPr>
                <w:snapToGrid w:val="0"/>
              </w:rPr>
            </w:pPr>
          </w:p>
        </w:tc>
        <w:tc>
          <w:tcPr>
            <w:tcW w:w="517" w:type="pct"/>
          </w:tcPr>
          <w:p w14:paraId="37B76749" w14:textId="77777777" w:rsidR="00065548" w:rsidRDefault="00065548" w:rsidP="002D117C"/>
        </w:tc>
        <w:tc>
          <w:tcPr>
            <w:tcW w:w="1786" w:type="pct"/>
          </w:tcPr>
          <w:p w14:paraId="12023A9B" w14:textId="77777777" w:rsidR="00065548" w:rsidRDefault="00065548" w:rsidP="002D117C"/>
        </w:tc>
        <w:tc>
          <w:tcPr>
            <w:tcW w:w="761" w:type="pct"/>
          </w:tcPr>
          <w:p w14:paraId="7A8F130A" w14:textId="77777777" w:rsidR="00065548" w:rsidRDefault="00065548" w:rsidP="002D117C"/>
        </w:tc>
      </w:tr>
    </w:tbl>
    <w:p w14:paraId="1B9A14AB" w14:textId="77777777" w:rsidR="00065548" w:rsidRDefault="00065548" w:rsidP="00065548">
      <w:pPr>
        <w:pStyle w:val="BodyText"/>
      </w:pPr>
    </w:p>
    <w:p w14:paraId="0117A683" w14:textId="77777777" w:rsidR="00645E29" w:rsidRPr="00F37B52" w:rsidRDefault="00645E29" w:rsidP="00F37B52">
      <w:pPr>
        <w:pStyle w:val="Heading1"/>
        <w:keepLines/>
      </w:pPr>
      <w:bookmarkStart w:id="21" w:name="_Toc31703304"/>
      <w:r>
        <w:lastRenderedPageBreak/>
        <w:t xml:space="preserve">Relevant and Related </w:t>
      </w:r>
      <w:r w:rsidR="000150F3">
        <w:t>Standards</w:t>
      </w:r>
      <w:bookmarkEnd w:id="21"/>
      <w:r w:rsidRPr="00F37B52">
        <w:rPr>
          <w:vanish/>
          <w:color w:val="008000"/>
          <w:szCs w:val="20"/>
        </w:rPr>
        <w:t xml:space="preserve"> </w:t>
      </w:r>
    </w:p>
    <w:tbl>
      <w:tblPr>
        <w:tblStyle w:val="FPLTableStyle"/>
        <w:tblW w:w="0" w:type="auto"/>
        <w:tblLook w:val="04A0" w:firstRow="1" w:lastRow="0" w:firstColumn="1" w:lastColumn="0" w:noHBand="0" w:noVBand="1"/>
      </w:tblPr>
      <w:tblGrid>
        <w:gridCol w:w="1926"/>
        <w:gridCol w:w="1073"/>
        <w:gridCol w:w="3665"/>
        <w:gridCol w:w="1475"/>
        <w:gridCol w:w="1191"/>
      </w:tblGrid>
      <w:tr w:rsidR="00065548" w14:paraId="30B821E4" w14:textId="77777777" w:rsidTr="000A515C">
        <w:trPr>
          <w:cnfStyle w:val="100000000000" w:firstRow="1" w:lastRow="0" w:firstColumn="0" w:lastColumn="0" w:oddVBand="0" w:evenVBand="0" w:oddHBand="0" w:evenHBand="0" w:firstRowFirstColumn="0" w:firstRowLastColumn="0" w:lastRowFirstColumn="0" w:lastRowLastColumn="0"/>
        </w:trPr>
        <w:tc>
          <w:tcPr>
            <w:tcW w:w="0" w:type="auto"/>
          </w:tcPr>
          <w:p w14:paraId="035BA086" w14:textId="77777777" w:rsidR="00065548" w:rsidRDefault="00065548" w:rsidP="002D117C">
            <w:pPr>
              <w:keepNext/>
              <w:keepLines/>
              <w:jc w:val="center"/>
              <w:rPr>
                <w:b w:val="0"/>
              </w:rPr>
            </w:pPr>
            <w:r>
              <w:t>Related Standard</w:t>
            </w:r>
          </w:p>
        </w:tc>
        <w:tc>
          <w:tcPr>
            <w:tcW w:w="0" w:type="auto"/>
          </w:tcPr>
          <w:p w14:paraId="6D29D93E" w14:textId="77777777" w:rsidR="00065548" w:rsidRDefault="00065548" w:rsidP="002D117C">
            <w:pPr>
              <w:keepNext/>
              <w:keepLines/>
              <w:jc w:val="center"/>
              <w:rPr>
                <w:b w:val="0"/>
              </w:rPr>
            </w:pPr>
            <w:r>
              <w:t>Version</w:t>
            </w:r>
          </w:p>
        </w:tc>
        <w:tc>
          <w:tcPr>
            <w:tcW w:w="0" w:type="auto"/>
          </w:tcPr>
          <w:p w14:paraId="79801D6F" w14:textId="77777777" w:rsidR="00065548" w:rsidRDefault="00065548" w:rsidP="002D117C">
            <w:pPr>
              <w:keepNext/>
              <w:keepLines/>
              <w:jc w:val="center"/>
              <w:rPr>
                <w:b w:val="0"/>
              </w:rPr>
            </w:pPr>
            <w:r>
              <w:t>Reference location</w:t>
            </w:r>
          </w:p>
        </w:tc>
        <w:tc>
          <w:tcPr>
            <w:tcW w:w="0" w:type="auto"/>
          </w:tcPr>
          <w:p w14:paraId="42F61A4B" w14:textId="77777777" w:rsidR="00065548" w:rsidRDefault="00065548" w:rsidP="002D117C">
            <w:pPr>
              <w:keepNext/>
              <w:keepLines/>
              <w:jc w:val="center"/>
              <w:rPr>
                <w:b w:val="0"/>
              </w:rPr>
            </w:pPr>
            <w:r>
              <w:t>Relationship</w:t>
            </w:r>
          </w:p>
        </w:tc>
        <w:tc>
          <w:tcPr>
            <w:tcW w:w="0" w:type="auto"/>
          </w:tcPr>
          <w:p w14:paraId="765B8988" w14:textId="77777777" w:rsidR="00065548" w:rsidRDefault="00065548" w:rsidP="002D117C">
            <w:pPr>
              <w:keepNext/>
              <w:keepLines/>
              <w:jc w:val="center"/>
              <w:rPr>
                <w:b w:val="0"/>
              </w:rPr>
            </w:pPr>
            <w:r>
              <w:t>Normative</w:t>
            </w:r>
          </w:p>
        </w:tc>
      </w:tr>
      <w:tr w:rsidR="00A27576" w14:paraId="221E43C0" w14:textId="77777777" w:rsidTr="000A515C">
        <w:tc>
          <w:tcPr>
            <w:tcW w:w="0" w:type="auto"/>
          </w:tcPr>
          <w:p w14:paraId="22F8E87E" w14:textId="77777777" w:rsidR="00A27576" w:rsidRDefault="00A27576" w:rsidP="00A27576">
            <w:pPr>
              <w:keepNext/>
              <w:keepLines/>
            </w:pPr>
            <w:r>
              <w:t>Dublin Core XML Schemas</w:t>
            </w:r>
          </w:p>
        </w:tc>
        <w:tc>
          <w:tcPr>
            <w:tcW w:w="0" w:type="auto"/>
          </w:tcPr>
          <w:p w14:paraId="41FBFA3F" w14:textId="77777777" w:rsidR="00A27576" w:rsidRDefault="00A27576" w:rsidP="00A27576">
            <w:pPr>
              <w:keepNext/>
              <w:keepLines/>
            </w:pPr>
            <w:r w:rsidRPr="00661F17">
              <w:t>2008-02-11</w:t>
            </w:r>
          </w:p>
        </w:tc>
        <w:tc>
          <w:tcPr>
            <w:tcW w:w="0" w:type="auto"/>
          </w:tcPr>
          <w:p w14:paraId="7ABC1FDF" w14:textId="77777777" w:rsidR="00A27576" w:rsidRDefault="00A27576" w:rsidP="00A27576">
            <w:pPr>
              <w:keepNext/>
              <w:keepLines/>
            </w:pPr>
            <w:r w:rsidRPr="00661F17">
              <w:t>http://dublincore.org/schemas/xmls/</w:t>
            </w:r>
          </w:p>
        </w:tc>
        <w:tc>
          <w:tcPr>
            <w:tcW w:w="0" w:type="auto"/>
          </w:tcPr>
          <w:p w14:paraId="1E1F97D0" w14:textId="77777777" w:rsidR="00A27576" w:rsidRDefault="00A27576" w:rsidP="00A27576">
            <w:pPr>
              <w:keepNext/>
              <w:keepLines/>
            </w:pPr>
            <w:r>
              <w:t>Dependency</w:t>
            </w:r>
          </w:p>
        </w:tc>
        <w:tc>
          <w:tcPr>
            <w:tcW w:w="0" w:type="auto"/>
          </w:tcPr>
          <w:p w14:paraId="3D0FCC52" w14:textId="77777777" w:rsidR="00A27576" w:rsidRDefault="00A27576" w:rsidP="00A27576">
            <w:pPr>
              <w:keepNext/>
              <w:keepLines/>
            </w:pPr>
            <w:r>
              <w:t>Yes</w:t>
            </w:r>
          </w:p>
        </w:tc>
      </w:tr>
      <w:tr w:rsidR="00065548" w14:paraId="60945789" w14:textId="77777777" w:rsidTr="000A515C">
        <w:tc>
          <w:tcPr>
            <w:tcW w:w="0" w:type="auto"/>
          </w:tcPr>
          <w:p w14:paraId="7E19EE0B" w14:textId="77777777" w:rsidR="00065548" w:rsidRDefault="00F90886" w:rsidP="00F90886">
            <w:pPr>
              <w:keepNext/>
              <w:keepLines/>
            </w:pPr>
            <w:r>
              <w:t>XML Schema for FIX</w:t>
            </w:r>
          </w:p>
        </w:tc>
        <w:tc>
          <w:tcPr>
            <w:tcW w:w="0" w:type="auto"/>
          </w:tcPr>
          <w:p w14:paraId="43CE1F45" w14:textId="77777777" w:rsidR="00065548" w:rsidRDefault="00A27576" w:rsidP="002D117C">
            <w:pPr>
              <w:keepNext/>
              <w:keepLines/>
            </w:pPr>
            <w:r>
              <w:t>2016</w:t>
            </w:r>
          </w:p>
        </w:tc>
        <w:tc>
          <w:tcPr>
            <w:tcW w:w="0" w:type="auto"/>
          </w:tcPr>
          <w:p w14:paraId="55927CE5" w14:textId="77777777" w:rsidR="00065548" w:rsidRDefault="00065548" w:rsidP="002D117C">
            <w:pPr>
              <w:keepNext/>
              <w:keepLines/>
            </w:pPr>
          </w:p>
        </w:tc>
        <w:tc>
          <w:tcPr>
            <w:tcW w:w="0" w:type="auto"/>
          </w:tcPr>
          <w:p w14:paraId="6FCE4D6E" w14:textId="77777777" w:rsidR="00065548" w:rsidRDefault="00A27576" w:rsidP="002D117C">
            <w:pPr>
              <w:keepNext/>
              <w:keepLines/>
            </w:pPr>
            <w:r>
              <w:t>Technical guide</w:t>
            </w:r>
          </w:p>
        </w:tc>
        <w:tc>
          <w:tcPr>
            <w:tcW w:w="0" w:type="auto"/>
          </w:tcPr>
          <w:p w14:paraId="587D78E9" w14:textId="77777777" w:rsidR="00065548" w:rsidRDefault="00A27576" w:rsidP="002D117C">
            <w:pPr>
              <w:keepNext/>
              <w:keepLines/>
            </w:pPr>
            <w:r>
              <w:t>Yes</w:t>
            </w:r>
          </w:p>
        </w:tc>
      </w:tr>
      <w:tr w:rsidR="00A27576" w14:paraId="46874629" w14:textId="77777777" w:rsidTr="000A515C">
        <w:tc>
          <w:tcPr>
            <w:tcW w:w="0" w:type="auto"/>
          </w:tcPr>
          <w:p w14:paraId="35EF1B41" w14:textId="77777777" w:rsidR="00A27576" w:rsidRDefault="00A27576" w:rsidP="00A27576">
            <w:pPr>
              <w:keepNext/>
              <w:keepLines/>
            </w:pPr>
            <w:r>
              <w:t>XML Schema</w:t>
            </w:r>
          </w:p>
        </w:tc>
        <w:tc>
          <w:tcPr>
            <w:tcW w:w="0" w:type="auto"/>
          </w:tcPr>
          <w:p w14:paraId="30F56973" w14:textId="77777777" w:rsidR="00A27576" w:rsidRDefault="00A27576" w:rsidP="00A27576">
            <w:pPr>
              <w:keepNext/>
              <w:keepLines/>
            </w:pPr>
            <w:r>
              <w:t>2012</w:t>
            </w:r>
          </w:p>
        </w:tc>
        <w:tc>
          <w:tcPr>
            <w:tcW w:w="0" w:type="auto"/>
          </w:tcPr>
          <w:p w14:paraId="51DB3CA3" w14:textId="77777777" w:rsidR="00A27576" w:rsidRDefault="00A27576" w:rsidP="00A27576">
            <w:pPr>
              <w:keepNext/>
              <w:keepLines/>
            </w:pPr>
            <w:r w:rsidRPr="00EB1B9E">
              <w:rPr>
                <w:rFonts w:ascii="Arial" w:hAnsi="Arial" w:cs="Arial"/>
                <w:color w:val="000000"/>
                <w:sz w:val="20"/>
                <w:szCs w:val="20"/>
                <w:shd w:val="clear" w:color="auto" w:fill="FFFFFF"/>
              </w:rPr>
              <w:t>https://www.w3.org/TR/xmlschema11-1/</w:t>
            </w:r>
          </w:p>
        </w:tc>
        <w:tc>
          <w:tcPr>
            <w:tcW w:w="0" w:type="auto"/>
          </w:tcPr>
          <w:p w14:paraId="62B22D94" w14:textId="77777777" w:rsidR="00A27576" w:rsidRDefault="00A27576" w:rsidP="00A27576">
            <w:pPr>
              <w:keepNext/>
              <w:keepLines/>
            </w:pPr>
            <w:r>
              <w:t>Dependency</w:t>
            </w:r>
          </w:p>
        </w:tc>
        <w:tc>
          <w:tcPr>
            <w:tcW w:w="0" w:type="auto"/>
          </w:tcPr>
          <w:p w14:paraId="688B63F9" w14:textId="77777777" w:rsidR="00A27576" w:rsidRDefault="00A27576" w:rsidP="00A27576">
            <w:pPr>
              <w:keepNext/>
              <w:keepLines/>
            </w:pPr>
            <w:r>
              <w:t>Yes</w:t>
            </w:r>
          </w:p>
        </w:tc>
      </w:tr>
      <w:tr w:rsidR="00A27576" w14:paraId="427054A9" w14:textId="77777777" w:rsidTr="000A515C">
        <w:tc>
          <w:tcPr>
            <w:tcW w:w="0" w:type="auto"/>
          </w:tcPr>
          <w:p w14:paraId="4E9B72A7" w14:textId="77777777" w:rsidR="00A27576" w:rsidRDefault="00A27576" w:rsidP="00A27576">
            <w:pPr>
              <w:keepNext/>
              <w:keepLines/>
            </w:pPr>
            <w:r>
              <w:t>Namespaces</w:t>
            </w:r>
          </w:p>
        </w:tc>
        <w:tc>
          <w:tcPr>
            <w:tcW w:w="0" w:type="auto"/>
          </w:tcPr>
          <w:p w14:paraId="3C8A4FC1" w14:textId="77777777" w:rsidR="00A27576" w:rsidRDefault="00A27576" w:rsidP="00A27576">
            <w:pPr>
              <w:keepNext/>
              <w:keepLines/>
            </w:pPr>
            <w:r>
              <w:t>2006</w:t>
            </w:r>
          </w:p>
        </w:tc>
        <w:tc>
          <w:tcPr>
            <w:tcW w:w="0" w:type="auto"/>
          </w:tcPr>
          <w:p w14:paraId="212265D9" w14:textId="77777777" w:rsidR="00A27576" w:rsidRDefault="00A27576" w:rsidP="00A27576">
            <w:pPr>
              <w:keepNext/>
              <w:keepLines/>
            </w:pPr>
            <w:r w:rsidRPr="00EB1B9E">
              <w:t>https://www.w3.org/TR/xml-names11/</w:t>
            </w:r>
          </w:p>
        </w:tc>
        <w:tc>
          <w:tcPr>
            <w:tcW w:w="0" w:type="auto"/>
          </w:tcPr>
          <w:p w14:paraId="3FA9FB4A" w14:textId="77777777" w:rsidR="00A27576" w:rsidRDefault="00A27576" w:rsidP="00A27576">
            <w:pPr>
              <w:keepNext/>
              <w:keepLines/>
            </w:pPr>
            <w:r>
              <w:t>Dependency</w:t>
            </w:r>
          </w:p>
        </w:tc>
        <w:tc>
          <w:tcPr>
            <w:tcW w:w="0" w:type="auto"/>
          </w:tcPr>
          <w:p w14:paraId="771A2E54" w14:textId="77777777" w:rsidR="00A27576" w:rsidRDefault="00A27576" w:rsidP="00A27576">
            <w:pPr>
              <w:keepNext/>
              <w:keepLines/>
            </w:pPr>
            <w:r>
              <w:t>Yes</w:t>
            </w:r>
          </w:p>
        </w:tc>
      </w:tr>
    </w:tbl>
    <w:p w14:paraId="50578FEF" w14:textId="77777777" w:rsidR="00065548" w:rsidRDefault="00065548" w:rsidP="00645E29">
      <w:pPr>
        <w:pStyle w:val="BodyText"/>
      </w:pPr>
    </w:p>
    <w:p w14:paraId="4A399725" w14:textId="77777777" w:rsidR="005068CB" w:rsidRDefault="005068CB" w:rsidP="002E7FCD">
      <w:pPr>
        <w:pStyle w:val="Heading1"/>
      </w:pPr>
      <w:bookmarkStart w:id="22" w:name="_Toc31703305"/>
      <w:r>
        <w:t>Intellectual Property Disclosure</w:t>
      </w:r>
      <w:bookmarkEnd w:id="22"/>
    </w:p>
    <w:p w14:paraId="1E683FAF" w14:textId="77777777" w:rsidR="005068CB" w:rsidRDefault="005068CB" w:rsidP="005068CB">
      <w:pPr>
        <w:keepNext/>
        <w:keepLines/>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Authors should provide a list of any intellectual property </w:t>
      </w:r>
    </w:p>
    <w:p w14:paraId="205FDCDD" w14:textId="77777777"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Related Standard – name of related standard (can be an acronym if widely known).</w:t>
      </w:r>
    </w:p>
    <w:p w14:paraId="18A8DE48" w14:textId="77777777"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Version – version of related standard being referenced</w:t>
      </w:r>
    </w:p>
    <w:p w14:paraId="21643B63" w14:textId="77777777"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Reference location – URL or document publication information</w:t>
      </w:r>
    </w:p>
    <w:p w14:paraId="1D470688" w14:textId="77777777" w:rsidR="005068CB"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14:paraId="48D24069" w14:textId="77777777"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14:paraId="44FDCE0B" w14:textId="77777777" w:rsidR="005068CB" w:rsidRPr="005068CB" w:rsidRDefault="005068CB" w:rsidP="00065548">
      <w:pPr>
        <w:pStyle w:val="BodyText"/>
      </w:pPr>
    </w:p>
    <w:tbl>
      <w:tblPr>
        <w:tblStyle w:val="FPLTableStyle"/>
        <w:tblW w:w="5000" w:type="pct"/>
        <w:tblLook w:val="04A0" w:firstRow="1" w:lastRow="0" w:firstColumn="1" w:lastColumn="0" w:noHBand="0" w:noVBand="1"/>
      </w:tblPr>
      <w:tblGrid>
        <w:gridCol w:w="3086"/>
        <w:gridCol w:w="1754"/>
        <w:gridCol w:w="2075"/>
        <w:gridCol w:w="2415"/>
      </w:tblGrid>
      <w:tr w:rsidR="005068CB" w14:paraId="18706B39" w14:textId="77777777" w:rsidTr="00D73E59">
        <w:trPr>
          <w:cnfStyle w:val="100000000000" w:firstRow="1" w:lastRow="0" w:firstColumn="0" w:lastColumn="0" w:oddVBand="0" w:evenVBand="0" w:oddHBand="0" w:evenHBand="0" w:firstRowFirstColumn="0" w:firstRowLastColumn="0" w:lastRowFirstColumn="0" w:lastRowLastColumn="0"/>
        </w:trPr>
        <w:tc>
          <w:tcPr>
            <w:tcW w:w="1654" w:type="pct"/>
          </w:tcPr>
          <w:p w14:paraId="57D643ED" w14:textId="77777777" w:rsidR="005068CB" w:rsidRDefault="005068CB" w:rsidP="005068CB">
            <w:pPr>
              <w:keepNext/>
              <w:keepLines/>
              <w:jc w:val="center"/>
              <w:rPr>
                <w:b w:val="0"/>
              </w:rPr>
            </w:pPr>
            <w:r>
              <w:t>Related Intellection Property</w:t>
            </w:r>
          </w:p>
        </w:tc>
        <w:tc>
          <w:tcPr>
            <w:tcW w:w="940" w:type="pct"/>
          </w:tcPr>
          <w:p w14:paraId="51F8C352" w14:textId="77777777" w:rsidR="005068CB" w:rsidRDefault="005068CB" w:rsidP="002D117C">
            <w:pPr>
              <w:keepNext/>
              <w:keepLines/>
              <w:jc w:val="center"/>
              <w:rPr>
                <w:b w:val="0"/>
              </w:rPr>
            </w:pPr>
            <w:r>
              <w:t>Type of IP (copyright, patent)</w:t>
            </w:r>
          </w:p>
        </w:tc>
        <w:tc>
          <w:tcPr>
            <w:tcW w:w="1112" w:type="pct"/>
          </w:tcPr>
          <w:p w14:paraId="4F6A1407" w14:textId="77777777" w:rsidR="005068CB" w:rsidRDefault="005068CB" w:rsidP="002D117C">
            <w:pPr>
              <w:keepNext/>
              <w:keepLines/>
              <w:jc w:val="center"/>
              <w:rPr>
                <w:b w:val="0"/>
              </w:rPr>
            </w:pPr>
            <w:r>
              <w:t>IP Owner</w:t>
            </w:r>
          </w:p>
        </w:tc>
        <w:tc>
          <w:tcPr>
            <w:tcW w:w="1294" w:type="pct"/>
          </w:tcPr>
          <w:p w14:paraId="338F3852" w14:textId="77777777" w:rsidR="005068CB" w:rsidRDefault="005068CB" w:rsidP="002D117C">
            <w:pPr>
              <w:keepNext/>
              <w:keepLines/>
              <w:jc w:val="center"/>
              <w:rPr>
                <w:b w:val="0"/>
              </w:rPr>
            </w:pPr>
            <w:r>
              <w:t>Relationship to proposed standard</w:t>
            </w:r>
          </w:p>
        </w:tc>
      </w:tr>
      <w:tr w:rsidR="005068CB" w14:paraId="113B688C" w14:textId="77777777" w:rsidTr="00D73E59">
        <w:tc>
          <w:tcPr>
            <w:tcW w:w="1654" w:type="pct"/>
          </w:tcPr>
          <w:p w14:paraId="2BCE1D7C" w14:textId="77777777" w:rsidR="005068CB" w:rsidRDefault="005068CB" w:rsidP="00A27576">
            <w:pPr>
              <w:keepNext/>
              <w:keepLines/>
            </w:pPr>
          </w:p>
        </w:tc>
        <w:tc>
          <w:tcPr>
            <w:tcW w:w="940" w:type="pct"/>
          </w:tcPr>
          <w:p w14:paraId="1D4DE53B" w14:textId="77777777" w:rsidR="005068CB" w:rsidRDefault="005068CB" w:rsidP="002D117C">
            <w:pPr>
              <w:keepNext/>
              <w:keepLines/>
            </w:pPr>
          </w:p>
        </w:tc>
        <w:tc>
          <w:tcPr>
            <w:tcW w:w="1112" w:type="pct"/>
          </w:tcPr>
          <w:p w14:paraId="505FD157" w14:textId="77777777" w:rsidR="005068CB" w:rsidRDefault="005068CB" w:rsidP="002D117C">
            <w:pPr>
              <w:keepNext/>
              <w:keepLines/>
            </w:pPr>
          </w:p>
        </w:tc>
        <w:tc>
          <w:tcPr>
            <w:tcW w:w="1294" w:type="pct"/>
          </w:tcPr>
          <w:p w14:paraId="06EEC655" w14:textId="77777777" w:rsidR="005068CB" w:rsidRDefault="005068CB" w:rsidP="002D117C">
            <w:pPr>
              <w:keepNext/>
              <w:keepLines/>
            </w:pPr>
          </w:p>
        </w:tc>
      </w:tr>
      <w:tr w:rsidR="005068CB" w14:paraId="1DCAAE87" w14:textId="77777777" w:rsidTr="00D73E59">
        <w:tc>
          <w:tcPr>
            <w:tcW w:w="1654" w:type="pct"/>
          </w:tcPr>
          <w:p w14:paraId="2F268925" w14:textId="77777777" w:rsidR="005068CB" w:rsidRDefault="005068CB" w:rsidP="002D117C">
            <w:pPr>
              <w:keepNext/>
              <w:keepLines/>
            </w:pPr>
          </w:p>
        </w:tc>
        <w:tc>
          <w:tcPr>
            <w:tcW w:w="940" w:type="pct"/>
          </w:tcPr>
          <w:p w14:paraId="74681273" w14:textId="77777777" w:rsidR="005068CB" w:rsidRDefault="005068CB" w:rsidP="002D117C">
            <w:pPr>
              <w:keepNext/>
              <w:keepLines/>
            </w:pPr>
          </w:p>
        </w:tc>
        <w:tc>
          <w:tcPr>
            <w:tcW w:w="1112" w:type="pct"/>
          </w:tcPr>
          <w:p w14:paraId="5798C6F4" w14:textId="77777777" w:rsidR="005068CB" w:rsidRDefault="005068CB" w:rsidP="002D117C">
            <w:pPr>
              <w:keepNext/>
              <w:keepLines/>
            </w:pPr>
          </w:p>
        </w:tc>
        <w:tc>
          <w:tcPr>
            <w:tcW w:w="1294" w:type="pct"/>
          </w:tcPr>
          <w:p w14:paraId="1B155E2D" w14:textId="77777777" w:rsidR="005068CB" w:rsidRDefault="005068CB" w:rsidP="002D117C">
            <w:pPr>
              <w:keepNext/>
              <w:keepLines/>
            </w:pPr>
          </w:p>
        </w:tc>
      </w:tr>
      <w:tr w:rsidR="005068CB" w14:paraId="2EDCA7FF" w14:textId="77777777" w:rsidTr="00D73E59">
        <w:tc>
          <w:tcPr>
            <w:tcW w:w="1654" w:type="pct"/>
          </w:tcPr>
          <w:p w14:paraId="03964424" w14:textId="77777777" w:rsidR="005068CB" w:rsidRDefault="005068CB" w:rsidP="002D117C"/>
        </w:tc>
        <w:tc>
          <w:tcPr>
            <w:tcW w:w="940" w:type="pct"/>
          </w:tcPr>
          <w:p w14:paraId="36C0DD6A" w14:textId="77777777" w:rsidR="005068CB" w:rsidRDefault="005068CB" w:rsidP="002D117C"/>
        </w:tc>
        <w:tc>
          <w:tcPr>
            <w:tcW w:w="1112" w:type="pct"/>
          </w:tcPr>
          <w:p w14:paraId="1FFAF829" w14:textId="77777777" w:rsidR="005068CB" w:rsidRDefault="005068CB" w:rsidP="002D117C"/>
        </w:tc>
        <w:tc>
          <w:tcPr>
            <w:tcW w:w="1294" w:type="pct"/>
          </w:tcPr>
          <w:p w14:paraId="7A0F0FC3" w14:textId="77777777" w:rsidR="005068CB" w:rsidRDefault="005068CB" w:rsidP="002D117C"/>
        </w:tc>
      </w:tr>
      <w:tr w:rsidR="005068CB" w14:paraId="4988099C" w14:textId="77777777" w:rsidTr="00D73E59">
        <w:tc>
          <w:tcPr>
            <w:tcW w:w="1654" w:type="pct"/>
          </w:tcPr>
          <w:p w14:paraId="6225BABA" w14:textId="77777777" w:rsidR="005068CB" w:rsidRDefault="005068CB" w:rsidP="002D117C">
            <w:pPr>
              <w:rPr>
                <w:snapToGrid w:val="0"/>
              </w:rPr>
            </w:pPr>
          </w:p>
        </w:tc>
        <w:tc>
          <w:tcPr>
            <w:tcW w:w="940" w:type="pct"/>
          </w:tcPr>
          <w:p w14:paraId="5C794A49" w14:textId="77777777" w:rsidR="005068CB" w:rsidRDefault="005068CB" w:rsidP="002D117C"/>
        </w:tc>
        <w:tc>
          <w:tcPr>
            <w:tcW w:w="1112" w:type="pct"/>
          </w:tcPr>
          <w:p w14:paraId="3423AEC2" w14:textId="77777777" w:rsidR="005068CB" w:rsidRDefault="005068CB" w:rsidP="002D117C"/>
        </w:tc>
        <w:tc>
          <w:tcPr>
            <w:tcW w:w="1294" w:type="pct"/>
          </w:tcPr>
          <w:p w14:paraId="57F412F4" w14:textId="77777777" w:rsidR="005068CB" w:rsidRDefault="005068CB" w:rsidP="002D117C"/>
        </w:tc>
      </w:tr>
    </w:tbl>
    <w:p w14:paraId="02E57FE4" w14:textId="77777777" w:rsidR="005068CB" w:rsidRPr="005068CB" w:rsidRDefault="005068CB" w:rsidP="00065548">
      <w:pPr>
        <w:pStyle w:val="BodyText"/>
      </w:pPr>
    </w:p>
    <w:p w14:paraId="3967F59E" w14:textId="77777777" w:rsidR="002E7FCD" w:rsidRDefault="006A7894" w:rsidP="002E7FCD">
      <w:pPr>
        <w:pStyle w:val="Heading1"/>
      </w:pPr>
      <w:bookmarkStart w:id="23" w:name="_Toc31703306"/>
      <w:r>
        <w:t>Definitions</w:t>
      </w:r>
      <w:bookmarkEnd w:id="23"/>
    </w:p>
    <w:tbl>
      <w:tblPr>
        <w:tblStyle w:val="FPLTableStyle"/>
        <w:tblW w:w="5000" w:type="pct"/>
        <w:tblLook w:val="04A0" w:firstRow="1" w:lastRow="0" w:firstColumn="1" w:lastColumn="0" w:noHBand="0" w:noVBand="1"/>
      </w:tblPr>
      <w:tblGrid>
        <w:gridCol w:w="2836"/>
        <w:gridCol w:w="6494"/>
      </w:tblGrid>
      <w:tr w:rsidR="00065548" w14:paraId="7275CAC9" w14:textId="77777777" w:rsidTr="00D73E59">
        <w:trPr>
          <w:cnfStyle w:val="100000000000" w:firstRow="1" w:lastRow="0" w:firstColumn="0" w:lastColumn="0" w:oddVBand="0" w:evenVBand="0" w:oddHBand="0" w:evenHBand="0" w:firstRowFirstColumn="0" w:firstRowLastColumn="0" w:lastRowFirstColumn="0" w:lastRowLastColumn="0"/>
        </w:trPr>
        <w:tc>
          <w:tcPr>
            <w:tcW w:w="1520" w:type="pct"/>
          </w:tcPr>
          <w:p w14:paraId="6446732F" w14:textId="77777777" w:rsidR="00065548" w:rsidRDefault="00065548" w:rsidP="002D117C">
            <w:pPr>
              <w:jc w:val="center"/>
              <w:rPr>
                <w:b w:val="0"/>
              </w:rPr>
            </w:pPr>
            <w:r>
              <w:t>Term</w:t>
            </w:r>
          </w:p>
        </w:tc>
        <w:tc>
          <w:tcPr>
            <w:tcW w:w="3480" w:type="pct"/>
          </w:tcPr>
          <w:p w14:paraId="7DBDB92C" w14:textId="77777777" w:rsidR="00065548" w:rsidRDefault="00065548" w:rsidP="002D117C">
            <w:pPr>
              <w:jc w:val="center"/>
              <w:rPr>
                <w:b w:val="0"/>
              </w:rPr>
            </w:pPr>
            <w:r>
              <w:t>Definition</w:t>
            </w:r>
          </w:p>
        </w:tc>
      </w:tr>
      <w:tr w:rsidR="00065548" w14:paraId="7E1700CF" w14:textId="77777777" w:rsidTr="00D73E59">
        <w:tc>
          <w:tcPr>
            <w:tcW w:w="1520" w:type="pct"/>
          </w:tcPr>
          <w:p w14:paraId="2BF18053" w14:textId="77777777" w:rsidR="00065548" w:rsidRDefault="00F37B52" w:rsidP="002D117C">
            <w:r>
              <w:t>Pedigree</w:t>
            </w:r>
          </w:p>
        </w:tc>
        <w:tc>
          <w:tcPr>
            <w:tcW w:w="3480" w:type="pct"/>
          </w:tcPr>
          <w:p w14:paraId="6AD4BB01" w14:textId="77777777" w:rsidR="00065548" w:rsidRDefault="00F37B52" w:rsidP="002D117C">
            <w:r>
              <w:t>The recorded history of an artifact</w:t>
            </w:r>
          </w:p>
        </w:tc>
      </w:tr>
      <w:tr w:rsidR="00F37B52" w14:paraId="32F9DAEB" w14:textId="77777777" w:rsidTr="00D73E59">
        <w:tc>
          <w:tcPr>
            <w:tcW w:w="1520" w:type="pct"/>
          </w:tcPr>
          <w:p w14:paraId="5386F152" w14:textId="77777777" w:rsidR="00F37B52" w:rsidRDefault="00F37B52" w:rsidP="00F37B52">
            <w:r>
              <w:t>Provenance</w:t>
            </w:r>
          </w:p>
        </w:tc>
        <w:tc>
          <w:tcPr>
            <w:tcW w:w="3480" w:type="pct"/>
          </w:tcPr>
          <w:p w14:paraId="7AE4B4D2" w14:textId="77777777" w:rsidR="00F37B52" w:rsidRDefault="00F37B52" w:rsidP="00F37B52">
            <w:r>
              <w:t>A record of ownership of an artifact</w:t>
            </w:r>
          </w:p>
        </w:tc>
      </w:tr>
      <w:tr w:rsidR="00F37B52" w14:paraId="44753996" w14:textId="77777777" w:rsidTr="00D73E59">
        <w:tc>
          <w:tcPr>
            <w:tcW w:w="1520" w:type="pct"/>
          </w:tcPr>
          <w:p w14:paraId="36504250" w14:textId="77777777" w:rsidR="00F37B52" w:rsidRDefault="00F37B52" w:rsidP="00F37B52"/>
        </w:tc>
        <w:tc>
          <w:tcPr>
            <w:tcW w:w="3480" w:type="pct"/>
          </w:tcPr>
          <w:p w14:paraId="400CC1D7" w14:textId="77777777" w:rsidR="00F37B52" w:rsidRDefault="00F37B52" w:rsidP="00F37B52"/>
        </w:tc>
      </w:tr>
      <w:tr w:rsidR="00F37B52" w14:paraId="16EEB31F" w14:textId="77777777" w:rsidTr="00D73E59">
        <w:tc>
          <w:tcPr>
            <w:tcW w:w="1520" w:type="pct"/>
          </w:tcPr>
          <w:p w14:paraId="602EF938" w14:textId="77777777" w:rsidR="00F37B52" w:rsidRDefault="00F37B52" w:rsidP="00F37B52">
            <w:pPr>
              <w:rPr>
                <w:snapToGrid w:val="0"/>
              </w:rPr>
            </w:pPr>
          </w:p>
        </w:tc>
        <w:tc>
          <w:tcPr>
            <w:tcW w:w="3480" w:type="pct"/>
          </w:tcPr>
          <w:p w14:paraId="051BCF5C" w14:textId="77777777" w:rsidR="00F37B52" w:rsidRDefault="00F37B52" w:rsidP="00F37B52"/>
        </w:tc>
      </w:tr>
    </w:tbl>
    <w:p w14:paraId="5E5A76AA" w14:textId="77777777" w:rsidR="00065548" w:rsidRDefault="00065548" w:rsidP="006A7894">
      <w:pPr>
        <w:pStyle w:val="BodyText"/>
      </w:pPr>
    </w:p>
    <w:p w14:paraId="4F873FC2" w14:textId="77777777" w:rsidR="002E7FCD" w:rsidRDefault="007F292F" w:rsidP="002E7FCD">
      <w:pPr>
        <w:pStyle w:val="Heading1"/>
      </w:pPr>
      <w:bookmarkStart w:id="24" w:name="_Toc31703307"/>
      <w:r>
        <w:t>FIX Orchestra</w:t>
      </w:r>
      <w:bookmarkEnd w:id="24"/>
    </w:p>
    <w:p w14:paraId="12A5D3D0" w14:textId="77777777" w:rsidR="00F37B52" w:rsidRDefault="00F37B52" w:rsidP="00F37B52">
      <w:pPr>
        <w:pStyle w:val="Heading2"/>
      </w:pPr>
      <w:bookmarkStart w:id="25" w:name="_Toc31703308"/>
      <w:r>
        <w:t>Project milestones</w:t>
      </w:r>
      <w:bookmarkEnd w:id="25"/>
    </w:p>
    <w:p w14:paraId="7EBBA056" w14:textId="77777777" w:rsidR="00F37B52" w:rsidRDefault="0099478B" w:rsidP="00F37B52">
      <w:r>
        <w:t>Since Orchestra has many facets, features will be delivered in several release candidates rather than attempting a big-bang approach.</w:t>
      </w:r>
    </w:p>
    <w:p w14:paraId="7F02F1E8" w14:textId="53425893" w:rsidR="0044588A" w:rsidRDefault="007136DE" w:rsidP="0044588A">
      <w:pPr>
        <w:pStyle w:val="Heading3"/>
      </w:pPr>
      <w:bookmarkStart w:id="26" w:name="_Toc31703309"/>
      <w:r>
        <w:t>Version 1.0 Draft</w:t>
      </w:r>
      <w:r w:rsidR="0044588A">
        <w:t xml:space="preserve"> </w:t>
      </w:r>
      <w:r>
        <w:t>Standard</w:t>
      </w:r>
      <w:r w:rsidR="00A2296C">
        <w:t xml:space="preserve"> </w:t>
      </w:r>
      <w:r w:rsidR="0044588A">
        <w:t>deliverables</w:t>
      </w:r>
      <w:bookmarkEnd w:id="26"/>
      <w:r w:rsidR="0044588A">
        <w:t xml:space="preserve"> </w:t>
      </w:r>
    </w:p>
    <w:p w14:paraId="2F075C6D" w14:textId="368E7D60" w:rsidR="0044588A" w:rsidRPr="0099478B" w:rsidRDefault="0044588A" w:rsidP="0044588A">
      <w:r>
        <w:t>These artifacts will be delivered a</w:t>
      </w:r>
      <w:r w:rsidR="00636055">
        <w:t>s</w:t>
      </w:r>
      <w:r>
        <w:t xml:space="preserve"> </w:t>
      </w:r>
      <w:r w:rsidR="007136DE">
        <w:t>v1.0 Draft Standard</w:t>
      </w:r>
      <w:r>
        <w:t>:</w:t>
      </w:r>
    </w:p>
    <w:p w14:paraId="487180E9" w14:textId="77777777" w:rsidR="0044588A" w:rsidRDefault="0044588A" w:rsidP="007757A5">
      <w:pPr>
        <w:pStyle w:val="ListParagraph"/>
        <w:numPr>
          <w:ilvl w:val="0"/>
          <w:numId w:val="9"/>
        </w:numPr>
      </w:pPr>
      <w:r>
        <w:t xml:space="preserve">The technical specification is a separate document “FIX Orchestra Technical </w:t>
      </w:r>
      <w:r w:rsidR="00636055">
        <w:t>Specification</w:t>
      </w:r>
      <w:r>
        <w:t>”.</w:t>
      </w:r>
      <w:r w:rsidR="00636055">
        <w:t xml:space="preserve"> The document will be displayed </w:t>
      </w:r>
      <w:r w:rsidR="007757A5">
        <w:t xml:space="preserve">in the Tech/Specs section of FIX Trading Community website as well as in GitHub project </w:t>
      </w:r>
      <w:hyperlink r:id="rId13" w:history="1">
        <w:proofErr w:type="spellStart"/>
        <w:r w:rsidR="007757A5" w:rsidRPr="007757A5">
          <w:rPr>
            <w:rStyle w:val="Hyperlink"/>
          </w:rPr>
          <w:t>FIXTradingCommunity</w:t>
        </w:r>
        <w:proofErr w:type="spellEnd"/>
        <w:r w:rsidR="007757A5" w:rsidRPr="007757A5">
          <w:rPr>
            <w:rStyle w:val="Hyperlink"/>
          </w:rPr>
          <w:t>/fix-orchestra-spec</w:t>
        </w:r>
      </w:hyperlink>
      <w:r w:rsidR="007757A5">
        <w:t>.</w:t>
      </w:r>
    </w:p>
    <w:p w14:paraId="456B5724" w14:textId="77777777" w:rsidR="00636055" w:rsidRDefault="00636055" w:rsidP="00636055">
      <w:pPr>
        <w:pStyle w:val="ListParagraph"/>
      </w:pPr>
    </w:p>
    <w:p w14:paraId="41FADA84" w14:textId="77777777" w:rsidR="00636055" w:rsidRDefault="00636055" w:rsidP="00636055">
      <w:r>
        <w:t xml:space="preserve">These resources have been published in GitHub project </w:t>
      </w:r>
      <w:hyperlink r:id="rId14" w:history="1">
        <w:proofErr w:type="spellStart"/>
        <w:r w:rsidRPr="00636055">
          <w:rPr>
            <w:rStyle w:val="Hyperlink"/>
          </w:rPr>
          <w:t>FIXTradingCommunity</w:t>
        </w:r>
        <w:proofErr w:type="spellEnd"/>
        <w:r w:rsidRPr="00636055">
          <w:rPr>
            <w:rStyle w:val="Hyperlink"/>
          </w:rPr>
          <w:t>/fix-orchestra</w:t>
        </w:r>
      </w:hyperlink>
      <w:r>
        <w:t>:</w:t>
      </w:r>
    </w:p>
    <w:p w14:paraId="4F9DDD02" w14:textId="7C82373D" w:rsidR="0044588A" w:rsidRDefault="0044588A" w:rsidP="0044588A">
      <w:pPr>
        <w:pStyle w:val="ListParagraph"/>
        <w:numPr>
          <w:ilvl w:val="0"/>
          <w:numId w:val="9"/>
        </w:numPr>
      </w:pPr>
      <w:r>
        <w:t>XML schema (</w:t>
      </w:r>
      <w:r w:rsidRPr="00F37B52">
        <w:t>XSD</w:t>
      </w:r>
      <w:r>
        <w:t>)</w:t>
      </w:r>
      <w:r w:rsidRPr="00F37B52">
        <w:t xml:space="preserve"> for </w:t>
      </w:r>
      <w:r w:rsidR="007136DE">
        <w:t>repository of message definitions and workflow</w:t>
      </w:r>
      <w:r w:rsidRPr="00F37B52">
        <w:t xml:space="preserve"> </w:t>
      </w:r>
      <w:r>
        <w:t>plus documentation of the schema</w:t>
      </w:r>
    </w:p>
    <w:p w14:paraId="76347482" w14:textId="77777777" w:rsidR="000456D2" w:rsidRDefault="000456D2" w:rsidP="000456D2">
      <w:pPr>
        <w:pStyle w:val="ListParagraph"/>
        <w:numPr>
          <w:ilvl w:val="0"/>
          <w:numId w:val="9"/>
        </w:numPr>
      </w:pPr>
      <w:r>
        <w:t>XML schema (</w:t>
      </w:r>
      <w:r w:rsidRPr="00F37B52">
        <w:t>XSD</w:t>
      </w:r>
      <w:r>
        <w:t>)</w:t>
      </w:r>
      <w:r w:rsidRPr="00F37B52">
        <w:t xml:space="preserve"> for </w:t>
      </w:r>
      <w:r>
        <w:t>interfaces and session configuration plus documentation of the schema</w:t>
      </w:r>
    </w:p>
    <w:p w14:paraId="556696D0" w14:textId="77777777" w:rsidR="000456D2" w:rsidRPr="0099478B" w:rsidRDefault="000456D2" w:rsidP="000456D2">
      <w:pPr>
        <w:pStyle w:val="ListParagraph"/>
        <w:numPr>
          <w:ilvl w:val="0"/>
          <w:numId w:val="9"/>
        </w:numPr>
      </w:pPr>
      <w:r>
        <w:t>Grammar and implementation of the Score DSL</w:t>
      </w:r>
    </w:p>
    <w:p w14:paraId="5BB47F81" w14:textId="6A16721E" w:rsidR="0044588A" w:rsidRPr="0099478B" w:rsidRDefault="002F1845" w:rsidP="0044588A">
      <w:pPr>
        <w:pStyle w:val="ListParagraph"/>
        <w:numPr>
          <w:ilvl w:val="0"/>
          <w:numId w:val="9"/>
        </w:numPr>
      </w:pPr>
      <w:r>
        <w:t>Scripts</w:t>
      </w:r>
      <w:r w:rsidR="0044588A" w:rsidRPr="00F37B52">
        <w:t xml:space="preserve"> to populate </w:t>
      </w:r>
      <w:r>
        <w:t>Orchestra</w:t>
      </w:r>
      <w:r w:rsidR="0044588A" w:rsidRPr="00F37B52">
        <w:t xml:space="preserve"> from </w:t>
      </w:r>
      <w:r>
        <w:t xml:space="preserve">Repository </w:t>
      </w:r>
      <w:r w:rsidR="0044588A" w:rsidRPr="00F37B52">
        <w:t>2010 Edition</w:t>
      </w:r>
      <w:r>
        <w:t xml:space="preserve"> and vice versa</w:t>
      </w:r>
      <w:r w:rsidR="0044588A" w:rsidRPr="00F37B52">
        <w:t xml:space="preserve"> (message structure only)</w:t>
      </w:r>
    </w:p>
    <w:p w14:paraId="368C5ED1" w14:textId="77777777" w:rsidR="0044588A" w:rsidRDefault="0044588A" w:rsidP="0044588A">
      <w:pPr>
        <w:pStyle w:val="ListParagraph"/>
        <w:numPr>
          <w:ilvl w:val="0"/>
          <w:numId w:val="9"/>
        </w:numPr>
      </w:pPr>
      <w:r>
        <w:t>Example Orchestra file</w:t>
      </w:r>
      <w:r w:rsidR="000456D2">
        <w:t>s</w:t>
      </w:r>
    </w:p>
    <w:p w14:paraId="421E416E" w14:textId="77777777" w:rsidR="00AF655F" w:rsidRDefault="00AF655F" w:rsidP="0044588A">
      <w:pPr>
        <w:pStyle w:val="ListParagraph"/>
        <w:numPr>
          <w:ilvl w:val="0"/>
          <w:numId w:val="9"/>
        </w:numPr>
      </w:pPr>
      <w:r>
        <w:t>Demonstration projects:</w:t>
      </w:r>
    </w:p>
    <w:p w14:paraId="1DC0FA12" w14:textId="77777777" w:rsidR="00AF655F" w:rsidRDefault="00AF655F" w:rsidP="00AF655F">
      <w:pPr>
        <w:pStyle w:val="ListParagraph"/>
        <w:numPr>
          <w:ilvl w:val="1"/>
          <w:numId w:val="9"/>
        </w:numPr>
      </w:pPr>
      <w:r>
        <w:t>Documentation generator</w:t>
      </w:r>
    </w:p>
    <w:p w14:paraId="0F46479A" w14:textId="77777777" w:rsidR="00AF655F" w:rsidRDefault="00AF655F" w:rsidP="00AF655F">
      <w:pPr>
        <w:pStyle w:val="ListParagraph"/>
        <w:numPr>
          <w:ilvl w:val="1"/>
          <w:numId w:val="9"/>
        </w:numPr>
      </w:pPr>
      <w:proofErr w:type="spellStart"/>
      <w:r>
        <w:t>QuickFIX</w:t>
      </w:r>
      <w:proofErr w:type="spellEnd"/>
      <w:r>
        <w:t xml:space="preserve"> data dictionary and code generators</w:t>
      </w:r>
    </w:p>
    <w:p w14:paraId="23838546" w14:textId="77777777" w:rsidR="00AF655F" w:rsidRDefault="00AF655F" w:rsidP="00AF655F">
      <w:pPr>
        <w:pStyle w:val="ListParagraph"/>
        <w:numPr>
          <w:ilvl w:val="1"/>
          <w:numId w:val="9"/>
        </w:numPr>
      </w:pPr>
      <w:proofErr w:type="spellStart"/>
      <w:r>
        <w:t>QuickFIX</w:t>
      </w:r>
      <w:proofErr w:type="spellEnd"/>
      <w:r>
        <w:t xml:space="preserve"> session configuration</w:t>
      </w:r>
    </w:p>
    <w:p w14:paraId="079C9DDC" w14:textId="50D32F59" w:rsidR="00AF655F" w:rsidRDefault="00AF655F" w:rsidP="00AF655F">
      <w:pPr>
        <w:pStyle w:val="ListParagraph"/>
        <w:numPr>
          <w:ilvl w:val="1"/>
          <w:numId w:val="9"/>
        </w:numPr>
      </w:pPr>
      <w:r>
        <w:t>Test generator</w:t>
      </w:r>
    </w:p>
    <w:p w14:paraId="42ABF036" w14:textId="797A0290" w:rsidR="00370264" w:rsidRDefault="00370264" w:rsidP="00370264">
      <w:pPr>
        <w:pStyle w:val="Heading2"/>
      </w:pPr>
      <w:bookmarkStart w:id="27" w:name="_Toc31703310"/>
      <w:r>
        <w:t>Members-only applications</w:t>
      </w:r>
      <w:bookmarkEnd w:id="27"/>
    </w:p>
    <w:p w14:paraId="7B711095" w14:textId="5A41642D" w:rsidR="00370264" w:rsidRDefault="00370264" w:rsidP="00370264">
      <w:pPr>
        <w:pStyle w:val="BodyText"/>
      </w:pPr>
      <w:r>
        <w:t>Certain advanced applications should be considered premium and only be made available to FIX members. Complex applications require more development time and maintenance, and therefore should be made available to firms that contribute. At the same time, those applications will serve as a value-added to membership, providing an incentive for firms to join.</w:t>
      </w:r>
    </w:p>
    <w:p w14:paraId="3B9612A6" w14:textId="77777777" w:rsidR="00370264" w:rsidRDefault="00370264" w:rsidP="00370264">
      <w:pPr>
        <w:pStyle w:val="BodyText"/>
      </w:pPr>
      <w:r>
        <w:t>Premium applications currently in alpha testing are:</w:t>
      </w:r>
    </w:p>
    <w:p w14:paraId="07564126" w14:textId="77777777" w:rsidR="00370264" w:rsidRPr="001C2BD2" w:rsidRDefault="00370264" w:rsidP="00370264">
      <w:pPr>
        <w:pStyle w:val="BodyText"/>
        <w:rPr>
          <w:b/>
        </w:rPr>
      </w:pPr>
      <w:r>
        <w:rPr>
          <w:b/>
        </w:rPr>
        <w:t>Orchid</w:t>
      </w:r>
      <w:r w:rsidRPr="00963CF3">
        <w:rPr>
          <w:bCs/>
        </w:rPr>
        <w:t>—Orchestra Editor</w:t>
      </w:r>
    </w:p>
    <w:p w14:paraId="50CC44BE" w14:textId="715F7A58" w:rsidR="00370264" w:rsidRPr="0099478B" w:rsidRDefault="00370264" w:rsidP="00370264">
      <w:pPr>
        <w:pStyle w:val="BodyText"/>
      </w:pPr>
      <w:r w:rsidRPr="001C2BD2">
        <w:rPr>
          <w:b/>
        </w:rPr>
        <w:t>Log2orchestra</w:t>
      </w:r>
      <w:r>
        <w:t>—creates an Orchestra file from FIX message logs</w:t>
      </w:r>
    </w:p>
    <w:p w14:paraId="7A379C32" w14:textId="0994EEBF" w:rsidR="00613117" w:rsidRDefault="00613117" w:rsidP="00370264">
      <w:pPr>
        <w:pStyle w:val="Heading2"/>
      </w:pPr>
      <w:bookmarkStart w:id="28" w:name="_Toc31703311"/>
      <w:r>
        <w:t>Plan</w:t>
      </w:r>
      <w:r w:rsidR="00370264">
        <w:t xml:space="preserve"> for </w:t>
      </w:r>
      <w:r w:rsidR="00970CA1">
        <w:t xml:space="preserve">EP </w:t>
      </w:r>
      <w:r w:rsidR="00370264">
        <w:t>production</w:t>
      </w:r>
      <w:bookmarkEnd w:id="28"/>
    </w:p>
    <w:p w14:paraId="0221E0C4" w14:textId="01762C2F" w:rsidR="00AF655F" w:rsidRPr="007D0365" w:rsidRDefault="00AF655F" w:rsidP="007D0365">
      <w:r>
        <w:t xml:space="preserve">In addition to standard development, a plan will be created to migrate the building of Extension Packs from Repository 2010 Edition to Orchestra. </w:t>
      </w:r>
      <w:r w:rsidR="00970CA1">
        <w:t>In addition to modernizing build facilities, t</w:t>
      </w:r>
      <w:r>
        <w:t>his plan will need to account for the tools that consume Repository, including FIXimate, FIXML schema generation, and so forth.</w:t>
      </w:r>
    </w:p>
    <w:p w14:paraId="68B881D0" w14:textId="77777777" w:rsidR="007D0365" w:rsidRPr="0099478B" w:rsidRDefault="007D0365" w:rsidP="0099478B"/>
    <w:p w14:paraId="0958F4C4" w14:textId="77777777" w:rsidR="00D001DD" w:rsidRDefault="00171BC7" w:rsidP="00171BC7">
      <w:pPr>
        <w:pStyle w:val="Heading1"/>
        <w:numPr>
          <w:ilvl w:val="0"/>
          <w:numId w:val="0"/>
        </w:numPr>
      </w:pPr>
      <w:bookmarkStart w:id="29" w:name="_Toc31703312"/>
      <w:r>
        <w:t xml:space="preserve">Appendix </w:t>
      </w:r>
      <w:r w:rsidR="006A7894">
        <w:t>A</w:t>
      </w:r>
      <w:r w:rsidR="00D001DD">
        <w:t xml:space="preserve"> - Usage Examples</w:t>
      </w:r>
      <w:bookmarkEnd w:id="29"/>
    </w:p>
    <w:p w14:paraId="34B2B269" w14:textId="77777777" w:rsidR="00D001DD" w:rsidRPr="003704FE" w:rsidRDefault="00D001DD" w:rsidP="003704FE">
      <w:pPr>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 xml:space="preserve">This is </w:t>
      </w:r>
      <w:r w:rsidR="00223D4F">
        <w:rPr>
          <w:vanish/>
          <w:color w:val="008000"/>
          <w:szCs w:val="20"/>
        </w:rPr>
        <w:t>a required</w:t>
      </w:r>
      <w:r w:rsidRPr="003704FE">
        <w:rPr>
          <w:vanish/>
          <w:color w:val="008000"/>
          <w:szCs w:val="20"/>
        </w:rPr>
        <w:t xml:space="preserve"> section where the sub-committee or working group can provide whole or fragments of example FIX messages with actual or dummy data.  Th</w:t>
      </w:r>
      <w:r w:rsidR="00853CEE">
        <w:rPr>
          <w:vanish/>
          <w:color w:val="008000"/>
          <w:szCs w:val="20"/>
        </w:rPr>
        <w:t>ese examples</w:t>
      </w:r>
      <w:r w:rsidRPr="003704FE">
        <w:rPr>
          <w:vanish/>
          <w:color w:val="008000"/>
          <w:szCs w:val="20"/>
        </w:rPr>
        <w:t xml:space="preserve"> </w:t>
      </w:r>
      <w:r w:rsidR="00853CEE">
        <w:rPr>
          <w:vanish/>
          <w:color w:val="008000"/>
          <w:szCs w:val="20"/>
        </w:rPr>
        <w:t>are</w:t>
      </w:r>
      <w:r w:rsidRPr="003704FE">
        <w:rPr>
          <w:vanish/>
          <w:color w:val="008000"/>
          <w:szCs w:val="20"/>
        </w:rPr>
        <w:t xml:space="preserve"> useful for illustrating usage</w:t>
      </w:r>
      <w:r w:rsidR="00853CEE">
        <w:rPr>
          <w:vanish/>
          <w:color w:val="008000"/>
          <w:szCs w:val="20"/>
        </w:rPr>
        <w:t xml:space="preserve"> or</w:t>
      </w:r>
      <w:r w:rsidRPr="003704FE">
        <w:rPr>
          <w:vanish/>
          <w:color w:val="008000"/>
          <w:szCs w:val="20"/>
        </w:rPr>
        <w:t xml:space="preserve"> rules specific to the business domain covered in the proposal.</w:t>
      </w:r>
    </w:p>
    <w:p w14:paraId="46732A41" w14:textId="77777777" w:rsidR="003704FE" w:rsidRDefault="000456D2" w:rsidP="00172ACC">
      <w:pPr>
        <w:pStyle w:val="BodyText"/>
      </w:pPr>
      <w:r>
        <w:t>These e</w:t>
      </w:r>
      <w:r w:rsidR="0099478B">
        <w:t xml:space="preserve">xample Orchestra files </w:t>
      </w:r>
      <w:r w:rsidR="0044588A">
        <w:t>are</w:t>
      </w:r>
      <w:r w:rsidR="0099478B">
        <w:t xml:space="preserve"> posted</w:t>
      </w:r>
      <w:r w:rsidR="0044588A">
        <w:t xml:space="preserve"> in GitHub</w:t>
      </w:r>
      <w:r w:rsidR="0099478B">
        <w:t>.</w:t>
      </w:r>
    </w:p>
    <w:p w14:paraId="4B28DDB9" w14:textId="77777777" w:rsidR="0044588A" w:rsidRDefault="0044588A" w:rsidP="00172ACC">
      <w:pPr>
        <w:pStyle w:val="BodyText"/>
      </w:pPr>
      <w:r>
        <w:t xml:space="preserve">Example order entry file developed by </w:t>
      </w:r>
      <w:proofErr w:type="spellStart"/>
      <w:r>
        <w:t>MilleniumIT</w:t>
      </w:r>
      <w:proofErr w:type="spellEnd"/>
    </w:p>
    <w:p w14:paraId="79CEE170" w14:textId="310E97B1" w:rsidR="0044588A" w:rsidRDefault="0044588A" w:rsidP="000456D2">
      <w:pPr>
        <w:pStyle w:val="BodyText"/>
        <w:ind w:left="720"/>
      </w:pPr>
      <w:r w:rsidRPr="0044588A">
        <w:t>fix-orchestra/repository/</w:t>
      </w:r>
      <w:proofErr w:type="spellStart"/>
      <w:r w:rsidRPr="0044588A">
        <w:t>src</w:t>
      </w:r>
      <w:proofErr w:type="spellEnd"/>
      <w:r w:rsidRPr="0044588A">
        <w:t>/test/resources/examples/</w:t>
      </w:r>
    </w:p>
    <w:p w14:paraId="10AB80B9" w14:textId="77777777" w:rsidR="000456D2" w:rsidRDefault="000456D2" w:rsidP="00172ACC">
      <w:pPr>
        <w:pStyle w:val="BodyText"/>
      </w:pPr>
      <w:r>
        <w:t>Sample interface file</w:t>
      </w:r>
    </w:p>
    <w:p w14:paraId="1E75F693" w14:textId="1BE5C81E" w:rsidR="000456D2" w:rsidRDefault="000456D2" w:rsidP="000456D2">
      <w:pPr>
        <w:pStyle w:val="BodyText"/>
        <w:ind w:left="720"/>
      </w:pPr>
      <w:r w:rsidRPr="000456D2">
        <w:t>https://github.com/FIXTradingCommunity/fix-orchestra/blob/master/interfaces/src/test/resources/SampleInterfaces.xml</w:t>
      </w:r>
    </w:p>
    <w:p w14:paraId="2E81362D" w14:textId="77777777" w:rsidR="000456D2" w:rsidRDefault="000456D2" w:rsidP="00172ACC">
      <w:pPr>
        <w:pStyle w:val="BodyText"/>
      </w:pPr>
      <w:r>
        <w:t>A non-FIX exchange API interpreted in Orchestra</w:t>
      </w:r>
    </w:p>
    <w:p w14:paraId="2E082ED8" w14:textId="77777777" w:rsidR="000456D2" w:rsidRDefault="000456D2" w:rsidP="000456D2">
      <w:pPr>
        <w:pStyle w:val="BodyText"/>
        <w:ind w:left="720"/>
      </w:pPr>
      <w:r w:rsidRPr="000456D2">
        <w:t>https://github.com/FIXTradingCommunity/orchestrations/tree/master/NYSE%20Pillar</w:t>
      </w:r>
    </w:p>
    <w:p w14:paraId="0AF9EDC9" w14:textId="77777777" w:rsidR="00AB2374" w:rsidRDefault="00AB2374" w:rsidP="00172ACC">
      <w:pPr>
        <w:pStyle w:val="BodyText"/>
      </w:pPr>
    </w:p>
    <w:p w14:paraId="3123FF47" w14:textId="77777777" w:rsidR="006A7894" w:rsidRDefault="006A7894" w:rsidP="006A7894">
      <w:pPr>
        <w:pStyle w:val="Heading1"/>
        <w:numPr>
          <w:ilvl w:val="0"/>
          <w:numId w:val="0"/>
        </w:numPr>
      </w:pPr>
      <w:bookmarkStart w:id="30" w:name="_Toc31703313"/>
      <w:r>
        <w:t>Appendix B – Compliance Strategy</w:t>
      </w:r>
      <w:bookmarkEnd w:id="30"/>
    </w:p>
    <w:p w14:paraId="4D0516AB" w14:textId="77777777" w:rsidR="006A7894" w:rsidRPr="003704FE" w:rsidRDefault="006A7894" w:rsidP="006A7894">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The technical standard </w:t>
      </w:r>
      <w:r w:rsidR="00223D4F">
        <w:rPr>
          <w:vanish/>
          <w:color w:val="008000"/>
          <w:szCs w:val="20"/>
        </w:rPr>
        <w:t xml:space="preserve">must </w:t>
      </w:r>
      <w:r>
        <w:rPr>
          <w:vanish/>
          <w:color w:val="008000"/>
          <w:szCs w:val="20"/>
        </w:rPr>
        <w:t>include some plan for measuring compliance with the standard</w:t>
      </w:r>
      <w:r w:rsidRPr="003704FE">
        <w:rPr>
          <w:vanish/>
          <w:color w:val="008000"/>
          <w:szCs w:val="20"/>
        </w:rPr>
        <w:t>.</w:t>
      </w:r>
      <w:r>
        <w:rPr>
          <w:vanish/>
          <w:color w:val="008000"/>
          <w:szCs w:val="20"/>
        </w:rPr>
        <w:t xml:space="preserve"> This will either be test suites, a validation tool (such as an XML Schema document as an example).</w:t>
      </w:r>
    </w:p>
    <w:p w14:paraId="574369B9" w14:textId="77777777" w:rsidR="00AB2374" w:rsidRPr="00BF2B75" w:rsidRDefault="0099478B" w:rsidP="00172ACC">
      <w:pPr>
        <w:pStyle w:val="BodyText"/>
      </w:pPr>
      <w:r>
        <w:t>The first level of compliance will be provided by existing XML tools that verify conformity of a file to its schema.</w:t>
      </w:r>
      <w:r w:rsidR="00FE340D">
        <w:t xml:space="preserve"> </w:t>
      </w:r>
      <w:r w:rsidR="00A23CCD">
        <w:t>A test is provided to validate that isolated DSL expressions conform to the grammar. However, a comprehensive compliance test has not yet been developed.</w:t>
      </w:r>
    </w:p>
    <w:sectPr w:rsidR="00AB2374" w:rsidRPr="00BF2B75" w:rsidSect="00142D98">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A9C94" w14:textId="77777777" w:rsidR="008E76E3" w:rsidRDefault="008E76E3">
      <w:r>
        <w:separator/>
      </w:r>
    </w:p>
  </w:endnote>
  <w:endnote w:type="continuationSeparator" w:id="0">
    <w:p w14:paraId="3ECF7DC5" w14:textId="77777777" w:rsidR="008E76E3" w:rsidRDefault="008E7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7AEE6" w14:textId="77777777" w:rsidR="001353F2" w:rsidRPr="005D628B" w:rsidRDefault="001353F2" w:rsidP="005D628B">
    <w:pPr>
      <w:pStyle w:val="Footer"/>
      <w:pBdr>
        <w:top w:val="single" w:sz="4" w:space="1" w:color="auto"/>
      </w:pBdr>
      <w:tabs>
        <w:tab w:val="clear" w:pos="8640"/>
        <w:tab w:val="right" w:pos="9360"/>
      </w:tabs>
      <w:rPr>
        <w:b/>
      </w:rPr>
    </w:pPr>
    <w:r>
      <w:rPr>
        <w:b/>
      </w:rPr>
      <w:t>For Global Technical Committee Governance Internal Use Only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340"/>
      <w:gridCol w:w="1890"/>
      <w:gridCol w:w="2790"/>
    </w:tblGrid>
    <w:tr w:rsidR="001353F2" w14:paraId="3CA9DCDD" w14:textId="77777777" w:rsidTr="00414EBB">
      <w:tc>
        <w:tcPr>
          <w:tcW w:w="2340" w:type="dxa"/>
        </w:tcPr>
        <w:p w14:paraId="0D4D9183" w14:textId="77777777" w:rsidR="001353F2" w:rsidRDefault="001353F2" w:rsidP="00414EBB">
          <w:pPr>
            <w:pStyle w:val="Footer"/>
            <w:tabs>
              <w:tab w:val="clear" w:pos="8640"/>
              <w:tab w:val="right" w:pos="9360"/>
            </w:tabs>
            <w:jc w:val="right"/>
          </w:pPr>
          <w:r>
            <w:t>Submission Date</w:t>
          </w:r>
        </w:p>
      </w:tc>
      <w:tc>
        <w:tcPr>
          <w:tcW w:w="2340" w:type="dxa"/>
        </w:tcPr>
        <w:p w14:paraId="73D4195E" w14:textId="0452D54D" w:rsidR="001353F2" w:rsidRDefault="002A3FF6" w:rsidP="00414EBB">
          <w:pPr>
            <w:pStyle w:val="Footer"/>
            <w:tabs>
              <w:tab w:val="clear" w:pos="8640"/>
              <w:tab w:val="right" w:pos="9360"/>
            </w:tabs>
          </w:pPr>
          <w:r>
            <w:t>Feb. 20, 2020</w:t>
          </w:r>
        </w:p>
      </w:tc>
      <w:tc>
        <w:tcPr>
          <w:tcW w:w="1890" w:type="dxa"/>
        </w:tcPr>
        <w:p w14:paraId="2ADE0FA1" w14:textId="77777777" w:rsidR="001353F2" w:rsidRDefault="001353F2" w:rsidP="00414EBB">
          <w:pPr>
            <w:pStyle w:val="Footer"/>
            <w:tabs>
              <w:tab w:val="clear" w:pos="4320"/>
              <w:tab w:val="clear" w:pos="8640"/>
              <w:tab w:val="right" w:pos="9360"/>
            </w:tabs>
            <w:jc w:val="right"/>
          </w:pPr>
          <w:r>
            <w:t>Control Number</w:t>
          </w:r>
        </w:p>
      </w:tc>
      <w:tc>
        <w:tcPr>
          <w:tcW w:w="2790" w:type="dxa"/>
        </w:tcPr>
        <w:p w14:paraId="240A5D4B" w14:textId="77777777" w:rsidR="001353F2" w:rsidRDefault="001353F2" w:rsidP="00414EBB">
          <w:pPr>
            <w:pStyle w:val="Footer"/>
            <w:tabs>
              <w:tab w:val="clear" w:pos="4320"/>
              <w:tab w:val="clear" w:pos="8640"/>
              <w:tab w:val="center" w:pos="-11268"/>
              <w:tab w:val="right" w:pos="9360"/>
            </w:tabs>
          </w:pPr>
        </w:p>
      </w:tc>
    </w:tr>
    <w:tr w:rsidR="001353F2" w14:paraId="02FA3445" w14:textId="77777777" w:rsidTr="00414EBB">
      <w:tc>
        <w:tcPr>
          <w:tcW w:w="2340" w:type="dxa"/>
        </w:tcPr>
        <w:p w14:paraId="5B8AE339" w14:textId="77777777" w:rsidR="001353F2" w:rsidRDefault="001353F2" w:rsidP="00414EBB">
          <w:pPr>
            <w:pStyle w:val="Footer"/>
            <w:tabs>
              <w:tab w:val="clear" w:pos="8640"/>
              <w:tab w:val="right" w:pos="9360"/>
            </w:tabs>
            <w:jc w:val="right"/>
          </w:pPr>
          <w:r>
            <w:t>Submission Status</w:t>
          </w:r>
        </w:p>
      </w:tc>
      <w:tc>
        <w:tcPr>
          <w:tcW w:w="2340" w:type="dxa"/>
        </w:tcPr>
        <w:p w14:paraId="7A3BF2D8" w14:textId="77777777" w:rsidR="001353F2" w:rsidRDefault="001353F2" w:rsidP="00414EBB">
          <w:pPr>
            <w:pStyle w:val="Footer"/>
            <w:tabs>
              <w:tab w:val="clear" w:pos="8640"/>
              <w:tab w:val="right" w:pos="9360"/>
            </w:tabs>
          </w:pPr>
          <w:r>
            <w:t>Public Review</w:t>
          </w:r>
        </w:p>
      </w:tc>
      <w:tc>
        <w:tcPr>
          <w:tcW w:w="1890" w:type="dxa"/>
        </w:tcPr>
        <w:p w14:paraId="68E0534F" w14:textId="77777777" w:rsidR="001353F2" w:rsidRDefault="001353F2" w:rsidP="00414EBB">
          <w:pPr>
            <w:pStyle w:val="Footer"/>
            <w:tabs>
              <w:tab w:val="clear" w:pos="8640"/>
              <w:tab w:val="right" w:pos="9360"/>
            </w:tabs>
            <w:jc w:val="right"/>
          </w:pPr>
          <w:r>
            <w:t>Ratified Date</w:t>
          </w:r>
        </w:p>
      </w:tc>
      <w:tc>
        <w:tcPr>
          <w:tcW w:w="2790" w:type="dxa"/>
        </w:tcPr>
        <w:p w14:paraId="00E8EDDF" w14:textId="77777777" w:rsidR="001353F2" w:rsidRDefault="001353F2" w:rsidP="00414EBB">
          <w:pPr>
            <w:pStyle w:val="Footer"/>
            <w:tabs>
              <w:tab w:val="clear" w:pos="8640"/>
              <w:tab w:val="right" w:pos="9360"/>
            </w:tabs>
          </w:pPr>
        </w:p>
      </w:tc>
    </w:tr>
    <w:tr w:rsidR="001353F2" w14:paraId="5D7E3276" w14:textId="77777777" w:rsidTr="00414EBB">
      <w:tc>
        <w:tcPr>
          <w:tcW w:w="2340" w:type="dxa"/>
        </w:tcPr>
        <w:p w14:paraId="53B3EDA5" w14:textId="77777777" w:rsidR="001353F2" w:rsidRDefault="001353F2" w:rsidP="00414EBB">
          <w:pPr>
            <w:pStyle w:val="Footer"/>
            <w:tabs>
              <w:tab w:val="clear" w:pos="8640"/>
              <w:tab w:val="right" w:pos="9360"/>
            </w:tabs>
            <w:jc w:val="right"/>
          </w:pPr>
          <w:r>
            <w:t>Primary Contact Person</w:t>
          </w:r>
        </w:p>
      </w:tc>
      <w:tc>
        <w:tcPr>
          <w:tcW w:w="2340" w:type="dxa"/>
        </w:tcPr>
        <w:p w14:paraId="38B0A938" w14:textId="77777777" w:rsidR="001353F2" w:rsidRDefault="001353F2" w:rsidP="00414EBB">
          <w:pPr>
            <w:pStyle w:val="Footer"/>
            <w:tabs>
              <w:tab w:val="clear" w:pos="8640"/>
              <w:tab w:val="right" w:pos="9360"/>
            </w:tabs>
          </w:pPr>
          <w:r>
            <w:t>Don Mendelson</w:t>
          </w:r>
        </w:p>
      </w:tc>
      <w:tc>
        <w:tcPr>
          <w:tcW w:w="1890" w:type="dxa"/>
        </w:tcPr>
        <w:p w14:paraId="6C58A581" w14:textId="77777777" w:rsidR="001353F2" w:rsidRDefault="001353F2" w:rsidP="00414EBB">
          <w:pPr>
            <w:pStyle w:val="Footer"/>
            <w:tabs>
              <w:tab w:val="clear" w:pos="8640"/>
              <w:tab w:val="right" w:pos="9360"/>
            </w:tabs>
            <w:jc w:val="right"/>
          </w:pPr>
          <w:r>
            <w:t>Release Identifier</w:t>
          </w:r>
        </w:p>
      </w:tc>
      <w:tc>
        <w:tcPr>
          <w:tcW w:w="2790" w:type="dxa"/>
        </w:tcPr>
        <w:p w14:paraId="1FD22FBD" w14:textId="77777777" w:rsidR="001353F2" w:rsidRDefault="001353F2" w:rsidP="00414EBB">
          <w:pPr>
            <w:pStyle w:val="Footer"/>
            <w:tabs>
              <w:tab w:val="clear" w:pos="8640"/>
              <w:tab w:val="right" w:pos="9360"/>
            </w:tabs>
          </w:pPr>
        </w:p>
      </w:tc>
    </w:tr>
  </w:tbl>
  <w:p w14:paraId="4D62B9AD" w14:textId="77777777" w:rsidR="001353F2" w:rsidRDefault="001353F2" w:rsidP="008F72BB">
    <w:pPr>
      <w:pStyle w:val="Footer"/>
      <w:tabs>
        <w:tab w:val="clear" w:pos="8640"/>
        <w:tab w:val="right" w:pos="9360"/>
      </w:tabs>
    </w:pPr>
  </w:p>
  <w:p w14:paraId="5F79EF66" w14:textId="77777777" w:rsidR="001353F2" w:rsidRDefault="001353F2" w:rsidP="005D628B">
    <w:pPr>
      <w:pStyle w:val="Footer"/>
      <w:tabs>
        <w:tab w:val="clear" w:pos="8640"/>
        <w:tab w:val="right" w:pos="9360"/>
      </w:tabs>
    </w:pPr>
    <w:r>
      <w:sym w:font="Symbol" w:char="F0D3"/>
    </w:r>
    <w:r>
      <w:t xml:space="preserve"> Copyright, 2016-2019, FIX Protocol, Limited</w:t>
    </w:r>
  </w:p>
  <w:p w14:paraId="63E1F5D1" w14:textId="77777777" w:rsidR="001353F2" w:rsidRPr="00DD44E0" w:rsidRDefault="001353F2" w:rsidP="00DE23CA">
    <w:pPr>
      <w:pStyle w:val="Footer"/>
      <w:tabs>
        <w:tab w:val="clear" w:pos="4320"/>
        <w:tab w:val="clear" w:pos="8640"/>
        <w:tab w:val="left" w:pos="2814"/>
      </w:tabs>
      <w:rPr>
        <w:sz w:val="16"/>
        <w:szCs w:val="16"/>
      </w:rPr>
    </w:pPr>
    <w:r>
      <w:rPr>
        <w:sz w:val="16"/>
        <w:szCs w:val="16"/>
      </w:rPr>
      <w:t>r0.3</w:t>
    </w:r>
    <w:r>
      <w:rPr>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B5745" w14:textId="66ACDB53" w:rsidR="001353F2" w:rsidRDefault="001353F2" w:rsidP="00640B1F">
    <w:pPr>
      <w:pStyle w:val="Footer"/>
      <w:pBdr>
        <w:top w:val="single" w:sz="4" w:space="1" w:color="auto"/>
      </w:pBdr>
      <w:tabs>
        <w:tab w:val="clear" w:pos="8640"/>
        <w:tab w:val="right" w:pos="9360"/>
      </w:tabs>
    </w:pPr>
    <w:r>
      <w:sym w:font="Symbol" w:char="F0D3"/>
    </w:r>
    <w:r>
      <w:t xml:space="preserve"> Copyright, 2016-20</w:t>
    </w:r>
    <w:r w:rsidR="00495AD3">
      <w:t>20</w:t>
    </w:r>
    <w:r>
      <w:t>, FIX Protocol, Limited</w:t>
    </w:r>
    <w:r>
      <w:tab/>
    </w:r>
    <w:r>
      <w:tab/>
      <w:t xml:space="preserve">Page </w:t>
    </w:r>
    <w:r>
      <w:fldChar w:fldCharType="begin"/>
    </w:r>
    <w:r>
      <w:instrText xml:space="preserve"> PAGE </w:instrText>
    </w:r>
    <w:r>
      <w:fldChar w:fldCharType="separate"/>
    </w:r>
    <w:r>
      <w:rPr>
        <w:noProof/>
      </w:rPr>
      <w:t>12</w:t>
    </w:r>
    <w:r>
      <w:rPr>
        <w:noProof/>
      </w:rPr>
      <w:fldChar w:fldCharType="end"/>
    </w:r>
    <w:r>
      <w:t xml:space="preserve"> of </w:t>
    </w:r>
    <w:r>
      <w:fldChar w:fldCharType="begin"/>
    </w:r>
    <w:r>
      <w:instrText xml:space="preserve"> NUMPAGES </w:instrText>
    </w:r>
    <w:r>
      <w:fldChar w:fldCharType="separate"/>
    </w:r>
    <w:r>
      <w:rPr>
        <w:noProof/>
      </w:rPr>
      <w:t>12</w:t>
    </w:r>
    <w:r>
      <w:rPr>
        <w:noProof/>
      </w:rPr>
      <w:fldChar w:fldCharType="end"/>
    </w:r>
  </w:p>
  <w:p w14:paraId="05DFBBA6" w14:textId="77777777" w:rsidR="001353F2" w:rsidRPr="00DD44E0" w:rsidRDefault="001353F2" w:rsidP="00640B1F">
    <w:pPr>
      <w:pStyle w:val="Footer"/>
      <w:pBdr>
        <w:top w:val="single" w:sz="4" w:space="1" w:color="auto"/>
      </w:pBdr>
      <w:tabs>
        <w:tab w:val="clear" w:pos="8640"/>
        <w:tab w:val="right" w:pos="9360"/>
      </w:tabs>
      <w:rPr>
        <w:sz w:val="16"/>
        <w:szCs w:val="16"/>
      </w:rPr>
    </w:pPr>
    <w:r>
      <w:rPr>
        <w:sz w:val="16"/>
        <w:szCs w:val="16"/>
      </w:rPr>
      <w:t>R0.3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BD898" w14:textId="77777777" w:rsidR="008E76E3" w:rsidRDefault="008E76E3">
      <w:r>
        <w:separator/>
      </w:r>
    </w:p>
  </w:footnote>
  <w:footnote w:type="continuationSeparator" w:id="0">
    <w:p w14:paraId="2E25877D" w14:textId="77777777" w:rsidR="008E76E3" w:rsidRDefault="008E7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ADCC6" w14:textId="77777777" w:rsidR="001353F2" w:rsidRDefault="001353F2" w:rsidP="00640B1F">
    <w:pPr>
      <w:pStyle w:val="Header"/>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D44C9" w14:textId="2EBDDA73" w:rsidR="001353F2" w:rsidRPr="00103231" w:rsidRDefault="001353F2" w:rsidP="00D873DF">
    <w:pPr>
      <w:rPr>
        <w:szCs w:val="20"/>
      </w:rPr>
    </w:pPr>
    <w:r>
      <w:rPr>
        <w:szCs w:val="20"/>
      </w:rPr>
      <w:fldChar w:fldCharType="begin"/>
    </w:r>
    <w:r>
      <w:rPr>
        <w:szCs w:val="20"/>
      </w:rPr>
      <w:instrText xml:space="preserve"> TITLE   \* MERGEFORMAT </w:instrText>
    </w:r>
    <w:r>
      <w:rPr>
        <w:szCs w:val="20"/>
      </w:rPr>
      <w:fldChar w:fldCharType="separate"/>
    </w:r>
    <w:r w:rsidR="00D16D44">
      <w:rPr>
        <w:szCs w:val="20"/>
      </w:rPr>
      <w:t>FIX Orchestra Technical Standard Proposal</w:t>
    </w:r>
    <w:r>
      <w:rPr>
        <w:szCs w:val="20"/>
      </w:rPr>
      <w:fldChar w:fldCharType="end"/>
    </w:r>
  </w:p>
  <w:p w14:paraId="3624A0DF" w14:textId="6AD9DC1E" w:rsidR="001353F2" w:rsidRDefault="00495AD3" w:rsidP="00D873DF">
    <w:pPr>
      <w:rPr>
        <w:szCs w:val="20"/>
      </w:rPr>
    </w:pPr>
    <w:r>
      <w:rPr>
        <w:noProof/>
        <w:szCs w:val="20"/>
      </w:rPr>
      <w:fldChar w:fldCharType="begin"/>
    </w:r>
    <w:r>
      <w:rPr>
        <w:noProof/>
        <w:szCs w:val="20"/>
      </w:rPr>
      <w:instrText xml:space="preserve"> FILENAME   \* MERGEFORMAT </w:instrText>
    </w:r>
    <w:r>
      <w:rPr>
        <w:noProof/>
        <w:szCs w:val="20"/>
      </w:rPr>
      <w:fldChar w:fldCharType="separate"/>
    </w:r>
    <w:r w:rsidR="00D16D44">
      <w:rPr>
        <w:noProof/>
        <w:szCs w:val="20"/>
      </w:rPr>
      <w:t>FIX Orchestra Technical Proposal - v1.0 DS.docx</w:t>
    </w:r>
    <w:r>
      <w:rPr>
        <w:noProof/>
        <w:szCs w:val="20"/>
      </w:rPr>
      <w:fldChar w:fldCharType="end"/>
    </w:r>
  </w:p>
  <w:p w14:paraId="363C5A49" w14:textId="2994ACCC" w:rsidR="001353F2" w:rsidRDefault="001353F2" w:rsidP="00D873DF">
    <w:pPr>
      <w:pBdr>
        <w:bottom w:val="single" w:sz="4" w:space="1" w:color="auto"/>
      </w:pBdr>
      <w:jc w:val="right"/>
      <w:rPr>
        <w:szCs w:val="20"/>
      </w:rPr>
    </w:pPr>
    <w:r>
      <w:t>V0.1 –</w:t>
    </w:r>
    <w:r w:rsidR="00495AD3">
      <w:t>Feb. 20, 2020</w:t>
    </w:r>
  </w:p>
  <w:p w14:paraId="4460831A" w14:textId="77777777" w:rsidR="001353F2" w:rsidRDefault="00135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543B"/>
    <w:multiLevelType w:val="multilevel"/>
    <w:tmpl w:val="38E8A2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lvlRestart w:val="0"/>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3D67A2"/>
    <w:multiLevelType w:val="hybridMultilevel"/>
    <w:tmpl w:val="F080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000DE"/>
    <w:multiLevelType w:val="hybridMultilevel"/>
    <w:tmpl w:val="E5E2C8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4231B1E"/>
    <w:multiLevelType w:val="hybridMultilevel"/>
    <w:tmpl w:val="F8C6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D1A1A"/>
    <w:multiLevelType w:val="hybridMultilevel"/>
    <w:tmpl w:val="FD26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124D5"/>
    <w:multiLevelType w:val="multilevel"/>
    <w:tmpl w:val="E44A958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Restart w:val="0"/>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D4400B0"/>
    <w:multiLevelType w:val="hybridMultilevel"/>
    <w:tmpl w:val="1E8A0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8FA3FE7"/>
    <w:multiLevelType w:val="hybridMultilevel"/>
    <w:tmpl w:val="96A6C58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90244E"/>
    <w:multiLevelType w:val="hybridMultilevel"/>
    <w:tmpl w:val="FD5E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B5C0A"/>
    <w:multiLevelType w:val="hybridMultilevel"/>
    <w:tmpl w:val="7B0E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40C9B"/>
    <w:multiLevelType w:val="hybridMultilevel"/>
    <w:tmpl w:val="A346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570C0"/>
    <w:multiLevelType w:val="hybridMultilevel"/>
    <w:tmpl w:val="8EAA9A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B7A6942"/>
    <w:multiLevelType w:val="multilevel"/>
    <w:tmpl w:val="D2E6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C01A4"/>
    <w:multiLevelType w:val="hybridMultilevel"/>
    <w:tmpl w:val="3188A9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6020E63"/>
    <w:multiLevelType w:val="hybridMultilevel"/>
    <w:tmpl w:val="1AE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3"/>
  </w:num>
  <w:num w:numId="4">
    <w:abstractNumId w:val="2"/>
  </w:num>
  <w:num w:numId="5">
    <w:abstractNumId w:val="6"/>
  </w:num>
  <w:num w:numId="6">
    <w:abstractNumId w:val="7"/>
  </w:num>
  <w:num w:numId="7">
    <w:abstractNumId w:val="8"/>
  </w:num>
  <w:num w:numId="8">
    <w:abstractNumId w:val="1"/>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0"/>
  </w:num>
  <w:num w:numId="20">
    <w:abstractNumId w:val="10"/>
  </w:num>
  <w:num w:numId="21">
    <w:abstractNumId w:val="0"/>
  </w:num>
  <w:num w:numId="22">
    <w:abstractNumId w:val="0"/>
  </w:num>
  <w:num w:numId="23">
    <w:abstractNumId w:val="0"/>
  </w:num>
  <w:num w:numId="24">
    <w:abstractNumId w:val="0"/>
  </w:num>
  <w:num w:numId="25">
    <w:abstractNumId w:val="9"/>
  </w:num>
  <w:num w:numId="26">
    <w:abstractNumId w:val="14"/>
  </w:num>
  <w:num w:numId="27">
    <w:abstractNumId w:val="12"/>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5"/>
  </w:num>
  <w:num w:numId="36">
    <w:abstractNumId w:val="5"/>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FPLTableStyle"/>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DF"/>
    <w:rsid w:val="000000BA"/>
    <w:rsid w:val="000116D8"/>
    <w:rsid w:val="000150F3"/>
    <w:rsid w:val="00033091"/>
    <w:rsid w:val="000442D1"/>
    <w:rsid w:val="000456D2"/>
    <w:rsid w:val="00046B26"/>
    <w:rsid w:val="00065548"/>
    <w:rsid w:val="00066D58"/>
    <w:rsid w:val="00072E4E"/>
    <w:rsid w:val="00076767"/>
    <w:rsid w:val="00095F51"/>
    <w:rsid w:val="000A515C"/>
    <w:rsid w:val="000B410A"/>
    <w:rsid w:val="000D6351"/>
    <w:rsid w:val="000D72D1"/>
    <w:rsid w:val="000E37C3"/>
    <w:rsid w:val="000E4635"/>
    <w:rsid w:val="000F05F3"/>
    <w:rsid w:val="00100C4E"/>
    <w:rsid w:val="00105716"/>
    <w:rsid w:val="00116FD0"/>
    <w:rsid w:val="001224E5"/>
    <w:rsid w:val="00122507"/>
    <w:rsid w:val="00132FEC"/>
    <w:rsid w:val="001353F2"/>
    <w:rsid w:val="0014196F"/>
    <w:rsid w:val="00142D98"/>
    <w:rsid w:val="0014781F"/>
    <w:rsid w:val="00163CFE"/>
    <w:rsid w:val="00167289"/>
    <w:rsid w:val="00171BC7"/>
    <w:rsid w:val="00172ACC"/>
    <w:rsid w:val="00181E21"/>
    <w:rsid w:val="0019025B"/>
    <w:rsid w:val="001A7F4E"/>
    <w:rsid w:val="001B4C2C"/>
    <w:rsid w:val="001C2BD2"/>
    <w:rsid w:val="001F3D4C"/>
    <w:rsid w:val="001F5CF8"/>
    <w:rsid w:val="00223D4F"/>
    <w:rsid w:val="00235C96"/>
    <w:rsid w:val="00244CC5"/>
    <w:rsid w:val="002538F6"/>
    <w:rsid w:val="00257F89"/>
    <w:rsid w:val="00294D85"/>
    <w:rsid w:val="002A398D"/>
    <w:rsid w:val="002A3FF6"/>
    <w:rsid w:val="002D0589"/>
    <w:rsid w:val="002D1024"/>
    <w:rsid w:val="002D117C"/>
    <w:rsid w:val="002E7FCD"/>
    <w:rsid w:val="002F0CDF"/>
    <w:rsid w:val="002F1845"/>
    <w:rsid w:val="0030081B"/>
    <w:rsid w:val="0031072B"/>
    <w:rsid w:val="00312C37"/>
    <w:rsid w:val="003318F4"/>
    <w:rsid w:val="00331B08"/>
    <w:rsid w:val="00342F62"/>
    <w:rsid w:val="00370264"/>
    <w:rsid w:val="003704FE"/>
    <w:rsid w:val="003817D3"/>
    <w:rsid w:val="0038416C"/>
    <w:rsid w:val="00391C2A"/>
    <w:rsid w:val="003934DA"/>
    <w:rsid w:val="00394651"/>
    <w:rsid w:val="003C35DC"/>
    <w:rsid w:val="003C442B"/>
    <w:rsid w:val="003C644D"/>
    <w:rsid w:val="003C68D5"/>
    <w:rsid w:val="003D0549"/>
    <w:rsid w:val="003D3414"/>
    <w:rsid w:val="003F27AC"/>
    <w:rsid w:val="00403113"/>
    <w:rsid w:val="00407CDB"/>
    <w:rsid w:val="004109C7"/>
    <w:rsid w:val="00414EBB"/>
    <w:rsid w:val="0043045D"/>
    <w:rsid w:val="00433D0E"/>
    <w:rsid w:val="0044588A"/>
    <w:rsid w:val="004610B0"/>
    <w:rsid w:val="004829A2"/>
    <w:rsid w:val="00495AD3"/>
    <w:rsid w:val="004A03CA"/>
    <w:rsid w:val="004A3B9E"/>
    <w:rsid w:val="004A42AA"/>
    <w:rsid w:val="004A55E6"/>
    <w:rsid w:val="004C5FAF"/>
    <w:rsid w:val="004C770F"/>
    <w:rsid w:val="004E1E17"/>
    <w:rsid w:val="004E7830"/>
    <w:rsid w:val="004F20B7"/>
    <w:rsid w:val="004F59AA"/>
    <w:rsid w:val="005068CB"/>
    <w:rsid w:val="00520C30"/>
    <w:rsid w:val="00527264"/>
    <w:rsid w:val="00542265"/>
    <w:rsid w:val="005535D9"/>
    <w:rsid w:val="00563119"/>
    <w:rsid w:val="005815EF"/>
    <w:rsid w:val="00583448"/>
    <w:rsid w:val="00583464"/>
    <w:rsid w:val="00592FF5"/>
    <w:rsid w:val="00595D9C"/>
    <w:rsid w:val="005B57A2"/>
    <w:rsid w:val="005C2A42"/>
    <w:rsid w:val="005D628B"/>
    <w:rsid w:val="005D7529"/>
    <w:rsid w:val="005E5D3E"/>
    <w:rsid w:val="0061223B"/>
    <w:rsid w:val="00613117"/>
    <w:rsid w:val="00636055"/>
    <w:rsid w:val="00637137"/>
    <w:rsid w:val="00640B1F"/>
    <w:rsid w:val="00645E29"/>
    <w:rsid w:val="006525B8"/>
    <w:rsid w:val="0065666D"/>
    <w:rsid w:val="00661F17"/>
    <w:rsid w:val="00693D79"/>
    <w:rsid w:val="00696841"/>
    <w:rsid w:val="006A7894"/>
    <w:rsid w:val="006B24B8"/>
    <w:rsid w:val="006B4134"/>
    <w:rsid w:val="006C2CC2"/>
    <w:rsid w:val="006C2FEF"/>
    <w:rsid w:val="006D51E3"/>
    <w:rsid w:val="006E2035"/>
    <w:rsid w:val="006F7749"/>
    <w:rsid w:val="00704EC3"/>
    <w:rsid w:val="007136DE"/>
    <w:rsid w:val="00740BB7"/>
    <w:rsid w:val="00757739"/>
    <w:rsid w:val="007600CB"/>
    <w:rsid w:val="0076019B"/>
    <w:rsid w:val="007706C9"/>
    <w:rsid w:val="007757A5"/>
    <w:rsid w:val="00795BEA"/>
    <w:rsid w:val="007C7384"/>
    <w:rsid w:val="007D0365"/>
    <w:rsid w:val="007E03BB"/>
    <w:rsid w:val="007E5700"/>
    <w:rsid w:val="007F233D"/>
    <w:rsid w:val="007F292F"/>
    <w:rsid w:val="007F52DE"/>
    <w:rsid w:val="007F5D1F"/>
    <w:rsid w:val="007F7F79"/>
    <w:rsid w:val="0080139B"/>
    <w:rsid w:val="00805ACB"/>
    <w:rsid w:val="00821681"/>
    <w:rsid w:val="00827584"/>
    <w:rsid w:val="00847261"/>
    <w:rsid w:val="0084776A"/>
    <w:rsid w:val="00853CEE"/>
    <w:rsid w:val="00866024"/>
    <w:rsid w:val="00877DB9"/>
    <w:rsid w:val="00884DCF"/>
    <w:rsid w:val="008922DD"/>
    <w:rsid w:val="0089277B"/>
    <w:rsid w:val="008930FC"/>
    <w:rsid w:val="008A59A0"/>
    <w:rsid w:val="008B6EDD"/>
    <w:rsid w:val="008C1910"/>
    <w:rsid w:val="008C30F0"/>
    <w:rsid w:val="008C5D09"/>
    <w:rsid w:val="008E00E3"/>
    <w:rsid w:val="008E76E3"/>
    <w:rsid w:val="008F72BB"/>
    <w:rsid w:val="009011E6"/>
    <w:rsid w:val="00901989"/>
    <w:rsid w:val="00903A35"/>
    <w:rsid w:val="00951411"/>
    <w:rsid w:val="00963CF3"/>
    <w:rsid w:val="009651DD"/>
    <w:rsid w:val="00970CA1"/>
    <w:rsid w:val="00973E86"/>
    <w:rsid w:val="0097442D"/>
    <w:rsid w:val="0098379A"/>
    <w:rsid w:val="00985580"/>
    <w:rsid w:val="0099478B"/>
    <w:rsid w:val="00994E1B"/>
    <w:rsid w:val="009B17A4"/>
    <w:rsid w:val="009B2037"/>
    <w:rsid w:val="009D4778"/>
    <w:rsid w:val="009D63F4"/>
    <w:rsid w:val="009E6F16"/>
    <w:rsid w:val="009F5248"/>
    <w:rsid w:val="00A0045E"/>
    <w:rsid w:val="00A00614"/>
    <w:rsid w:val="00A01B5A"/>
    <w:rsid w:val="00A05CA7"/>
    <w:rsid w:val="00A0709D"/>
    <w:rsid w:val="00A07C60"/>
    <w:rsid w:val="00A1162B"/>
    <w:rsid w:val="00A2296C"/>
    <w:rsid w:val="00A23CCD"/>
    <w:rsid w:val="00A27576"/>
    <w:rsid w:val="00A34E26"/>
    <w:rsid w:val="00A44372"/>
    <w:rsid w:val="00A55F83"/>
    <w:rsid w:val="00A71EB8"/>
    <w:rsid w:val="00A74FC0"/>
    <w:rsid w:val="00A829F7"/>
    <w:rsid w:val="00A90838"/>
    <w:rsid w:val="00A93BCF"/>
    <w:rsid w:val="00AA1603"/>
    <w:rsid w:val="00AA2080"/>
    <w:rsid w:val="00AA4729"/>
    <w:rsid w:val="00AA5A94"/>
    <w:rsid w:val="00AB2374"/>
    <w:rsid w:val="00AB36DF"/>
    <w:rsid w:val="00AC40E2"/>
    <w:rsid w:val="00AC76DD"/>
    <w:rsid w:val="00AD37B3"/>
    <w:rsid w:val="00AF4917"/>
    <w:rsid w:val="00AF655F"/>
    <w:rsid w:val="00B028FA"/>
    <w:rsid w:val="00B062EF"/>
    <w:rsid w:val="00B213BE"/>
    <w:rsid w:val="00B21676"/>
    <w:rsid w:val="00B436F8"/>
    <w:rsid w:val="00B43AB7"/>
    <w:rsid w:val="00B43F0A"/>
    <w:rsid w:val="00B63107"/>
    <w:rsid w:val="00B771AD"/>
    <w:rsid w:val="00B8710D"/>
    <w:rsid w:val="00B918B4"/>
    <w:rsid w:val="00BA2A9B"/>
    <w:rsid w:val="00BA3304"/>
    <w:rsid w:val="00BA62DA"/>
    <w:rsid w:val="00BB39AF"/>
    <w:rsid w:val="00BB510E"/>
    <w:rsid w:val="00BC32C7"/>
    <w:rsid w:val="00BD14CC"/>
    <w:rsid w:val="00BD39FB"/>
    <w:rsid w:val="00BE2DF5"/>
    <w:rsid w:val="00BE5C1B"/>
    <w:rsid w:val="00BF05B7"/>
    <w:rsid w:val="00BF2B75"/>
    <w:rsid w:val="00C25F4C"/>
    <w:rsid w:val="00C2671B"/>
    <w:rsid w:val="00C363EE"/>
    <w:rsid w:val="00C55783"/>
    <w:rsid w:val="00C55E51"/>
    <w:rsid w:val="00CB0E71"/>
    <w:rsid w:val="00CB23A6"/>
    <w:rsid w:val="00CC134C"/>
    <w:rsid w:val="00CC472E"/>
    <w:rsid w:val="00CF1441"/>
    <w:rsid w:val="00CF26FD"/>
    <w:rsid w:val="00D001DD"/>
    <w:rsid w:val="00D07BE2"/>
    <w:rsid w:val="00D10E43"/>
    <w:rsid w:val="00D1601F"/>
    <w:rsid w:val="00D16D44"/>
    <w:rsid w:val="00D2345C"/>
    <w:rsid w:val="00D348C4"/>
    <w:rsid w:val="00D50272"/>
    <w:rsid w:val="00D7117B"/>
    <w:rsid w:val="00D73E59"/>
    <w:rsid w:val="00D757F6"/>
    <w:rsid w:val="00D84744"/>
    <w:rsid w:val="00D873DF"/>
    <w:rsid w:val="00D95016"/>
    <w:rsid w:val="00D9639E"/>
    <w:rsid w:val="00DB3A0D"/>
    <w:rsid w:val="00DC6183"/>
    <w:rsid w:val="00DD44E0"/>
    <w:rsid w:val="00DE23CA"/>
    <w:rsid w:val="00E268FD"/>
    <w:rsid w:val="00E35297"/>
    <w:rsid w:val="00E362FE"/>
    <w:rsid w:val="00E36BED"/>
    <w:rsid w:val="00E453DC"/>
    <w:rsid w:val="00E458AA"/>
    <w:rsid w:val="00E61940"/>
    <w:rsid w:val="00E77DE3"/>
    <w:rsid w:val="00E90785"/>
    <w:rsid w:val="00E939C3"/>
    <w:rsid w:val="00EA357B"/>
    <w:rsid w:val="00EA78A3"/>
    <w:rsid w:val="00EB76AD"/>
    <w:rsid w:val="00ED1FB9"/>
    <w:rsid w:val="00EF2080"/>
    <w:rsid w:val="00F005C6"/>
    <w:rsid w:val="00F03DD0"/>
    <w:rsid w:val="00F0574B"/>
    <w:rsid w:val="00F13F5E"/>
    <w:rsid w:val="00F260B4"/>
    <w:rsid w:val="00F3501A"/>
    <w:rsid w:val="00F37B52"/>
    <w:rsid w:val="00F47594"/>
    <w:rsid w:val="00F85DFE"/>
    <w:rsid w:val="00F85F52"/>
    <w:rsid w:val="00F90886"/>
    <w:rsid w:val="00FA3768"/>
    <w:rsid w:val="00FA3D6B"/>
    <w:rsid w:val="00FA507F"/>
    <w:rsid w:val="00FB6AF6"/>
    <w:rsid w:val="00FE116F"/>
    <w:rsid w:val="00FE340D"/>
    <w:rsid w:val="00FF1458"/>
    <w:rsid w:val="00FF1683"/>
    <w:rsid w:val="00FF6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D9009"/>
  <w15:docId w15:val="{444FE199-AF9D-444B-A5BA-15DB30B7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81F"/>
    <w:rPr>
      <w:rFonts w:asciiTheme="minorHAnsi" w:hAnsiTheme="minorHAnsi"/>
      <w:sz w:val="22"/>
      <w:szCs w:val="24"/>
      <w:lang w:val="en-US" w:eastAsia="en-US"/>
    </w:rPr>
  </w:style>
  <w:style w:type="paragraph" w:styleId="Heading1">
    <w:name w:val="heading 1"/>
    <w:basedOn w:val="Normal"/>
    <w:next w:val="Normal"/>
    <w:qFormat/>
    <w:rsid w:val="00595D9C"/>
    <w:pPr>
      <w:keepNext/>
      <w:numPr>
        <w:numId w:val="35"/>
      </w:numPr>
      <w:tabs>
        <w:tab w:val="left" w:pos="360"/>
      </w:tabs>
      <w:spacing w:before="240" w:after="60"/>
      <w:outlineLvl w:val="0"/>
    </w:pPr>
    <w:rPr>
      <w:rFonts w:ascii="Arial" w:hAnsi="Arial" w:cs="Arial"/>
      <w:b/>
      <w:bCs/>
      <w:kern w:val="32"/>
      <w:sz w:val="32"/>
      <w:szCs w:val="32"/>
    </w:rPr>
  </w:style>
  <w:style w:type="paragraph" w:styleId="Heading2">
    <w:name w:val="heading 2"/>
    <w:basedOn w:val="Normal"/>
    <w:next w:val="Normal"/>
    <w:qFormat/>
    <w:rsid w:val="00595D9C"/>
    <w:pPr>
      <w:keepNext/>
      <w:numPr>
        <w:ilvl w:val="1"/>
        <w:numId w:val="35"/>
      </w:numPr>
      <w:spacing w:before="240" w:after="60"/>
      <w:outlineLvl w:val="1"/>
    </w:pPr>
    <w:rPr>
      <w:rFonts w:ascii="Arial" w:hAnsi="Arial" w:cs="Arial"/>
      <w:b/>
      <w:bCs/>
      <w:i/>
      <w:iCs/>
      <w:sz w:val="28"/>
      <w:szCs w:val="28"/>
    </w:rPr>
  </w:style>
  <w:style w:type="paragraph" w:styleId="Heading3">
    <w:name w:val="heading 3"/>
    <w:basedOn w:val="Normal"/>
    <w:next w:val="Normal"/>
    <w:qFormat/>
    <w:rsid w:val="00D16D44"/>
    <w:pPr>
      <w:keepNext/>
      <w:numPr>
        <w:ilvl w:val="2"/>
        <w:numId w:val="35"/>
      </w:numPr>
      <w:spacing w:before="240" w:after="60"/>
      <w:ind w:left="720"/>
      <w:outlineLvl w:val="2"/>
    </w:pPr>
    <w:rPr>
      <w:rFonts w:ascii="Arial" w:hAnsi="Arial" w:cs="Arial"/>
      <w:b/>
      <w:bCs/>
      <w:sz w:val="26"/>
      <w:szCs w:val="26"/>
    </w:rPr>
  </w:style>
  <w:style w:type="paragraph" w:styleId="Heading4">
    <w:name w:val="heading 4"/>
    <w:basedOn w:val="Normal"/>
    <w:next w:val="Normal"/>
    <w:qFormat/>
    <w:rsid w:val="00595D9C"/>
    <w:pPr>
      <w:keepNext/>
      <w:numPr>
        <w:ilvl w:val="3"/>
        <w:numId w:val="35"/>
      </w:numPr>
      <w:spacing w:before="240" w:after="60"/>
      <w:outlineLvl w:val="3"/>
    </w:pPr>
    <w:rPr>
      <w:b/>
      <w:bCs/>
      <w:sz w:val="28"/>
      <w:szCs w:val="28"/>
    </w:rPr>
  </w:style>
  <w:style w:type="paragraph" w:styleId="Heading5">
    <w:name w:val="heading 5"/>
    <w:basedOn w:val="Normal"/>
    <w:next w:val="Normal"/>
    <w:qFormat/>
    <w:rsid w:val="00595D9C"/>
    <w:pPr>
      <w:numPr>
        <w:ilvl w:val="4"/>
        <w:numId w:val="35"/>
      </w:numPr>
      <w:spacing w:before="240" w:after="60"/>
      <w:outlineLvl w:val="4"/>
    </w:pPr>
    <w:rPr>
      <w:b/>
      <w:bCs/>
      <w:i/>
      <w:iCs/>
      <w:sz w:val="26"/>
      <w:szCs w:val="26"/>
    </w:rPr>
  </w:style>
  <w:style w:type="paragraph" w:styleId="Heading6">
    <w:name w:val="heading 6"/>
    <w:basedOn w:val="Normal"/>
    <w:next w:val="Normal"/>
    <w:qFormat/>
    <w:rsid w:val="00595D9C"/>
    <w:pPr>
      <w:numPr>
        <w:ilvl w:val="5"/>
        <w:numId w:val="35"/>
      </w:numPr>
      <w:spacing w:before="240" w:after="60"/>
      <w:outlineLvl w:val="5"/>
    </w:pPr>
    <w:rPr>
      <w:b/>
      <w:bCs/>
      <w:szCs w:val="22"/>
    </w:rPr>
  </w:style>
  <w:style w:type="paragraph" w:styleId="Heading7">
    <w:name w:val="heading 7"/>
    <w:basedOn w:val="Normal"/>
    <w:next w:val="Normal"/>
    <w:qFormat/>
    <w:rsid w:val="00595D9C"/>
    <w:pPr>
      <w:numPr>
        <w:ilvl w:val="6"/>
        <w:numId w:val="35"/>
      </w:numPr>
      <w:spacing w:before="240" w:after="60"/>
      <w:outlineLvl w:val="6"/>
    </w:pPr>
    <w:rPr>
      <w:sz w:val="24"/>
    </w:rPr>
  </w:style>
  <w:style w:type="paragraph" w:styleId="Heading8">
    <w:name w:val="heading 8"/>
    <w:basedOn w:val="Normal"/>
    <w:next w:val="Normal"/>
    <w:qFormat/>
    <w:rsid w:val="00595D9C"/>
    <w:pPr>
      <w:numPr>
        <w:ilvl w:val="7"/>
        <w:numId w:val="35"/>
      </w:numPr>
      <w:spacing w:before="240" w:after="60"/>
      <w:outlineLvl w:val="7"/>
    </w:pPr>
    <w:rPr>
      <w:i/>
      <w:iCs/>
      <w:sz w:val="24"/>
    </w:rPr>
  </w:style>
  <w:style w:type="paragraph" w:styleId="Heading9">
    <w:name w:val="heading 9"/>
    <w:basedOn w:val="Normal"/>
    <w:next w:val="Normal"/>
    <w:qFormat/>
    <w:rsid w:val="00595D9C"/>
    <w:pPr>
      <w:numPr>
        <w:ilvl w:val="8"/>
        <w:numId w:val="35"/>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20"/>
    </w:pPr>
  </w:style>
  <w:style w:type="paragraph" w:styleId="Title">
    <w:name w:val="Title"/>
    <w:basedOn w:val="Normal"/>
    <w:qFormat/>
    <w:rsid w:val="00D873DF"/>
    <w:pPr>
      <w:spacing w:before="240" w:after="60"/>
      <w:jc w:val="center"/>
      <w:outlineLvl w:val="0"/>
    </w:pPr>
    <w:rPr>
      <w:rFonts w:ascii="Arial" w:hAnsi="Arial" w:cs="Arial"/>
      <w:b/>
      <w:bCs/>
      <w:kern w:val="28"/>
      <w:sz w:val="32"/>
      <w:szCs w:val="32"/>
    </w:rPr>
  </w:style>
  <w:style w:type="paragraph" w:styleId="Header">
    <w:name w:val="header"/>
    <w:basedOn w:val="Normal"/>
    <w:rsid w:val="00D873DF"/>
    <w:pPr>
      <w:tabs>
        <w:tab w:val="center" w:pos="4320"/>
        <w:tab w:val="right" w:pos="8640"/>
      </w:tabs>
    </w:pPr>
  </w:style>
  <w:style w:type="paragraph" w:styleId="Footer">
    <w:name w:val="footer"/>
    <w:basedOn w:val="Normal"/>
    <w:rsid w:val="00D873DF"/>
    <w:pPr>
      <w:tabs>
        <w:tab w:val="center" w:pos="4320"/>
        <w:tab w:val="right" w:pos="8640"/>
      </w:tabs>
    </w:pPr>
  </w:style>
  <w:style w:type="character" w:styleId="CommentReference">
    <w:name w:val="annotation reference"/>
    <w:semiHidden/>
    <w:rsid w:val="00E90785"/>
    <w:rPr>
      <w:sz w:val="16"/>
      <w:szCs w:val="16"/>
    </w:rPr>
  </w:style>
  <w:style w:type="paragraph" w:styleId="CommentText">
    <w:name w:val="annotation text"/>
    <w:basedOn w:val="Normal"/>
    <w:semiHidden/>
    <w:rsid w:val="00E90785"/>
    <w:pPr>
      <w:spacing w:before="120"/>
      <w:jc w:val="both"/>
    </w:pPr>
    <w:rPr>
      <w:color w:val="000000"/>
      <w:szCs w:val="20"/>
      <w:lang w:eastAsia="ja-JP"/>
    </w:rPr>
  </w:style>
  <w:style w:type="paragraph" w:styleId="CommentSubject">
    <w:name w:val="annotation subject"/>
    <w:basedOn w:val="CommentText"/>
    <w:next w:val="CommentText"/>
    <w:semiHidden/>
    <w:rsid w:val="007F233D"/>
    <w:pPr>
      <w:spacing w:before="0"/>
      <w:jc w:val="left"/>
    </w:pPr>
    <w:rPr>
      <w:b/>
      <w:bCs/>
      <w:color w:val="auto"/>
      <w:lang w:eastAsia="en-US"/>
    </w:rPr>
  </w:style>
  <w:style w:type="paragraph" w:styleId="BalloonText">
    <w:name w:val="Balloon Text"/>
    <w:basedOn w:val="Normal"/>
    <w:semiHidden/>
    <w:rsid w:val="007F233D"/>
    <w:rPr>
      <w:rFonts w:ascii="Tahoma" w:hAnsi="Tahoma" w:cs="Tahoma"/>
      <w:sz w:val="16"/>
      <w:szCs w:val="16"/>
    </w:rPr>
  </w:style>
  <w:style w:type="paragraph" w:styleId="TOC1">
    <w:name w:val="toc 1"/>
    <w:basedOn w:val="Normal"/>
    <w:next w:val="Normal"/>
    <w:autoRedefine/>
    <w:uiPriority w:val="39"/>
    <w:rsid w:val="000B410A"/>
  </w:style>
  <w:style w:type="character" w:styleId="Hyperlink">
    <w:name w:val="Hyperlink"/>
    <w:uiPriority w:val="99"/>
    <w:rsid w:val="000B410A"/>
    <w:rPr>
      <w:color w:val="0000FF"/>
      <w:u w:val="single"/>
    </w:rPr>
  </w:style>
  <w:style w:type="table" w:styleId="TableGrid">
    <w:name w:val="Table Grid"/>
    <w:basedOn w:val="TableNormal"/>
    <w:rsid w:val="00DE23CA"/>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D9D9D9" w:themeFill="background1" w:themeFillShade="D9"/>
      </w:tcPr>
    </w:tblStylePr>
  </w:style>
  <w:style w:type="paragraph" w:styleId="List">
    <w:name w:val="List"/>
    <w:basedOn w:val="Normal"/>
    <w:rsid w:val="005C2A42"/>
    <w:pPr>
      <w:tabs>
        <w:tab w:val="left" w:pos="180"/>
        <w:tab w:val="left" w:pos="540"/>
      </w:tabs>
      <w:ind w:left="720" w:hanging="360"/>
      <w:jc w:val="both"/>
    </w:pPr>
    <w:rPr>
      <w:color w:val="000000"/>
      <w:szCs w:val="20"/>
    </w:rPr>
  </w:style>
  <w:style w:type="paragraph" w:styleId="BlockText">
    <w:name w:val="Block Text"/>
    <w:basedOn w:val="Normal"/>
    <w:rsid w:val="00CC134C"/>
    <w:pPr>
      <w:spacing w:before="120" w:after="120"/>
      <w:ind w:left="1440" w:right="1440"/>
      <w:jc w:val="both"/>
    </w:pPr>
    <w:rPr>
      <w:color w:val="000000"/>
      <w:szCs w:val="20"/>
      <w:lang w:eastAsia="zh-CN"/>
    </w:rPr>
  </w:style>
  <w:style w:type="paragraph" w:styleId="TOC2">
    <w:name w:val="toc 2"/>
    <w:basedOn w:val="Normal"/>
    <w:next w:val="Normal"/>
    <w:autoRedefine/>
    <w:uiPriority w:val="39"/>
    <w:rsid w:val="00D1601F"/>
    <w:pPr>
      <w:tabs>
        <w:tab w:val="left" w:pos="1080"/>
        <w:tab w:val="right" w:leader="dot" w:pos="9350"/>
      </w:tabs>
      <w:ind w:left="450"/>
    </w:pPr>
    <w:rPr>
      <w:noProof/>
    </w:rPr>
  </w:style>
  <w:style w:type="paragraph" w:customStyle="1" w:styleId="Style1">
    <w:name w:val="Style1"/>
    <w:basedOn w:val="TOC2"/>
    <w:autoRedefine/>
    <w:qFormat/>
    <w:rsid w:val="00D1601F"/>
  </w:style>
  <w:style w:type="paragraph" w:styleId="Revision">
    <w:name w:val="Revision"/>
    <w:hidden/>
    <w:uiPriority w:val="99"/>
    <w:semiHidden/>
    <w:rsid w:val="00BD39FB"/>
    <w:rPr>
      <w:szCs w:val="24"/>
      <w:lang w:val="en-US" w:eastAsia="en-US"/>
    </w:rPr>
  </w:style>
  <w:style w:type="paragraph" w:styleId="ListParagraph">
    <w:name w:val="List Paragraph"/>
    <w:basedOn w:val="Normal"/>
    <w:uiPriority w:val="34"/>
    <w:qFormat/>
    <w:rsid w:val="00645E29"/>
    <w:pPr>
      <w:ind w:left="720"/>
      <w:contextualSpacing/>
    </w:pPr>
  </w:style>
  <w:style w:type="table" w:customStyle="1" w:styleId="FPLTableStyle">
    <w:name w:val="FPL Table Style"/>
    <w:basedOn w:val="TableNormal"/>
    <w:uiPriority w:val="99"/>
    <w:rsid w:val="00DE23CA"/>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BFBFBF" w:themeFill="background1" w:themeFillShade="BF"/>
      </w:tcPr>
    </w:tblStylePr>
  </w:style>
  <w:style w:type="paragraph" w:styleId="TOC3">
    <w:name w:val="toc 3"/>
    <w:basedOn w:val="Normal"/>
    <w:next w:val="Normal"/>
    <w:autoRedefine/>
    <w:uiPriority w:val="39"/>
    <w:unhideWhenUsed/>
    <w:rsid w:val="00B8710D"/>
    <w:pPr>
      <w:spacing w:after="100"/>
      <w:ind w:left="440"/>
    </w:pPr>
  </w:style>
  <w:style w:type="character" w:styleId="Mention">
    <w:name w:val="Mention"/>
    <w:basedOn w:val="DefaultParagraphFont"/>
    <w:uiPriority w:val="99"/>
    <w:semiHidden/>
    <w:unhideWhenUsed/>
    <w:rsid w:val="00636055"/>
    <w:rPr>
      <w:color w:val="2B579A"/>
      <w:shd w:val="clear" w:color="auto" w:fill="E6E6E6"/>
    </w:rPr>
  </w:style>
  <w:style w:type="paragraph" w:styleId="NormalWeb">
    <w:name w:val="Normal (Web)"/>
    <w:basedOn w:val="Normal"/>
    <w:uiPriority w:val="99"/>
    <w:unhideWhenUsed/>
    <w:rsid w:val="00105716"/>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963CF3"/>
    <w:rPr>
      <w:i/>
      <w:iCs/>
    </w:rPr>
  </w:style>
  <w:style w:type="character" w:styleId="UnresolvedMention">
    <w:name w:val="Unresolved Mention"/>
    <w:basedOn w:val="DefaultParagraphFont"/>
    <w:uiPriority w:val="99"/>
    <w:semiHidden/>
    <w:unhideWhenUsed/>
    <w:rsid w:val="002D0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23133">
      <w:bodyDiv w:val="1"/>
      <w:marLeft w:val="0"/>
      <w:marRight w:val="0"/>
      <w:marTop w:val="0"/>
      <w:marBottom w:val="0"/>
      <w:divBdr>
        <w:top w:val="none" w:sz="0" w:space="0" w:color="auto"/>
        <w:left w:val="none" w:sz="0" w:space="0" w:color="auto"/>
        <w:bottom w:val="none" w:sz="0" w:space="0" w:color="auto"/>
        <w:right w:val="none" w:sz="0" w:space="0" w:color="auto"/>
      </w:divBdr>
    </w:div>
    <w:div w:id="993143902">
      <w:bodyDiv w:val="1"/>
      <w:marLeft w:val="0"/>
      <w:marRight w:val="0"/>
      <w:marTop w:val="0"/>
      <w:marBottom w:val="0"/>
      <w:divBdr>
        <w:top w:val="none" w:sz="0" w:space="0" w:color="auto"/>
        <w:left w:val="none" w:sz="0" w:space="0" w:color="auto"/>
        <w:bottom w:val="none" w:sz="0" w:space="0" w:color="auto"/>
        <w:right w:val="none" w:sz="0" w:space="0" w:color="auto"/>
      </w:divBdr>
    </w:div>
    <w:div w:id="1270118190">
      <w:bodyDiv w:val="1"/>
      <w:marLeft w:val="0"/>
      <w:marRight w:val="0"/>
      <w:marTop w:val="0"/>
      <w:marBottom w:val="0"/>
      <w:divBdr>
        <w:top w:val="none" w:sz="0" w:space="0" w:color="auto"/>
        <w:left w:val="none" w:sz="0" w:space="0" w:color="auto"/>
        <w:bottom w:val="none" w:sz="0" w:space="0" w:color="auto"/>
        <w:right w:val="none" w:sz="0" w:space="0" w:color="auto"/>
      </w:divBdr>
      <w:divsChild>
        <w:div w:id="1035084046">
          <w:marLeft w:val="1094"/>
          <w:marRight w:val="0"/>
          <w:marTop w:val="86"/>
          <w:marBottom w:val="0"/>
          <w:divBdr>
            <w:top w:val="none" w:sz="0" w:space="0" w:color="auto"/>
            <w:left w:val="none" w:sz="0" w:space="0" w:color="auto"/>
            <w:bottom w:val="none" w:sz="0" w:space="0" w:color="auto"/>
            <w:right w:val="none" w:sz="0" w:space="0" w:color="auto"/>
          </w:divBdr>
        </w:div>
        <w:div w:id="1413237512">
          <w:marLeft w:val="1094"/>
          <w:marRight w:val="0"/>
          <w:marTop w:val="86"/>
          <w:marBottom w:val="0"/>
          <w:divBdr>
            <w:top w:val="none" w:sz="0" w:space="0" w:color="auto"/>
            <w:left w:val="none" w:sz="0" w:space="0" w:color="auto"/>
            <w:bottom w:val="none" w:sz="0" w:space="0" w:color="auto"/>
            <w:right w:val="none" w:sz="0" w:space="0" w:color="auto"/>
          </w:divBdr>
        </w:div>
        <w:div w:id="1668090680">
          <w:marLeft w:val="1094"/>
          <w:marRight w:val="0"/>
          <w:marTop w:val="86"/>
          <w:marBottom w:val="0"/>
          <w:divBdr>
            <w:top w:val="none" w:sz="0" w:space="0" w:color="auto"/>
            <w:left w:val="none" w:sz="0" w:space="0" w:color="auto"/>
            <w:bottom w:val="none" w:sz="0" w:space="0" w:color="auto"/>
            <w:right w:val="none" w:sz="0" w:space="0" w:color="auto"/>
          </w:divBdr>
        </w:div>
        <w:div w:id="1250000673">
          <w:marLeft w:val="1094"/>
          <w:marRight w:val="0"/>
          <w:marTop w:val="86"/>
          <w:marBottom w:val="0"/>
          <w:divBdr>
            <w:top w:val="none" w:sz="0" w:space="0" w:color="auto"/>
            <w:left w:val="none" w:sz="0" w:space="0" w:color="auto"/>
            <w:bottom w:val="none" w:sz="0" w:space="0" w:color="auto"/>
            <w:right w:val="none" w:sz="0" w:space="0" w:color="auto"/>
          </w:divBdr>
        </w:div>
        <w:div w:id="1407846644">
          <w:marLeft w:val="1094"/>
          <w:marRight w:val="0"/>
          <w:marTop w:val="86"/>
          <w:marBottom w:val="0"/>
          <w:divBdr>
            <w:top w:val="none" w:sz="0" w:space="0" w:color="auto"/>
            <w:left w:val="none" w:sz="0" w:space="0" w:color="auto"/>
            <w:bottom w:val="none" w:sz="0" w:space="0" w:color="auto"/>
            <w:right w:val="none" w:sz="0" w:space="0" w:color="auto"/>
          </w:divBdr>
        </w:div>
        <w:div w:id="932394989">
          <w:marLeft w:val="1555"/>
          <w:marRight w:val="0"/>
          <w:marTop w:val="77"/>
          <w:marBottom w:val="0"/>
          <w:divBdr>
            <w:top w:val="none" w:sz="0" w:space="0" w:color="auto"/>
            <w:left w:val="none" w:sz="0" w:space="0" w:color="auto"/>
            <w:bottom w:val="none" w:sz="0" w:space="0" w:color="auto"/>
            <w:right w:val="none" w:sz="0" w:space="0" w:color="auto"/>
          </w:divBdr>
        </w:div>
        <w:div w:id="147937929">
          <w:marLeft w:val="1094"/>
          <w:marRight w:val="0"/>
          <w:marTop w:val="86"/>
          <w:marBottom w:val="0"/>
          <w:divBdr>
            <w:top w:val="none" w:sz="0" w:space="0" w:color="auto"/>
            <w:left w:val="none" w:sz="0" w:space="0" w:color="auto"/>
            <w:bottom w:val="none" w:sz="0" w:space="0" w:color="auto"/>
            <w:right w:val="none" w:sz="0" w:space="0" w:color="auto"/>
          </w:divBdr>
        </w:div>
      </w:divsChild>
    </w:div>
    <w:div w:id="1442800804">
      <w:bodyDiv w:val="1"/>
      <w:marLeft w:val="0"/>
      <w:marRight w:val="0"/>
      <w:marTop w:val="0"/>
      <w:marBottom w:val="0"/>
      <w:divBdr>
        <w:top w:val="none" w:sz="0" w:space="0" w:color="auto"/>
        <w:left w:val="none" w:sz="0" w:space="0" w:color="auto"/>
        <w:bottom w:val="none" w:sz="0" w:space="0" w:color="auto"/>
        <w:right w:val="none" w:sz="0" w:space="0" w:color="auto"/>
      </w:divBdr>
    </w:div>
    <w:div w:id="1700931916">
      <w:bodyDiv w:val="1"/>
      <w:marLeft w:val="0"/>
      <w:marRight w:val="0"/>
      <w:marTop w:val="0"/>
      <w:marBottom w:val="0"/>
      <w:divBdr>
        <w:top w:val="none" w:sz="0" w:space="0" w:color="auto"/>
        <w:left w:val="none" w:sz="0" w:space="0" w:color="auto"/>
        <w:bottom w:val="none" w:sz="0" w:space="0" w:color="auto"/>
        <w:right w:val="none" w:sz="0" w:space="0" w:color="auto"/>
      </w:divBdr>
    </w:div>
    <w:div w:id="1948730584">
      <w:bodyDiv w:val="1"/>
      <w:marLeft w:val="0"/>
      <w:marRight w:val="0"/>
      <w:marTop w:val="0"/>
      <w:marBottom w:val="0"/>
      <w:divBdr>
        <w:top w:val="none" w:sz="0" w:space="0" w:color="auto"/>
        <w:left w:val="none" w:sz="0" w:space="0" w:color="auto"/>
        <w:bottom w:val="none" w:sz="0" w:space="0" w:color="auto"/>
        <w:right w:val="none" w:sz="0" w:space="0" w:color="auto"/>
      </w:divBdr>
    </w:div>
    <w:div w:id="2108651920">
      <w:bodyDiv w:val="1"/>
      <w:marLeft w:val="0"/>
      <w:marRight w:val="0"/>
      <w:marTop w:val="0"/>
      <w:marBottom w:val="0"/>
      <w:divBdr>
        <w:top w:val="none" w:sz="0" w:space="0" w:color="auto"/>
        <w:left w:val="none" w:sz="0" w:space="0" w:color="auto"/>
        <w:bottom w:val="none" w:sz="0" w:space="0" w:color="auto"/>
        <w:right w:val="none" w:sz="0" w:space="0" w:color="auto"/>
      </w:divBdr>
      <w:divsChild>
        <w:div w:id="1767842999">
          <w:marLeft w:val="0"/>
          <w:marRight w:val="0"/>
          <w:marTop w:val="0"/>
          <w:marBottom w:val="0"/>
          <w:divBdr>
            <w:top w:val="none" w:sz="0" w:space="0" w:color="auto"/>
            <w:left w:val="none" w:sz="0" w:space="0" w:color="auto"/>
            <w:bottom w:val="none" w:sz="0" w:space="0" w:color="auto"/>
            <w:right w:val="none" w:sz="0" w:space="0" w:color="auto"/>
          </w:divBdr>
        </w:div>
        <w:div w:id="116654415">
          <w:marLeft w:val="0"/>
          <w:marRight w:val="0"/>
          <w:marTop w:val="0"/>
          <w:marBottom w:val="0"/>
          <w:divBdr>
            <w:top w:val="none" w:sz="0" w:space="0" w:color="auto"/>
            <w:left w:val="none" w:sz="0" w:space="0" w:color="auto"/>
            <w:bottom w:val="none" w:sz="0" w:space="0" w:color="auto"/>
            <w:right w:val="none" w:sz="0" w:space="0" w:color="auto"/>
          </w:divBdr>
        </w:div>
        <w:div w:id="1320384188">
          <w:marLeft w:val="0"/>
          <w:marRight w:val="0"/>
          <w:marTop w:val="0"/>
          <w:marBottom w:val="0"/>
          <w:divBdr>
            <w:top w:val="none" w:sz="0" w:space="0" w:color="auto"/>
            <w:left w:val="none" w:sz="0" w:space="0" w:color="auto"/>
            <w:bottom w:val="none" w:sz="0" w:space="0" w:color="auto"/>
            <w:right w:val="none" w:sz="0" w:space="0" w:color="auto"/>
          </w:divBdr>
        </w:div>
        <w:div w:id="720984943">
          <w:marLeft w:val="0"/>
          <w:marRight w:val="0"/>
          <w:marTop w:val="0"/>
          <w:marBottom w:val="0"/>
          <w:divBdr>
            <w:top w:val="none" w:sz="0" w:space="0" w:color="auto"/>
            <w:left w:val="none" w:sz="0" w:space="0" w:color="auto"/>
            <w:bottom w:val="none" w:sz="0" w:space="0" w:color="auto"/>
            <w:right w:val="none" w:sz="0" w:space="0" w:color="auto"/>
          </w:divBdr>
        </w:div>
        <w:div w:id="1354458701">
          <w:marLeft w:val="0"/>
          <w:marRight w:val="0"/>
          <w:marTop w:val="0"/>
          <w:marBottom w:val="0"/>
          <w:divBdr>
            <w:top w:val="none" w:sz="0" w:space="0" w:color="auto"/>
            <w:left w:val="none" w:sz="0" w:space="0" w:color="auto"/>
            <w:bottom w:val="none" w:sz="0" w:space="0" w:color="auto"/>
            <w:right w:val="none" w:sz="0" w:space="0" w:color="auto"/>
          </w:divBdr>
        </w:div>
        <w:div w:id="762264806">
          <w:marLeft w:val="0"/>
          <w:marRight w:val="0"/>
          <w:marTop w:val="0"/>
          <w:marBottom w:val="0"/>
          <w:divBdr>
            <w:top w:val="none" w:sz="0" w:space="0" w:color="auto"/>
            <w:left w:val="none" w:sz="0" w:space="0" w:color="auto"/>
            <w:bottom w:val="none" w:sz="0" w:space="0" w:color="auto"/>
            <w:right w:val="none" w:sz="0" w:space="0" w:color="auto"/>
          </w:divBdr>
        </w:div>
        <w:div w:id="1364481528">
          <w:marLeft w:val="0"/>
          <w:marRight w:val="0"/>
          <w:marTop w:val="0"/>
          <w:marBottom w:val="0"/>
          <w:divBdr>
            <w:top w:val="none" w:sz="0" w:space="0" w:color="auto"/>
            <w:left w:val="none" w:sz="0" w:space="0" w:color="auto"/>
            <w:bottom w:val="none" w:sz="0" w:space="0" w:color="auto"/>
            <w:right w:val="none" w:sz="0" w:space="0" w:color="auto"/>
          </w:divBdr>
        </w:div>
        <w:div w:id="899482794">
          <w:marLeft w:val="0"/>
          <w:marRight w:val="0"/>
          <w:marTop w:val="0"/>
          <w:marBottom w:val="0"/>
          <w:divBdr>
            <w:top w:val="none" w:sz="0" w:space="0" w:color="auto"/>
            <w:left w:val="none" w:sz="0" w:space="0" w:color="auto"/>
            <w:bottom w:val="none" w:sz="0" w:space="0" w:color="auto"/>
            <w:right w:val="none" w:sz="0" w:space="0" w:color="auto"/>
          </w:divBdr>
        </w:div>
        <w:div w:id="1996447734">
          <w:marLeft w:val="0"/>
          <w:marRight w:val="0"/>
          <w:marTop w:val="0"/>
          <w:marBottom w:val="0"/>
          <w:divBdr>
            <w:top w:val="none" w:sz="0" w:space="0" w:color="auto"/>
            <w:left w:val="none" w:sz="0" w:space="0" w:color="auto"/>
            <w:bottom w:val="none" w:sz="0" w:space="0" w:color="auto"/>
            <w:right w:val="none" w:sz="0" w:space="0" w:color="auto"/>
          </w:divBdr>
        </w:div>
        <w:div w:id="2137872882">
          <w:marLeft w:val="0"/>
          <w:marRight w:val="0"/>
          <w:marTop w:val="0"/>
          <w:marBottom w:val="0"/>
          <w:divBdr>
            <w:top w:val="none" w:sz="0" w:space="0" w:color="auto"/>
            <w:left w:val="none" w:sz="0" w:space="0" w:color="auto"/>
            <w:bottom w:val="none" w:sz="0" w:space="0" w:color="auto"/>
            <w:right w:val="none" w:sz="0" w:space="0" w:color="auto"/>
          </w:divBdr>
        </w:div>
        <w:div w:id="1083457241">
          <w:marLeft w:val="0"/>
          <w:marRight w:val="0"/>
          <w:marTop w:val="0"/>
          <w:marBottom w:val="0"/>
          <w:divBdr>
            <w:top w:val="none" w:sz="0" w:space="0" w:color="auto"/>
            <w:left w:val="none" w:sz="0" w:space="0" w:color="auto"/>
            <w:bottom w:val="none" w:sz="0" w:space="0" w:color="auto"/>
            <w:right w:val="none" w:sz="0" w:space="0" w:color="auto"/>
          </w:divBdr>
        </w:div>
        <w:div w:id="920678661">
          <w:marLeft w:val="0"/>
          <w:marRight w:val="0"/>
          <w:marTop w:val="0"/>
          <w:marBottom w:val="0"/>
          <w:divBdr>
            <w:top w:val="none" w:sz="0" w:space="0" w:color="auto"/>
            <w:left w:val="none" w:sz="0" w:space="0" w:color="auto"/>
            <w:bottom w:val="none" w:sz="0" w:space="0" w:color="auto"/>
            <w:right w:val="none" w:sz="0" w:space="0" w:color="auto"/>
          </w:divBdr>
        </w:div>
        <w:div w:id="1772703693">
          <w:marLeft w:val="0"/>
          <w:marRight w:val="0"/>
          <w:marTop w:val="0"/>
          <w:marBottom w:val="0"/>
          <w:divBdr>
            <w:top w:val="none" w:sz="0" w:space="0" w:color="auto"/>
            <w:left w:val="none" w:sz="0" w:space="0" w:color="auto"/>
            <w:bottom w:val="none" w:sz="0" w:space="0" w:color="auto"/>
            <w:right w:val="none" w:sz="0" w:space="0" w:color="auto"/>
          </w:divBdr>
        </w:div>
        <w:div w:id="2041855152">
          <w:marLeft w:val="0"/>
          <w:marRight w:val="0"/>
          <w:marTop w:val="0"/>
          <w:marBottom w:val="0"/>
          <w:divBdr>
            <w:top w:val="none" w:sz="0" w:space="0" w:color="auto"/>
            <w:left w:val="none" w:sz="0" w:space="0" w:color="auto"/>
            <w:bottom w:val="none" w:sz="0" w:space="0" w:color="auto"/>
            <w:right w:val="none" w:sz="0" w:space="0" w:color="auto"/>
          </w:divBdr>
        </w:div>
        <w:div w:id="1286739092">
          <w:marLeft w:val="0"/>
          <w:marRight w:val="0"/>
          <w:marTop w:val="0"/>
          <w:marBottom w:val="0"/>
          <w:divBdr>
            <w:top w:val="none" w:sz="0" w:space="0" w:color="auto"/>
            <w:left w:val="none" w:sz="0" w:space="0" w:color="auto"/>
            <w:bottom w:val="none" w:sz="0" w:space="0" w:color="auto"/>
            <w:right w:val="none" w:sz="0" w:space="0" w:color="auto"/>
          </w:divBdr>
        </w:div>
        <w:div w:id="2031253586">
          <w:marLeft w:val="0"/>
          <w:marRight w:val="0"/>
          <w:marTop w:val="0"/>
          <w:marBottom w:val="0"/>
          <w:divBdr>
            <w:top w:val="none" w:sz="0" w:space="0" w:color="auto"/>
            <w:left w:val="none" w:sz="0" w:space="0" w:color="auto"/>
            <w:bottom w:val="none" w:sz="0" w:space="0" w:color="auto"/>
            <w:right w:val="none" w:sz="0" w:space="0" w:color="auto"/>
          </w:divBdr>
        </w:div>
        <w:div w:id="334264350">
          <w:marLeft w:val="0"/>
          <w:marRight w:val="0"/>
          <w:marTop w:val="0"/>
          <w:marBottom w:val="0"/>
          <w:divBdr>
            <w:top w:val="none" w:sz="0" w:space="0" w:color="auto"/>
            <w:left w:val="none" w:sz="0" w:space="0" w:color="auto"/>
            <w:bottom w:val="none" w:sz="0" w:space="0" w:color="auto"/>
            <w:right w:val="none" w:sz="0" w:space="0" w:color="auto"/>
          </w:divBdr>
        </w:div>
        <w:div w:id="1231885710">
          <w:marLeft w:val="0"/>
          <w:marRight w:val="0"/>
          <w:marTop w:val="0"/>
          <w:marBottom w:val="0"/>
          <w:divBdr>
            <w:top w:val="none" w:sz="0" w:space="0" w:color="auto"/>
            <w:left w:val="none" w:sz="0" w:space="0" w:color="auto"/>
            <w:bottom w:val="none" w:sz="0" w:space="0" w:color="auto"/>
            <w:right w:val="none" w:sz="0" w:space="0" w:color="auto"/>
          </w:divBdr>
        </w:div>
        <w:div w:id="106778197">
          <w:marLeft w:val="0"/>
          <w:marRight w:val="0"/>
          <w:marTop w:val="0"/>
          <w:marBottom w:val="0"/>
          <w:divBdr>
            <w:top w:val="none" w:sz="0" w:space="0" w:color="auto"/>
            <w:left w:val="none" w:sz="0" w:space="0" w:color="auto"/>
            <w:bottom w:val="none" w:sz="0" w:space="0" w:color="auto"/>
            <w:right w:val="none" w:sz="0" w:space="0" w:color="auto"/>
          </w:divBdr>
        </w:div>
        <w:div w:id="1109011579">
          <w:marLeft w:val="0"/>
          <w:marRight w:val="0"/>
          <w:marTop w:val="0"/>
          <w:marBottom w:val="0"/>
          <w:divBdr>
            <w:top w:val="none" w:sz="0" w:space="0" w:color="auto"/>
            <w:left w:val="none" w:sz="0" w:space="0" w:color="auto"/>
            <w:bottom w:val="none" w:sz="0" w:space="0" w:color="auto"/>
            <w:right w:val="none" w:sz="0" w:space="0" w:color="auto"/>
          </w:divBdr>
        </w:div>
        <w:div w:id="2050034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FIXTradingCommunity/fix-orchestra-spe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xprotocol.io/2020/orchestra/reposito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xprotocol.io/2020/orchestra/interfac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FIXTradingCommunity/fix-orches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27C7B-0ECC-FE42-8309-4A5FE3DA5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FIX Orchestra Technical Standard Proposal</vt:lpstr>
    </vt:vector>
  </TitlesOfParts>
  <Company>FIX Protocol Limited</Company>
  <LinksUpToDate>false</LinksUpToDate>
  <CharactersWithSpaces>14592</CharactersWithSpaces>
  <SharedDoc>false</SharedDoc>
  <HLinks>
    <vt:vector size="84" baseType="variant">
      <vt:variant>
        <vt:i4>1245242</vt:i4>
      </vt:variant>
      <vt:variant>
        <vt:i4>80</vt:i4>
      </vt:variant>
      <vt:variant>
        <vt:i4>0</vt:i4>
      </vt:variant>
      <vt:variant>
        <vt:i4>5</vt:i4>
      </vt:variant>
      <vt:variant>
        <vt:lpwstr/>
      </vt:variant>
      <vt:variant>
        <vt:lpwstr>_Toc303092369</vt:lpwstr>
      </vt:variant>
      <vt:variant>
        <vt:i4>1245242</vt:i4>
      </vt:variant>
      <vt:variant>
        <vt:i4>74</vt:i4>
      </vt:variant>
      <vt:variant>
        <vt:i4>0</vt:i4>
      </vt:variant>
      <vt:variant>
        <vt:i4>5</vt:i4>
      </vt:variant>
      <vt:variant>
        <vt:lpwstr/>
      </vt:variant>
      <vt:variant>
        <vt:lpwstr>_Toc303092368</vt:lpwstr>
      </vt:variant>
      <vt:variant>
        <vt:i4>1245242</vt:i4>
      </vt:variant>
      <vt:variant>
        <vt:i4>68</vt:i4>
      </vt:variant>
      <vt:variant>
        <vt:i4>0</vt:i4>
      </vt:variant>
      <vt:variant>
        <vt:i4>5</vt:i4>
      </vt:variant>
      <vt:variant>
        <vt:lpwstr/>
      </vt:variant>
      <vt:variant>
        <vt:lpwstr>_Toc303092367</vt:lpwstr>
      </vt:variant>
      <vt:variant>
        <vt:i4>1245242</vt:i4>
      </vt:variant>
      <vt:variant>
        <vt:i4>62</vt:i4>
      </vt:variant>
      <vt:variant>
        <vt:i4>0</vt:i4>
      </vt:variant>
      <vt:variant>
        <vt:i4>5</vt:i4>
      </vt:variant>
      <vt:variant>
        <vt:lpwstr/>
      </vt:variant>
      <vt:variant>
        <vt:lpwstr>_Toc303092366</vt:lpwstr>
      </vt:variant>
      <vt:variant>
        <vt:i4>1245242</vt:i4>
      </vt:variant>
      <vt:variant>
        <vt:i4>56</vt:i4>
      </vt:variant>
      <vt:variant>
        <vt:i4>0</vt:i4>
      </vt:variant>
      <vt:variant>
        <vt:i4>5</vt:i4>
      </vt:variant>
      <vt:variant>
        <vt:lpwstr/>
      </vt:variant>
      <vt:variant>
        <vt:lpwstr>_Toc303092365</vt:lpwstr>
      </vt:variant>
      <vt:variant>
        <vt:i4>1245242</vt:i4>
      </vt:variant>
      <vt:variant>
        <vt:i4>50</vt:i4>
      </vt:variant>
      <vt:variant>
        <vt:i4>0</vt:i4>
      </vt:variant>
      <vt:variant>
        <vt:i4>5</vt:i4>
      </vt:variant>
      <vt:variant>
        <vt:lpwstr/>
      </vt:variant>
      <vt:variant>
        <vt:lpwstr>_Toc303092364</vt:lpwstr>
      </vt:variant>
      <vt:variant>
        <vt:i4>1245242</vt:i4>
      </vt:variant>
      <vt:variant>
        <vt:i4>44</vt:i4>
      </vt:variant>
      <vt:variant>
        <vt:i4>0</vt:i4>
      </vt:variant>
      <vt:variant>
        <vt:i4>5</vt:i4>
      </vt:variant>
      <vt:variant>
        <vt:lpwstr/>
      </vt:variant>
      <vt:variant>
        <vt:lpwstr>_Toc303092363</vt:lpwstr>
      </vt:variant>
      <vt:variant>
        <vt:i4>1245242</vt:i4>
      </vt:variant>
      <vt:variant>
        <vt:i4>38</vt:i4>
      </vt:variant>
      <vt:variant>
        <vt:i4>0</vt:i4>
      </vt:variant>
      <vt:variant>
        <vt:i4>5</vt:i4>
      </vt:variant>
      <vt:variant>
        <vt:lpwstr/>
      </vt:variant>
      <vt:variant>
        <vt:lpwstr>_Toc303092362</vt:lpwstr>
      </vt:variant>
      <vt:variant>
        <vt:i4>1245242</vt:i4>
      </vt:variant>
      <vt:variant>
        <vt:i4>32</vt:i4>
      </vt:variant>
      <vt:variant>
        <vt:i4>0</vt:i4>
      </vt:variant>
      <vt:variant>
        <vt:i4>5</vt:i4>
      </vt:variant>
      <vt:variant>
        <vt:lpwstr/>
      </vt:variant>
      <vt:variant>
        <vt:lpwstr>_Toc303092361</vt:lpwstr>
      </vt:variant>
      <vt:variant>
        <vt:i4>1245242</vt:i4>
      </vt:variant>
      <vt:variant>
        <vt:i4>26</vt:i4>
      </vt:variant>
      <vt:variant>
        <vt:i4>0</vt:i4>
      </vt:variant>
      <vt:variant>
        <vt:i4>5</vt:i4>
      </vt:variant>
      <vt:variant>
        <vt:lpwstr/>
      </vt:variant>
      <vt:variant>
        <vt:lpwstr>_Toc303092360</vt:lpwstr>
      </vt:variant>
      <vt:variant>
        <vt:i4>1048634</vt:i4>
      </vt:variant>
      <vt:variant>
        <vt:i4>20</vt:i4>
      </vt:variant>
      <vt:variant>
        <vt:i4>0</vt:i4>
      </vt:variant>
      <vt:variant>
        <vt:i4>5</vt:i4>
      </vt:variant>
      <vt:variant>
        <vt:lpwstr/>
      </vt:variant>
      <vt:variant>
        <vt:lpwstr>_Toc303092359</vt:lpwstr>
      </vt:variant>
      <vt:variant>
        <vt:i4>1048634</vt:i4>
      </vt:variant>
      <vt:variant>
        <vt:i4>14</vt:i4>
      </vt:variant>
      <vt:variant>
        <vt:i4>0</vt:i4>
      </vt:variant>
      <vt:variant>
        <vt:i4>5</vt:i4>
      </vt:variant>
      <vt:variant>
        <vt:lpwstr/>
      </vt:variant>
      <vt:variant>
        <vt:lpwstr>_Toc303092358</vt:lpwstr>
      </vt:variant>
      <vt:variant>
        <vt:i4>1048634</vt:i4>
      </vt:variant>
      <vt:variant>
        <vt:i4>8</vt:i4>
      </vt:variant>
      <vt:variant>
        <vt:i4>0</vt:i4>
      </vt:variant>
      <vt:variant>
        <vt:i4>5</vt:i4>
      </vt:variant>
      <vt:variant>
        <vt:lpwstr/>
      </vt:variant>
      <vt:variant>
        <vt:lpwstr>_Toc303092357</vt:lpwstr>
      </vt:variant>
      <vt:variant>
        <vt:i4>1048634</vt:i4>
      </vt:variant>
      <vt:variant>
        <vt:i4>2</vt:i4>
      </vt:variant>
      <vt:variant>
        <vt:i4>0</vt:i4>
      </vt:variant>
      <vt:variant>
        <vt:i4>5</vt:i4>
      </vt:variant>
      <vt:variant>
        <vt:lpwstr/>
      </vt:variant>
      <vt:variant>
        <vt:lpwstr>_Toc303092356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Orchestra Technical Standard Proposal</dc:title>
  <dc:creator>Jim Northey;Don Mendelson</dc:creator>
  <cp:lastModifiedBy>Hanno Klein</cp:lastModifiedBy>
  <cp:revision>4</cp:revision>
  <cp:lastPrinted>2020-02-17T17:25:00Z</cp:lastPrinted>
  <dcterms:created xsi:type="dcterms:W3CDTF">2020-02-04T14:45:00Z</dcterms:created>
  <dcterms:modified xsi:type="dcterms:W3CDTF">2020-02-17T17:27:00Z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330673;22872487</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2013-03-25T04:17:26+0100</vt:lpwstr>
  </property>
  <property fmtid="{D5CDD505-2E9C-101B-9397-08002B2CF9AE}" pid="9" name="Offisync_ProviderName">
    <vt:lpwstr>Central Desktop</vt:lpwstr>
  </property>
</Properties>
</file>