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CAD0D" w14:textId="77777777" w:rsidR="00D873DF" w:rsidRDefault="00D873DF" w:rsidP="00D873DF"/>
    <w:p w14:paraId="0317C569" w14:textId="77777777" w:rsidR="00D873DF" w:rsidRDefault="00D873DF" w:rsidP="00D873DF"/>
    <w:p w14:paraId="41FD0005" w14:textId="77777777" w:rsidR="00D873DF" w:rsidRDefault="00D873DF" w:rsidP="00D873DF"/>
    <w:p w14:paraId="21F6A679" w14:textId="77777777" w:rsidR="00D873DF" w:rsidRDefault="00D873DF" w:rsidP="00D873DF"/>
    <w:p w14:paraId="0E5D3498" w14:textId="77777777" w:rsidR="00D873DF" w:rsidRDefault="00D873DF" w:rsidP="00D873DF"/>
    <w:p w14:paraId="28B76D62" w14:textId="77777777" w:rsidR="00D873DF" w:rsidRDefault="007E5700" w:rsidP="00D873DF">
      <w:pPr>
        <w:jc w:val="center"/>
      </w:pPr>
      <w:r>
        <w:rPr>
          <w:noProof/>
        </w:rPr>
        <w:drawing>
          <wp:inline distT="0" distB="0" distL="0" distR="0" wp14:anchorId="503BC29C" wp14:editId="1FA5C3CC">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1FEC0AFE" w14:textId="77777777" w:rsidR="00D873DF" w:rsidRDefault="00D873DF" w:rsidP="00D873DF"/>
    <w:p w14:paraId="3D6E6334" w14:textId="77777777" w:rsidR="00D873DF" w:rsidRDefault="00D873DF" w:rsidP="00D873DF"/>
    <w:p w14:paraId="4EE08CD1" w14:textId="77777777" w:rsidR="00D873DF" w:rsidRDefault="00D873DF" w:rsidP="00D873DF"/>
    <w:p w14:paraId="17872058" w14:textId="77777777" w:rsidR="00D873DF" w:rsidRDefault="00D873DF" w:rsidP="00D873DF"/>
    <w:p w14:paraId="35F09175" w14:textId="77777777" w:rsidR="00D873DF" w:rsidRDefault="00D873DF" w:rsidP="00D873DF"/>
    <w:p w14:paraId="690905E6" w14:textId="77777777" w:rsidR="00D873DF" w:rsidRDefault="00D873DF" w:rsidP="00D873DF"/>
    <w:p w14:paraId="1A3444F0" w14:textId="77777777" w:rsidR="00D873DF" w:rsidRDefault="00D873DF" w:rsidP="00D873DF"/>
    <w:p w14:paraId="624572BE" w14:textId="77777777" w:rsidR="00D873DF" w:rsidRDefault="002D1024" w:rsidP="00D873DF">
      <w:pPr>
        <w:pStyle w:val="Titel"/>
        <w:rPr>
          <w:sz w:val="40"/>
          <w:szCs w:val="40"/>
        </w:rPr>
      </w:pPr>
      <w:r>
        <w:rPr>
          <w:sz w:val="40"/>
          <w:szCs w:val="40"/>
        </w:rPr>
        <w:t>FIX Orchestra Technical Standard</w:t>
      </w:r>
      <w:r w:rsidR="0038416C">
        <w:rPr>
          <w:sz w:val="40"/>
          <w:szCs w:val="40"/>
        </w:rPr>
        <w:t xml:space="preserve"> Proposal</w:t>
      </w:r>
    </w:p>
    <w:p w14:paraId="1D4FCEC6" w14:textId="3B775BE8" w:rsidR="002D1024" w:rsidRDefault="002A3FF6" w:rsidP="00D873DF">
      <w:pPr>
        <w:pStyle w:val="Titel"/>
        <w:rPr>
          <w:sz w:val="40"/>
          <w:szCs w:val="40"/>
        </w:rPr>
      </w:pPr>
      <w:r>
        <w:rPr>
          <w:sz w:val="40"/>
          <w:szCs w:val="40"/>
        </w:rPr>
        <w:t xml:space="preserve">Version 1.0 </w:t>
      </w:r>
      <w:r w:rsidR="00500D7D">
        <w:rPr>
          <w:sz w:val="40"/>
          <w:szCs w:val="40"/>
        </w:rPr>
        <w:t>Technical</w:t>
      </w:r>
      <w:r>
        <w:rPr>
          <w:sz w:val="40"/>
          <w:szCs w:val="40"/>
        </w:rPr>
        <w:t xml:space="preserve"> Standard</w:t>
      </w:r>
    </w:p>
    <w:p w14:paraId="19BC3D0D" w14:textId="77777777" w:rsidR="00D873DF" w:rsidRDefault="00D873DF" w:rsidP="0098379A"/>
    <w:p w14:paraId="657EDB43" w14:textId="77777777" w:rsidR="00D873DF" w:rsidRDefault="00D873DF" w:rsidP="0098379A"/>
    <w:p w14:paraId="4EAE7461" w14:textId="77777777" w:rsidR="00D873DF" w:rsidRDefault="00D873DF" w:rsidP="0098379A"/>
    <w:p w14:paraId="15B37B51" w14:textId="77777777" w:rsidR="00D873DF" w:rsidRDefault="00D873DF" w:rsidP="0098379A"/>
    <w:p w14:paraId="218E903E" w14:textId="77777777" w:rsidR="00D873DF" w:rsidRDefault="00D873DF" w:rsidP="0098379A"/>
    <w:p w14:paraId="75406EBD" w14:textId="77777777" w:rsidR="0098379A" w:rsidRDefault="0098379A" w:rsidP="0098379A"/>
    <w:p w14:paraId="43E54F28" w14:textId="77777777" w:rsidR="0098379A" w:rsidRDefault="0098379A" w:rsidP="0098379A"/>
    <w:p w14:paraId="4F1A8D2B" w14:textId="77777777" w:rsidR="0098379A" w:rsidRDefault="0098379A" w:rsidP="0098379A"/>
    <w:p w14:paraId="48A68A14" w14:textId="072F634C" w:rsidR="00636055" w:rsidRDefault="002A3FF6" w:rsidP="00D873DF">
      <w:pPr>
        <w:pStyle w:val="Titel"/>
        <w:rPr>
          <w:sz w:val="24"/>
          <w:szCs w:val="24"/>
        </w:rPr>
      </w:pPr>
      <w:bookmarkStart w:id="0" w:name="_Toc105491793"/>
      <w:r>
        <w:rPr>
          <w:sz w:val="24"/>
          <w:szCs w:val="24"/>
        </w:rPr>
        <w:t xml:space="preserve">Feb. </w:t>
      </w:r>
      <w:r w:rsidR="00500D7D">
        <w:rPr>
          <w:sz w:val="24"/>
          <w:szCs w:val="24"/>
        </w:rPr>
        <w:t>18</w:t>
      </w:r>
      <w:r>
        <w:rPr>
          <w:sz w:val="24"/>
          <w:szCs w:val="24"/>
        </w:rPr>
        <w:t>, 202</w:t>
      </w:r>
      <w:r w:rsidR="00500D7D">
        <w:rPr>
          <w:sz w:val="24"/>
          <w:szCs w:val="24"/>
        </w:rPr>
        <w:t>1</w:t>
      </w:r>
    </w:p>
    <w:p w14:paraId="380C0AD7" w14:textId="1803BB95" w:rsidR="00D873DF" w:rsidRDefault="00636055" w:rsidP="00D873DF">
      <w:pPr>
        <w:pStyle w:val="Titel"/>
        <w:rPr>
          <w:sz w:val="24"/>
          <w:szCs w:val="24"/>
        </w:rPr>
      </w:pPr>
      <w:bookmarkStart w:id="1" w:name="RevNum"/>
      <w:r>
        <w:rPr>
          <w:sz w:val="24"/>
          <w:szCs w:val="24"/>
        </w:rPr>
        <w:t>V0.</w:t>
      </w:r>
      <w:r w:rsidR="002F1845">
        <w:rPr>
          <w:sz w:val="24"/>
          <w:szCs w:val="24"/>
        </w:rPr>
        <w:t>1</w:t>
      </w:r>
      <w:bookmarkEnd w:id="0"/>
      <w:bookmarkEnd w:id="1"/>
    </w:p>
    <w:p w14:paraId="4108B152" w14:textId="775EA337" w:rsidR="003318F4" w:rsidRPr="00701C7C" w:rsidRDefault="002D1024" w:rsidP="00D873DF">
      <w:pPr>
        <w:pStyle w:val="Titel"/>
        <w:rPr>
          <w:sz w:val="24"/>
          <w:szCs w:val="24"/>
        </w:rPr>
      </w:pPr>
      <w:r>
        <w:rPr>
          <w:sz w:val="24"/>
          <w:szCs w:val="24"/>
        </w:rPr>
        <w:t xml:space="preserve">Proposal Status:  </w:t>
      </w:r>
      <w:r w:rsidR="00500D7D">
        <w:rPr>
          <w:sz w:val="24"/>
          <w:szCs w:val="24"/>
        </w:rPr>
        <w:t>Submitted</w:t>
      </w:r>
    </w:p>
    <w:p w14:paraId="0587811E" w14:textId="77777777" w:rsidR="00D873DF" w:rsidRDefault="00D873DF" w:rsidP="00D873DF"/>
    <w:p w14:paraId="3A7105B6" w14:textId="77777777" w:rsidR="00D873DF" w:rsidRDefault="00D873DF">
      <w:pPr>
        <w:sectPr w:rsidR="00D873DF" w:rsidSect="00142D98">
          <w:headerReference w:type="default" r:id="rId12"/>
          <w:footerReference w:type="default" r:id="rId13"/>
          <w:pgSz w:w="12240" w:h="15840" w:code="1"/>
          <w:pgMar w:top="1440" w:right="1440" w:bottom="1440" w:left="1440" w:header="720" w:footer="720" w:gutter="0"/>
          <w:cols w:space="720"/>
          <w:docGrid w:linePitch="360"/>
        </w:sectPr>
      </w:pPr>
    </w:p>
    <w:p w14:paraId="1CF4D83B" w14:textId="77777777" w:rsidR="00640B1F" w:rsidRDefault="00640B1F" w:rsidP="00640B1F">
      <w:pPr>
        <w:pStyle w:val="Titel"/>
        <w:rPr>
          <w:u w:val="single"/>
        </w:rPr>
      </w:pPr>
      <w:bookmarkStart w:id="2" w:name="_Toc105491794"/>
      <w:r>
        <w:rPr>
          <w:u w:val="single"/>
        </w:rPr>
        <w:lastRenderedPageBreak/>
        <w:t>DISCLAIMER</w:t>
      </w:r>
      <w:bookmarkEnd w:id="2"/>
    </w:p>
    <w:p w14:paraId="7818235A" w14:textId="77777777" w:rsidR="00640B1F" w:rsidRDefault="00640B1F" w:rsidP="00640B1F">
      <w:pPr>
        <w:pStyle w:val="Textkrper"/>
      </w:pPr>
    </w:p>
    <w:p w14:paraId="51111E51" w14:textId="77777777" w:rsidR="00640B1F" w:rsidRDefault="00640B1F" w:rsidP="00640B1F">
      <w:pPr>
        <w:pStyle w:val="Textkrper"/>
      </w:pPr>
    </w:p>
    <w:p w14:paraId="18C4F58D"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70CD9D2" w14:textId="77777777" w:rsidR="00F85F52" w:rsidRDefault="00F85F52" w:rsidP="00F85F52">
      <w:pPr>
        <w:numPr>
          <w:ilvl w:val="12"/>
          <w:numId w:val="0"/>
        </w:numPr>
      </w:pPr>
    </w:p>
    <w:p w14:paraId="230D1E97"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95B3D67" w14:textId="77777777" w:rsidR="003318F4" w:rsidRDefault="003318F4" w:rsidP="00F85F52">
      <w:pPr>
        <w:numPr>
          <w:ilvl w:val="12"/>
          <w:numId w:val="0"/>
        </w:numPr>
      </w:pPr>
    </w:p>
    <w:p w14:paraId="4C4F7B3F"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AY BE UPDATED, REPLACED, OR MADE OBSOLETE BY OTHER DOCUMENTS AT ANY TIME.  THE F</w:t>
      </w:r>
      <w:r w:rsidR="007E5700">
        <w:t>IX</w:t>
      </w:r>
      <w:r w:rsidRPr="006D51E3">
        <w:t xml:space="preserve"> GLOBAL TECHNICAL COMMITTEE WILL NOT ALLOW EARLY IMPLEMENTATION TO CONSTRAIN ITS ABILITY TO MAKE CHANGES TO THIS SPECIFICATION PRIOR TO FINAL RELEASE.  IT IS INAPPROPRIATE TO USE F</w:t>
      </w:r>
      <w:r w:rsidR="007E5700">
        <w:t xml:space="preserve">IX </w:t>
      </w:r>
      <w:r w:rsidRPr="006D51E3">
        <w:t>WORKING DRAFTS AS REFERENCE MATERIAL OR TO CITE THEM AS OTHER THAN “WORKS IN PROGRESS”.  THE F</w:t>
      </w:r>
      <w:r w:rsidR="007E5700">
        <w:t xml:space="preserve">IX </w:t>
      </w:r>
      <w:r w:rsidRPr="006D51E3">
        <w:t xml:space="preserve">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20381022" w14:textId="77777777" w:rsidR="00F85F52" w:rsidRDefault="00F85F52" w:rsidP="00F85F52">
      <w:pPr>
        <w:numPr>
          <w:ilvl w:val="12"/>
          <w:numId w:val="0"/>
        </w:numPr>
      </w:pPr>
    </w:p>
    <w:p w14:paraId="21CF9F93" w14:textId="77777777" w:rsidR="00F85F52" w:rsidRDefault="00F85F52" w:rsidP="00F85F52">
      <w:pPr>
        <w:numPr>
          <w:ilvl w:val="12"/>
          <w:numId w:val="0"/>
        </w:numPr>
      </w:pPr>
      <w:r>
        <w:t>No proprietary or ownership interest of any kind is granted with respect to the FIX Protocol (or any rights therein).</w:t>
      </w:r>
    </w:p>
    <w:p w14:paraId="35299F39" w14:textId="77777777" w:rsidR="00F85F52" w:rsidRDefault="00F85F52" w:rsidP="00F85F52">
      <w:pPr>
        <w:numPr>
          <w:ilvl w:val="12"/>
          <w:numId w:val="0"/>
        </w:numPr>
        <w:tabs>
          <w:tab w:val="right" w:pos="7560"/>
        </w:tabs>
        <w:rPr>
          <w:sz w:val="12"/>
        </w:rPr>
      </w:pPr>
    </w:p>
    <w:p w14:paraId="18CE18DD" w14:textId="76BAE139" w:rsidR="00F85F52" w:rsidRDefault="00F85F52" w:rsidP="00F85F52">
      <w:pPr>
        <w:numPr>
          <w:ilvl w:val="12"/>
          <w:numId w:val="0"/>
        </w:numPr>
      </w:pPr>
      <w:r>
        <w:t>Copyright 200</w:t>
      </w:r>
      <w:r w:rsidR="00BB39AF">
        <w:t>3-20</w:t>
      </w:r>
      <w:r w:rsidR="00D16D44">
        <w:t>2</w:t>
      </w:r>
      <w:r w:rsidR="00997165">
        <w:t>1</w:t>
      </w:r>
      <w:r>
        <w:t xml:space="preserve"> FIX Protocol Limited, all rights reserved</w:t>
      </w:r>
      <w:r w:rsidR="00BD39FB">
        <w:t>.</w:t>
      </w:r>
    </w:p>
    <w:p w14:paraId="359C90E1" w14:textId="77777777" w:rsidR="00F85F52" w:rsidRPr="00E90785" w:rsidRDefault="00F85F52" w:rsidP="00E90785">
      <w:pPr>
        <w:pStyle w:val="Textkrper"/>
      </w:pPr>
    </w:p>
    <w:p w14:paraId="526EE33A" w14:textId="77777777" w:rsidR="00640B1F" w:rsidRDefault="00640B1F" w:rsidP="00640B1F">
      <w:pPr>
        <w:pStyle w:val="Titel"/>
      </w:pPr>
      <w:r>
        <w:br w:type="page"/>
      </w:r>
      <w:bookmarkStart w:id="3" w:name="_Toc105491795"/>
      <w:r>
        <w:lastRenderedPageBreak/>
        <w:t>Table of Contents</w:t>
      </w:r>
      <w:bookmarkEnd w:id="3"/>
    </w:p>
    <w:p w14:paraId="030FF999" w14:textId="77777777" w:rsidR="00640B1F" w:rsidRPr="0031072B" w:rsidRDefault="00BD39FB"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Auto-generate t</w:t>
      </w:r>
      <w:r w:rsidR="00E90785" w:rsidRPr="0031072B">
        <w:rPr>
          <w:vanish/>
          <w:color w:val="008000"/>
          <w:szCs w:val="20"/>
        </w:rPr>
        <w:t xml:space="preserve">he </w:t>
      </w:r>
      <w:r>
        <w:rPr>
          <w:vanish/>
          <w:color w:val="008000"/>
          <w:szCs w:val="20"/>
        </w:rPr>
        <w:t xml:space="preserve">entire </w:t>
      </w:r>
      <w:r w:rsidR="00E90785" w:rsidRPr="0031072B">
        <w:rPr>
          <w:vanish/>
          <w:color w:val="008000"/>
          <w:szCs w:val="20"/>
        </w:rPr>
        <w:t>table of content</w:t>
      </w:r>
      <w:r>
        <w:rPr>
          <w:vanish/>
          <w:color w:val="008000"/>
          <w:szCs w:val="20"/>
        </w:rPr>
        <w:t>s</w:t>
      </w:r>
      <w:r w:rsidR="00E90785" w:rsidRPr="0031072B">
        <w:rPr>
          <w:vanish/>
          <w:color w:val="008000"/>
          <w:szCs w:val="20"/>
        </w:rPr>
        <w:t xml:space="preserve"> </w:t>
      </w:r>
      <w:r>
        <w:rPr>
          <w:vanish/>
          <w:color w:val="008000"/>
          <w:szCs w:val="20"/>
        </w:rPr>
        <w:t xml:space="preserve">(press F9) </w:t>
      </w:r>
      <w:r w:rsidR="004C5FAF">
        <w:rPr>
          <w:vanish/>
          <w:color w:val="008000"/>
          <w:szCs w:val="20"/>
        </w:rPr>
        <w:t xml:space="preserve">here </w:t>
      </w:r>
      <w:r>
        <w:rPr>
          <w:vanish/>
          <w:color w:val="008000"/>
          <w:szCs w:val="20"/>
        </w:rPr>
        <w:t xml:space="preserve">- or customize </w:t>
      </w:r>
      <w:r w:rsidR="003704FE">
        <w:rPr>
          <w:vanish/>
          <w:color w:val="008000"/>
          <w:szCs w:val="20"/>
        </w:rPr>
        <w:t>up to 3</w:t>
      </w:r>
      <w:r>
        <w:rPr>
          <w:vanish/>
          <w:color w:val="008000"/>
          <w:szCs w:val="20"/>
        </w:rPr>
        <w:t xml:space="preserve"> </w:t>
      </w:r>
      <w:r w:rsidR="003704FE">
        <w:rPr>
          <w:vanish/>
          <w:color w:val="008000"/>
          <w:szCs w:val="20"/>
        </w:rPr>
        <w:t>levels deep</w:t>
      </w:r>
      <w:r>
        <w:rPr>
          <w:vanish/>
          <w:color w:val="008000"/>
          <w:szCs w:val="20"/>
        </w:rPr>
        <w:t>.</w:t>
      </w:r>
    </w:p>
    <w:p w14:paraId="16E707AD" w14:textId="77777777" w:rsidR="00696841" w:rsidRPr="00696841" w:rsidRDefault="00696841"/>
    <w:p w14:paraId="483B0E62" w14:textId="075A93BB" w:rsidR="006B296B" w:rsidRDefault="006B296B">
      <w:pPr>
        <w:pStyle w:val="Verzeichnis1"/>
        <w:tabs>
          <w:tab w:val="right" w:leader="dot" w:pos="9350"/>
        </w:tabs>
        <w:rPr>
          <w:rFonts w:eastAsiaTheme="minorEastAsia" w:cstheme="minorBidi"/>
          <w:noProof/>
          <w:sz w:val="24"/>
          <w:lang w:val="de-DE" w:eastAsia="de-DE"/>
        </w:rPr>
      </w:pPr>
      <w:r>
        <w:fldChar w:fldCharType="begin"/>
      </w:r>
      <w:r>
        <w:instrText xml:space="preserve"> TOC \o "2-3" \h \z \t "Überschrift 1;1" </w:instrText>
      </w:r>
      <w:r>
        <w:fldChar w:fldCharType="separate"/>
      </w:r>
      <w:hyperlink w:anchor="_Toc63266303" w:history="1">
        <w:r w:rsidRPr="005C4AF6">
          <w:rPr>
            <w:rStyle w:val="Hyperlink"/>
            <w:noProof/>
          </w:rPr>
          <w:t>Document History</w:t>
        </w:r>
        <w:r>
          <w:rPr>
            <w:noProof/>
            <w:webHidden/>
          </w:rPr>
          <w:tab/>
        </w:r>
        <w:r>
          <w:rPr>
            <w:noProof/>
            <w:webHidden/>
          </w:rPr>
          <w:fldChar w:fldCharType="begin"/>
        </w:r>
        <w:r>
          <w:rPr>
            <w:noProof/>
            <w:webHidden/>
          </w:rPr>
          <w:instrText xml:space="preserve"> PAGEREF _Toc63266303 \h </w:instrText>
        </w:r>
        <w:r>
          <w:rPr>
            <w:noProof/>
            <w:webHidden/>
          </w:rPr>
        </w:r>
        <w:r>
          <w:rPr>
            <w:noProof/>
            <w:webHidden/>
          </w:rPr>
          <w:fldChar w:fldCharType="separate"/>
        </w:r>
        <w:r>
          <w:rPr>
            <w:noProof/>
            <w:webHidden/>
          </w:rPr>
          <w:t>5</w:t>
        </w:r>
        <w:r>
          <w:rPr>
            <w:noProof/>
            <w:webHidden/>
          </w:rPr>
          <w:fldChar w:fldCharType="end"/>
        </w:r>
      </w:hyperlink>
    </w:p>
    <w:p w14:paraId="1CA3A61D" w14:textId="24B96C9E"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04" w:history="1">
        <w:r w:rsidR="006B296B" w:rsidRPr="005C4AF6">
          <w:rPr>
            <w:rStyle w:val="Hyperlink"/>
            <w:noProof/>
          </w:rPr>
          <w:t>1</w:t>
        </w:r>
        <w:r w:rsidR="006B296B">
          <w:rPr>
            <w:rFonts w:eastAsiaTheme="minorEastAsia" w:cstheme="minorBidi"/>
            <w:noProof/>
            <w:sz w:val="24"/>
            <w:lang w:val="de-DE" w:eastAsia="de-DE"/>
          </w:rPr>
          <w:tab/>
        </w:r>
        <w:r w:rsidR="006B296B" w:rsidRPr="005C4AF6">
          <w:rPr>
            <w:rStyle w:val="Hyperlink"/>
            <w:noProof/>
          </w:rPr>
          <w:t>Introduction</w:t>
        </w:r>
        <w:r w:rsidR="006B296B">
          <w:rPr>
            <w:noProof/>
            <w:webHidden/>
          </w:rPr>
          <w:tab/>
        </w:r>
        <w:r w:rsidR="006B296B">
          <w:rPr>
            <w:noProof/>
            <w:webHidden/>
          </w:rPr>
          <w:fldChar w:fldCharType="begin"/>
        </w:r>
        <w:r w:rsidR="006B296B">
          <w:rPr>
            <w:noProof/>
            <w:webHidden/>
          </w:rPr>
          <w:instrText xml:space="preserve"> PAGEREF _Toc63266304 \h </w:instrText>
        </w:r>
        <w:r w:rsidR="006B296B">
          <w:rPr>
            <w:noProof/>
            <w:webHidden/>
          </w:rPr>
        </w:r>
        <w:r w:rsidR="006B296B">
          <w:rPr>
            <w:noProof/>
            <w:webHidden/>
          </w:rPr>
          <w:fldChar w:fldCharType="separate"/>
        </w:r>
        <w:r w:rsidR="006B296B">
          <w:rPr>
            <w:noProof/>
            <w:webHidden/>
          </w:rPr>
          <w:t>6</w:t>
        </w:r>
        <w:r w:rsidR="006B296B">
          <w:rPr>
            <w:noProof/>
            <w:webHidden/>
          </w:rPr>
          <w:fldChar w:fldCharType="end"/>
        </w:r>
      </w:hyperlink>
    </w:p>
    <w:p w14:paraId="4D285836" w14:textId="7AB742AF" w:rsidR="006B296B" w:rsidRDefault="005F2B31">
      <w:pPr>
        <w:pStyle w:val="Verzeichnis2"/>
        <w:rPr>
          <w:rFonts w:eastAsiaTheme="minorEastAsia" w:cstheme="minorBidi"/>
          <w:sz w:val="24"/>
          <w:lang w:val="de-DE" w:eastAsia="de-DE"/>
        </w:rPr>
      </w:pPr>
      <w:hyperlink w:anchor="_Toc63266305" w:history="1">
        <w:r w:rsidR="006B296B" w:rsidRPr="005C4AF6">
          <w:rPr>
            <w:rStyle w:val="Hyperlink"/>
          </w:rPr>
          <w:t>1.1</w:t>
        </w:r>
        <w:r w:rsidR="006B296B">
          <w:rPr>
            <w:rFonts w:eastAsiaTheme="minorEastAsia" w:cstheme="minorBidi"/>
            <w:sz w:val="24"/>
            <w:lang w:val="de-DE" w:eastAsia="de-DE"/>
          </w:rPr>
          <w:tab/>
        </w:r>
        <w:r w:rsidR="006B296B" w:rsidRPr="005C4AF6">
          <w:rPr>
            <w:rStyle w:val="Hyperlink"/>
          </w:rPr>
          <w:t>Roadmap</w:t>
        </w:r>
        <w:r w:rsidR="006B296B">
          <w:rPr>
            <w:webHidden/>
          </w:rPr>
          <w:tab/>
        </w:r>
        <w:r w:rsidR="006B296B">
          <w:rPr>
            <w:webHidden/>
          </w:rPr>
          <w:fldChar w:fldCharType="begin"/>
        </w:r>
        <w:r w:rsidR="006B296B">
          <w:rPr>
            <w:webHidden/>
          </w:rPr>
          <w:instrText xml:space="preserve"> PAGEREF _Toc63266305 \h </w:instrText>
        </w:r>
        <w:r w:rsidR="006B296B">
          <w:rPr>
            <w:webHidden/>
          </w:rPr>
        </w:r>
        <w:r w:rsidR="006B296B">
          <w:rPr>
            <w:webHidden/>
          </w:rPr>
          <w:fldChar w:fldCharType="separate"/>
        </w:r>
        <w:r w:rsidR="006B296B">
          <w:rPr>
            <w:webHidden/>
          </w:rPr>
          <w:t>6</w:t>
        </w:r>
        <w:r w:rsidR="006B296B">
          <w:rPr>
            <w:webHidden/>
          </w:rPr>
          <w:fldChar w:fldCharType="end"/>
        </w:r>
      </w:hyperlink>
    </w:p>
    <w:p w14:paraId="1FCCF9DE" w14:textId="68478C2B" w:rsidR="006B296B" w:rsidRDefault="005F2B31">
      <w:pPr>
        <w:pStyle w:val="Verzeichnis2"/>
        <w:rPr>
          <w:rFonts w:eastAsiaTheme="minorEastAsia" w:cstheme="minorBidi"/>
          <w:sz w:val="24"/>
          <w:lang w:val="de-DE" w:eastAsia="de-DE"/>
        </w:rPr>
      </w:pPr>
      <w:hyperlink w:anchor="_Toc63266306" w:history="1">
        <w:r w:rsidR="006B296B" w:rsidRPr="005C4AF6">
          <w:rPr>
            <w:rStyle w:val="Hyperlink"/>
          </w:rPr>
          <w:t>1.2</w:t>
        </w:r>
        <w:r w:rsidR="006B296B">
          <w:rPr>
            <w:rFonts w:eastAsiaTheme="minorEastAsia" w:cstheme="minorBidi"/>
            <w:sz w:val="24"/>
            <w:lang w:val="de-DE" w:eastAsia="de-DE"/>
          </w:rPr>
          <w:tab/>
        </w:r>
        <w:r w:rsidR="006B296B" w:rsidRPr="005C4AF6">
          <w:rPr>
            <w:rStyle w:val="Hyperlink"/>
          </w:rPr>
          <w:t>Authors</w:t>
        </w:r>
        <w:r w:rsidR="006B296B">
          <w:rPr>
            <w:webHidden/>
          </w:rPr>
          <w:tab/>
        </w:r>
        <w:r w:rsidR="006B296B">
          <w:rPr>
            <w:webHidden/>
          </w:rPr>
          <w:fldChar w:fldCharType="begin"/>
        </w:r>
        <w:r w:rsidR="006B296B">
          <w:rPr>
            <w:webHidden/>
          </w:rPr>
          <w:instrText xml:space="preserve"> PAGEREF _Toc63266306 \h </w:instrText>
        </w:r>
        <w:r w:rsidR="006B296B">
          <w:rPr>
            <w:webHidden/>
          </w:rPr>
        </w:r>
        <w:r w:rsidR="006B296B">
          <w:rPr>
            <w:webHidden/>
          </w:rPr>
          <w:fldChar w:fldCharType="separate"/>
        </w:r>
        <w:r w:rsidR="006B296B">
          <w:rPr>
            <w:webHidden/>
          </w:rPr>
          <w:t>6</w:t>
        </w:r>
        <w:r w:rsidR="006B296B">
          <w:rPr>
            <w:webHidden/>
          </w:rPr>
          <w:fldChar w:fldCharType="end"/>
        </w:r>
      </w:hyperlink>
    </w:p>
    <w:p w14:paraId="159A82DB" w14:textId="2B2931A9"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07" w:history="1">
        <w:r w:rsidR="006B296B" w:rsidRPr="005C4AF6">
          <w:rPr>
            <w:rStyle w:val="Hyperlink"/>
            <w:noProof/>
          </w:rPr>
          <w:t>2</w:t>
        </w:r>
        <w:r w:rsidR="006B296B">
          <w:rPr>
            <w:rFonts w:eastAsiaTheme="minorEastAsia" w:cstheme="minorBidi"/>
            <w:noProof/>
            <w:sz w:val="24"/>
            <w:lang w:val="de-DE" w:eastAsia="de-DE"/>
          </w:rPr>
          <w:tab/>
        </w:r>
        <w:r w:rsidR="006B296B" w:rsidRPr="005C4AF6">
          <w:rPr>
            <w:rStyle w:val="Hyperlink"/>
            <w:noProof/>
          </w:rPr>
          <w:t>Requirements</w:t>
        </w:r>
        <w:r w:rsidR="006B296B">
          <w:rPr>
            <w:noProof/>
            <w:webHidden/>
          </w:rPr>
          <w:tab/>
        </w:r>
        <w:r w:rsidR="006B296B">
          <w:rPr>
            <w:noProof/>
            <w:webHidden/>
          </w:rPr>
          <w:fldChar w:fldCharType="begin"/>
        </w:r>
        <w:r w:rsidR="006B296B">
          <w:rPr>
            <w:noProof/>
            <w:webHidden/>
          </w:rPr>
          <w:instrText xml:space="preserve"> PAGEREF _Toc63266307 \h </w:instrText>
        </w:r>
        <w:r w:rsidR="006B296B">
          <w:rPr>
            <w:noProof/>
            <w:webHidden/>
          </w:rPr>
        </w:r>
        <w:r w:rsidR="006B296B">
          <w:rPr>
            <w:noProof/>
            <w:webHidden/>
          </w:rPr>
          <w:fldChar w:fldCharType="separate"/>
        </w:r>
        <w:r w:rsidR="006B296B">
          <w:rPr>
            <w:noProof/>
            <w:webHidden/>
          </w:rPr>
          <w:t>6</w:t>
        </w:r>
        <w:r w:rsidR="006B296B">
          <w:rPr>
            <w:noProof/>
            <w:webHidden/>
          </w:rPr>
          <w:fldChar w:fldCharType="end"/>
        </w:r>
      </w:hyperlink>
    </w:p>
    <w:p w14:paraId="639AD0CA" w14:textId="20B55445" w:rsidR="006B296B" w:rsidRDefault="005F2B31">
      <w:pPr>
        <w:pStyle w:val="Verzeichnis2"/>
        <w:rPr>
          <w:rFonts w:eastAsiaTheme="minorEastAsia" w:cstheme="minorBidi"/>
          <w:sz w:val="24"/>
          <w:lang w:val="de-DE" w:eastAsia="de-DE"/>
        </w:rPr>
      </w:pPr>
      <w:hyperlink w:anchor="_Toc63266308" w:history="1">
        <w:r w:rsidR="006B296B" w:rsidRPr="005C4AF6">
          <w:rPr>
            <w:rStyle w:val="Hyperlink"/>
          </w:rPr>
          <w:t>2.1</w:t>
        </w:r>
        <w:r w:rsidR="006B296B">
          <w:rPr>
            <w:rFonts w:eastAsiaTheme="minorEastAsia" w:cstheme="minorBidi"/>
            <w:sz w:val="24"/>
            <w:lang w:val="de-DE" w:eastAsia="de-DE"/>
          </w:rPr>
          <w:tab/>
        </w:r>
        <w:r w:rsidR="006B296B" w:rsidRPr="005C4AF6">
          <w:rPr>
            <w:rStyle w:val="Hyperlink"/>
          </w:rPr>
          <w:t>Business Requirements</w:t>
        </w:r>
        <w:r w:rsidR="006B296B">
          <w:rPr>
            <w:webHidden/>
          </w:rPr>
          <w:tab/>
        </w:r>
        <w:r w:rsidR="006B296B">
          <w:rPr>
            <w:webHidden/>
          </w:rPr>
          <w:fldChar w:fldCharType="begin"/>
        </w:r>
        <w:r w:rsidR="006B296B">
          <w:rPr>
            <w:webHidden/>
          </w:rPr>
          <w:instrText xml:space="preserve"> PAGEREF _Toc63266308 \h </w:instrText>
        </w:r>
        <w:r w:rsidR="006B296B">
          <w:rPr>
            <w:webHidden/>
          </w:rPr>
        </w:r>
        <w:r w:rsidR="006B296B">
          <w:rPr>
            <w:webHidden/>
          </w:rPr>
          <w:fldChar w:fldCharType="separate"/>
        </w:r>
        <w:r w:rsidR="006B296B">
          <w:rPr>
            <w:webHidden/>
          </w:rPr>
          <w:t>6</w:t>
        </w:r>
        <w:r w:rsidR="006B296B">
          <w:rPr>
            <w:webHidden/>
          </w:rPr>
          <w:fldChar w:fldCharType="end"/>
        </w:r>
      </w:hyperlink>
    </w:p>
    <w:p w14:paraId="4548CF4B" w14:textId="2AC62304" w:rsidR="006B296B" w:rsidRDefault="005F2B31">
      <w:pPr>
        <w:pStyle w:val="Verzeichnis2"/>
        <w:rPr>
          <w:rFonts w:eastAsiaTheme="minorEastAsia" w:cstheme="minorBidi"/>
          <w:sz w:val="24"/>
          <w:lang w:val="de-DE" w:eastAsia="de-DE"/>
        </w:rPr>
      </w:pPr>
      <w:hyperlink w:anchor="_Toc63266309" w:history="1">
        <w:r w:rsidR="006B296B" w:rsidRPr="005C4AF6">
          <w:rPr>
            <w:rStyle w:val="Hyperlink"/>
          </w:rPr>
          <w:t>2.2</w:t>
        </w:r>
        <w:r w:rsidR="006B296B">
          <w:rPr>
            <w:rFonts w:eastAsiaTheme="minorEastAsia" w:cstheme="minorBidi"/>
            <w:sz w:val="24"/>
            <w:lang w:val="de-DE" w:eastAsia="de-DE"/>
          </w:rPr>
          <w:tab/>
        </w:r>
        <w:r w:rsidR="006B296B" w:rsidRPr="005C4AF6">
          <w:rPr>
            <w:rStyle w:val="Hyperlink"/>
          </w:rPr>
          <w:t>Technical Requirements</w:t>
        </w:r>
        <w:r w:rsidR="006B296B">
          <w:rPr>
            <w:webHidden/>
          </w:rPr>
          <w:tab/>
        </w:r>
        <w:r w:rsidR="006B296B">
          <w:rPr>
            <w:webHidden/>
          </w:rPr>
          <w:fldChar w:fldCharType="begin"/>
        </w:r>
        <w:r w:rsidR="006B296B">
          <w:rPr>
            <w:webHidden/>
          </w:rPr>
          <w:instrText xml:space="preserve"> PAGEREF _Toc63266309 \h </w:instrText>
        </w:r>
        <w:r w:rsidR="006B296B">
          <w:rPr>
            <w:webHidden/>
          </w:rPr>
        </w:r>
        <w:r w:rsidR="006B296B">
          <w:rPr>
            <w:webHidden/>
          </w:rPr>
          <w:fldChar w:fldCharType="separate"/>
        </w:r>
        <w:r w:rsidR="006B296B">
          <w:rPr>
            <w:webHidden/>
          </w:rPr>
          <w:t>6</w:t>
        </w:r>
        <w:r w:rsidR="006B296B">
          <w:rPr>
            <w:webHidden/>
          </w:rPr>
          <w:fldChar w:fldCharType="end"/>
        </w:r>
      </w:hyperlink>
    </w:p>
    <w:p w14:paraId="15453808" w14:textId="06CCF101" w:rsidR="006B296B" w:rsidRDefault="005F2B31" w:rsidP="007F334C">
      <w:pPr>
        <w:pStyle w:val="Verzeichnis3"/>
        <w:rPr>
          <w:rFonts w:eastAsiaTheme="minorEastAsia" w:cstheme="minorBidi"/>
          <w:noProof/>
          <w:sz w:val="24"/>
          <w:lang w:val="de-DE" w:eastAsia="de-DE"/>
        </w:rPr>
      </w:pPr>
      <w:hyperlink w:anchor="_Toc63266310" w:history="1">
        <w:r w:rsidR="006B296B" w:rsidRPr="005C4AF6">
          <w:rPr>
            <w:rStyle w:val="Hyperlink"/>
            <w:noProof/>
          </w:rPr>
          <w:t>2.2.1</w:t>
        </w:r>
        <w:r w:rsidR="006B296B">
          <w:rPr>
            <w:rFonts w:eastAsiaTheme="minorEastAsia" w:cstheme="minorBidi"/>
            <w:noProof/>
            <w:sz w:val="24"/>
            <w:lang w:val="de-DE" w:eastAsia="de-DE"/>
          </w:rPr>
          <w:tab/>
        </w:r>
        <w:r w:rsidR="006B296B" w:rsidRPr="005C4AF6">
          <w:rPr>
            <w:rStyle w:val="Hyperlink"/>
            <w:noProof/>
          </w:rPr>
          <w:t>Provide ContentType attribute to interfaces schema</w:t>
        </w:r>
        <w:r w:rsidR="006B296B">
          <w:rPr>
            <w:noProof/>
            <w:webHidden/>
          </w:rPr>
          <w:tab/>
        </w:r>
        <w:r w:rsidR="006B296B">
          <w:rPr>
            <w:noProof/>
            <w:webHidden/>
          </w:rPr>
          <w:fldChar w:fldCharType="begin"/>
        </w:r>
        <w:r w:rsidR="006B296B">
          <w:rPr>
            <w:noProof/>
            <w:webHidden/>
          </w:rPr>
          <w:instrText xml:space="preserve"> PAGEREF _Toc63266310 \h </w:instrText>
        </w:r>
        <w:r w:rsidR="006B296B">
          <w:rPr>
            <w:noProof/>
            <w:webHidden/>
          </w:rPr>
        </w:r>
        <w:r w:rsidR="006B296B">
          <w:rPr>
            <w:noProof/>
            <w:webHidden/>
          </w:rPr>
          <w:fldChar w:fldCharType="separate"/>
        </w:r>
        <w:r w:rsidR="006B296B">
          <w:rPr>
            <w:noProof/>
            <w:webHidden/>
          </w:rPr>
          <w:t>6</w:t>
        </w:r>
        <w:r w:rsidR="006B296B">
          <w:rPr>
            <w:noProof/>
            <w:webHidden/>
          </w:rPr>
          <w:fldChar w:fldCharType="end"/>
        </w:r>
      </w:hyperlink>
    </w:p>
    <w:p w14:paraId="1B833ED6" w14:textId="60E711B6" w:rsidR="006B296B" w:rsidRDefault="005F2B31" w:rsidP="007F334C">
      <w:pPr>
        <w:pStyle w:val="Verzeichnis3"/>
        <w:rPr>
          <w:rFonts w:eastAsiaTheme="minorEastAsia" w:cstheme="minorBidi"/>
          <w:noProof/>
          <w:sz w:val="24"/>
          <w:lang w:val="de-DE" w:eastAsia="de-DE"/>
        </w:rPr>
      </w:pPr>
      <w:hyperlink w:anchor="_Toc63266311" w:history="1">
        <w:r w:rsidR="006B296B" w:rsidRPr="005C4AF6">
          <w:rPr>
            <w:rStyle w:val="Hyperlink"/>
            <w:noProof/>
          </w:rPr>
          <w:t>2.2.2</w:t>
        </w:r>
        <w:r w:rsidR="006B296B">
          <w:rPr>
            <w:rFonts w:eastAsiaTheme="minorEastAsia" w:cstheme="minorBidi"/>
            <w:noProof/>
            <w:sz w:val="24"/>
            <w:lang w:val="de-DE" w:eastAsia="de-DE"/>
          </w:rPr>
          <w:tab/>
        </w:r>
        <w:r w:rsidR="006B296B" w:rsidRPr="005C4AF6">
          <w:rPr>
            <w:rStyle w:val="Hyperlink"/>
            <w:noProof/>
          </w:rPr>
          <w:t>Prevent duplicate interface names in interfaces schema</w:t>
        </w:r>
        <w:r w:rsidR="006B296B">
          <w:rPr>
            <w:noProof/>
            <w:webHidden/>
          </w:rPr>
          <w:tab/>
        </w:r>
        <w:r w:rsidR="006B296B">
          <w:rPr>
            <w:noProof/>
            <w:webHidden/>
          </w:rPr>
          <w:fldChar w:fldCharType="begin"/>
        </w:r>
        <w:r w:rsidR="006B296B">
          <w:rPr>
            <w:noProof/>
            <w:webHidden/>
          </w:rPr>
          <w:instrText xml:space="preserve"> PAGEREF _Toc63266311 \h </w:instrText>
        </w:r>
        <w:r w:rsidR="006B296B">
          <w:rPr>
            <w:noProof/>
            <w:webHidden/>
          </w:rPr>
        </w:r>
        <w:r w:rsidR="006B296B">
          <w:rPr>
            <w:noProof/>
            <w:webHidden/>
          </w:rPr>
          <w:fldChar w:fldCharType="separate"/>
        </w:r>
        <w:r w:rsidR="006B296B">
          <w:rPr>
            <w:noProof/>
            <w:webHidden/>
          </w:rPr>
          <w:t>6</w:t>
        </w:r>
        <w:r w:rsidR="006B296B">
          <w:rPr>
            <w:noProof/>
            <w:webHidden/>
          </w:rPr>
          <w:fldChar w:fldCharType="end"/>
        </w:r>
      </w:hyperlink>
    </w:p>
    <w:p w14:paraId="150E4680" w14:textId="7A445E5A" w:rsidR="006B296B" w:rsidRDefault="005F2B31" w:rsidP="007F334C">
      <w:pPr>
        <w:pStyle w:val="Verzeichnis3"/>
        <w:rPr>
          <w:rFonts w:eastAsiaTheme="minorEastAsia" w:cstheme="minorBidi"/>
          <w:noProof/>
          <w:sz w:val="24"/>
          <w:lang w:val="de-DE" w:eastAsia="de-DE"/>
        </w:rPr>
      </w:pPr>
      <w:hyperlink w:anchor="_Toc63266312" w:history="1">
        <w:r w:rsidR="006B296B" w:rsidRPr="005C4AF6">
          <w:rPr>
            <w:rStyle w:val="Hyperlink"/>
            <w:noProof/>
          </w:rPr>
          <w:t>2.2.3</w:t>
        </w:r>
        <w:r w:rsidR="006B296B">
          <w:rPr>
            <w:rFonts w:eastAsiaTheme="minorEastAsia" w:cstheme="minorBidi"/>
            <w:noProof/>
            <w:sz w:val="24"/>
            <w:lang w:val="de-DE" w:eastAsia="de-DE"/>
          </w:rPr>
          <w:tab/>
        </w:r>
        <w:r w:rsidR="006B296B" w:rsidRPr="005C4AF6">
          <w:rPr>
            <w:rStyle w:val="Hyperlink"/>
            <w:noProof/>
          </w:rPr>
          <w:t>TBD</w:t>
        </w:r>
        <w:r w:rsidR="006B296B">
          <w:rPr>
            <w:noProof/>
            <w:webHidden/>
          </w:rPr>
          <w:tab/>
        </w:r>
        <w:r w:rsidR="006B296B">
          <w:rPr>
            <w:noProof/>
            <w:webHidden/>
          </w:rPr>
          <w:fldChar w:fldCharType="begin"/>
        </w:r>
        <w:r w:rsidR="006B296B">
          <w:rPr>
            <w:noProof/>
            <w:webHidden/>
          </w:rPr>
          <w:instrText xml:space="preserve"> PAGEREF _Toc63266312 \h </w:instrText>
        </w:r>
        <w:r w:rsidR="006B296B">
          <w:rPr>
            <w:noProof/>
            <w:webHidden/>
          </w:rPr>
        </w:r>
        <w:r w:rsidR="006B296B">
          <w:rPr>
            <w:noProof/>
            <w:webHidden/>
          </w:rPr>
          <w:fldChar w:fldCharType="separate"/>
        </w:r>
        <w:r w:rsidR="006B296B">
          <w:rPr>
            <w:noProof/>
            <w:webHidden/>
          </w:rPr>
          <w:t>7</w:t>
        </w:r>
        <w:r w:rsidR="006B296B">
          <w:rPr>
            <w:noProof/>
            <w:webHidden/>
          </w:rPr>
          <w:fldChar w:fldCharType="end"/>
        </w:r>
      </w:hyperlink>
    </w:p>
    <w:p w14:paraId="5FB35D29" w14:textId="45E7F274"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13" w:history="1">
        <w:r w:rsidR="006B296B" w:rsidRPr="005C4AF6">
          <w:rPr>
            <w:rStyle w:val="Hyperlink"/>
            <w:noProof/>
          </w:rPr>
          <w:t>3</w:t>
        </w:r>
        <w:r w:rsidR="006B296B">
          <w:rPr>
            <w:rFonts w:eastAsiaTheme="minorEastAsia" w:cstheme="minorBidi"/>
            <w:noProof/>
            <w:sz w:val="24"/>
            <w:lang w:val="de-DE" w:eastAsia="de-DE"/>
          </w:rPr>
          <w:tab/>
        </w:r>
        <w:r w:rsidR="006B296B" w:rsidRPr="005C4AF6">
          <w:rPr>
            <w:rStyle w:val="Hyperlink"/>
            <w:noProof/>
          </w:rPr>
          <w:t>Issues and Discussion Points</w:t>
        </w:r>
        <w:r w:rsidR="006B296B">
          <w:rPr>
            <w:noProof/>
            <w:webHidden/>
          </w:rPr>
          <w:tab/>
        </w:r>
        <w:r w:rsidR="006B296B">
          <w:rPr>
            <w:noProof/>
            <w:webHidden/>
          </w:rPr>
          <w:fldChar w:fldCharType="begin"/>
        </w:r>
        <w:r w:rsidR="006B296B">
          <w:rPr>
            <w:noProof/>
            <w:webHidden/>
          </w:rPr>
          <w:instrText xml:space="preserve"> PAGEREF _Toc63266313 \h </w:instrText>
        </w:r>
        <w:r w:rsidR="006B296B">
          <w:rPr>
            <w:noProof/>
            <w:webHidden/>
          </w:rPr>
        </w:r>
        <w:r w:rsidR="006B296B">
          <w:rPr>
            <w:noProof/>
            <w:webHidden/>
          </w:rPr>
          <w:fldChar w:fldCharType="separate"/>
        </w:r>
        <w:r w:rsidR="006B296B">
          <w:rPr>
            <w:noProof/>
            <w:webHidden/>
          </w:rPr>
          <w:t>7</w:t>
        </w:r>
        <w:r w:rsidR="006B296B">
          <w:rPr>
            <w:noProof/>
            <w:webHidden/>
          </w:rPr>
          <w:fldChar w:fldCharType="end"/>
        </w:r>
      </w:hyperlink>
    </w:p>
    <w:p w14:paraId="7F09E4BA" w14:textId="26008770"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14" w:history="1">
        <w:r w:rsidR="006B296B" w:rsidRPr="005C4AF6">
          <w:rPr>
            <w:rStyle w:val="Hyperlink"/>
            <w:noProof/>
          </w:rPr>
          <w:t>4</w:t>
        </w:r>
        <w:r w:rsidR="006B296B">
          <w:rPr>
            <w:rFonts w:eastAsiaTheme="minorEastAsia" w:cstheme="minorBidi"/>
            <w:noProof/>
            <w:sz w:val="24"/>
            <w:lang w:val="de-DE" w:eastAsia="de-DE"/>
          </w:rPr>
          <w:tab/>
        </w:r>
        <w:r w:rsidR="006B296B" w:rsidRPr="005C4AF6">
          <w:rPr>
            <w:rStyle w:val="Hyperlink"/>
            <w:noProof/>
          </w:rPr>
          <w:t>References</w:t>
        </w:r>
        <w:r w:rsidR="006B296B">
          <w:rPr>
            <w:noProof/>
            <w:webHidden/>
          </w:rPr>
          <w:tab/>
        </w:r>
        <w:r w:rsidR="006B296B">
          <w:rPr>
            <w:noProof/>
            <w:webHidden/>
          </w:rPr>
          <w:fldChar w:fldCharType="begin"/>
        </w:r>
        <w:r w:rsidR="006B296B">
          <w:rPr>
            <w:noProof/>
            <w:webHidden/>
          </w:rPr>
          <w:instrText xml:space="preserve"> PAGEREF _Toc63266314 \h </w:instrText>
        </w:r>
        <w:r w:rsidR="006B296B">
          <w:rPr>
            <w:noProof/>
            <w:webHidden/>
          </w:rPr>
        </w:r>
        <w:r w:rsidR="006B296B">
          <w:rPr>
            <w:noProof/>
            <w:webHidden/>
          </w:rPr>
          <w:fldChar w:fldCharType="separate"/>
        </w:r>
        <w:r w:rsidR="006B296B">
          <w:rPr>
            <w:noProof/>
            <w:webHidden/>
          </w:rPr>
          <w:t>7</w:t>
        </w:r>
        <w:r w:rsidR="006B296B">
          <w:rPr>
            <w:noProof/>
            <w:webHidden/>
          </w:rPr>
          <w:fldChar w:fldCharType="end"/>
        </w:r>
      </w:hyperlink>
    </w:p>
    <w:p w14:paraId="3998B6EC" w14:textId="1DFE6B46"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15" w:history="1">
        <w:r w:rsidR="006B296B" w:rsidRPr="005C4AF6">
          <w:rPr>
            <w:rStyle w:val="Hyperlink"/>
            <w:noProof/>
          </w:rPr>
          <w:t>5</w:t>
        </w:r>
        <w:r w:rsidR="006B296B">
          <w:rPr>
            <w:rFonts w:eastAsiaTheme="minorEastAsia" w:cstheme="minorBidi"/>
            <w:noProof/>
            <w:sz w:val="24"/>
            <w:lang w:val="de-DE" w:eastAsia="de-DE"/>
          </w:rPr>
          <w:tab/>
        </w:r>
        <w:r w:rsidR="006B296B" w:rsidRPr="005C4AF6">
          <w:rPr>
            <w:rStyle w:val="Hyperlink"/>
            <w:noProof/>
          </w:rPr>
          <w:t>Relevant and Related Standards</w:t>
        </w:r>
        <w:r w:rsidR="006B296B">
          <w:rPr>
            <w:noProof/>
            <w:webHidden/>
          </w:rPr>
          <w:tab/>
        </w:r>
        <w:r w:rsidR="006B296B">
          <w:rPr>
            <w:noProof/>
            <w:webHidden/>
          </w:rPr>
          <w:fldChar w:fldCharType="begin"/>
        </w:r>
        <w:r w:rsidR="006B296B">
          <w:rPr>
            <w:noProof/>
            <w:webHidden/>
          </w:rPr>
          <w:instrText xml:space="preserve"> PAGEREF _Toc63266315 \h </w:instrText>
        </w:r>
        <w:r w:rsidR="006B296B">
          <w:rPr>
            <w:noProof/>
            <w:webHidden/>
          </w:rPr>
        </w:r>
        <w:r w:rsidR="006B296B">
          <w:rPr>
            <w:noProof/>
            <w:webHidden/>
          </w:rPr>
          <w:fldChar w:fldCharType="separate"/>
        </w:r>
        <w:r w:rsidR="006B296B">
          <w:rPr>
            <w:noProof/>
            <w:webHidden/>
          </w:rPr>
          <w:t>7</w:t>
        </w:r>
        <w:r w:rsidR="006B296B">
          <w:rPr>
            <w:noProof/>
            <w:webHidden/>
          </w:rPr>
          <w:fldChar w:fldCharType="end"/>
        </w:r>
      </w:hyperlink>
    </w:p>
    <w:p w14:paraId="32AE3F3F" w14:textId="1F8FD174"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16" w:history="1">
        <w:r w:rsidR="006B296B" w:rsidRPr="005C4AF6">
          <w:rPr>
            <w:rStyle w:val="Hyperlink"/>
            <w:noProof/>
          </w:rPr>
          <w:t>6</w:t>
        </w:r>
        <w:r w:rsidR="006B296B">
          <w:rPr>
            <w:rFonts w:eastAsiaTheme="minorEastAsia" w:cstheme="minorBidi"/>
            <w:noProof/>
            <w:sz w:val="24"/>
            <w:lang w:val="de-DE" w:eastAsia="de-DE"/>
          </w:rPr>
          <w:tab/>
        </w:r>
        <w:r w:rsidR="006B296B" w:rsidRPr="005C4AF6">
          <w:rPr>
            <w:rStyle w:val="Hyperlink"/>
            <w:noProof/>
          </w:rPr>
          <w:t>Intellectual Property Disclosure</w:t>
        </w:r>
        <w:r w:rsidR="006B296B">
          <w:rPr>
            <w:noProof/>
            <w:webHidden/>
          </w:rPr>
          <w:tab/>
        </w:r>
        <w:r w:rsidR="006B296B">
          <w:rPr>
            <w:noProof/>
            <w:webHidden/>
          </w:rPr>
          <w:fldChar w:fldCharType="begin"/>
        </w:r>
        <w:r w:rsidR="006B296B">
          <w:rPr>
            <w:noProof/>
            <w:webHidden/>
          </w:rPr>
          <w:instrText xml:space="preserve"> PAGEREF _Toc63266316 \h </w:instrText>
        </w:r>
        <w:r w:rsidR="006B296B">
          <w:rPr>
            <w:noProof/>
            <w:webHidden/>
          </w:rPr>
        </w:r>
        <w:r w:rsidR="006B296B">
          <w:rPr>
            <w:noProof/>
            <w:webHidden/>
          </w:rPr>
          <w:fldChar w:fldCharType="separate"/>
        </w:r>
        <w:r w:rsidR="006B296B">
          <w:rPr>
            <w:noProof/>
            <w:webHidden/>
          </w:rPr>
          <w:t>7</w:t>
        </w:r>
        <w:r w:rsidR="006B296B">
          <w:rPr>
            <w:noProof/>
            <w:webHidden/>
          </w:rPr>
          <w:fldChar w:fldCharType="end"/>
        </w:r>
      </w:hyperlink>
    </w:p>
    <w:p w14:paraId="61BD209D" w14:textId="4761F0E3"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17" w:history="1">
        <w:r w:rsidR="006B296B" w:rsidRPr="005C4AF6">
          <w:rPr>
            <w:rStyle w:val="Hyperlink"/>
            <w:noProof/>
          </w:rPr>
          <w:t>7</w:t>
        </w:r>
        <w:r w:rsidR="006B296B">
          <w:rPr>
            <w:rFonts w:eastAsiaTheme="minorEastAsia" w:cstheme="minorBidi"/>
            <w:noProof/>
            <w:sz w:val="24"/>
            <w:lang w:val="de-DE" w:eastAsia="de-DE"/>
          </w:rPr>
          <w:tab/>
        </w:r>
        <w:r w:rsidR="006B296B" w:rsidRPr="005C4AF6">
          <w:rPr>
            <w:rStyle w:val="Hyperlink"/>
            <w:noProof/>
          </w:rPr>
          <w:t>Definitions</w:t>
        </w:r>
        <w:r w:rsidR="006B296B">
          <w:rPr>
            <w:noProof/>
            <w:webHidden/>
          </w:rPr>
          <w:tab/>
        </w:r>
        <w:r w:rsidR="006B296B">
          <w:rPr>
            <w:noProof/>
            <w:webHidden/>
          </w:rPr>
          <w:fldChar w:fldCharType="begin"/>
        </w:r>
        <w:r w:rsidR="006B296B">
          <w:rPr>
            <w:noProof/>
            <w:webHidden/>
          </w:rPr>
          <w:instrText xml:space="preserve"> PAGEREF _Toc63266317 \h </w:instrText>
        </w:r>
        <w:r w:rsidR="006B296B">
          <w:rPr>
            <w:noProof/>
            <w:webHidden/>
          </w:rPr>
        </w:r>
        <w:r w:rsidR="006B296B">
          <w:rPr>
            <w:noProof/>
            <w:webHidden/>
          </w:rPr>
          <w:fldChar w:fldCharType="separate"/>
        </w:r>
        <w:r w:rsidR="006B296B">
          <w:rPr>
            <w:noProof/>
            <w:webHidden/>
          </w:rPr>
          <w:t>8</w:t>
        </w:r>
        <w:r w:rsidR="006B296B">
          <w:rPr>
            <w:noProof/>
            <w:webHidden/>
          </w:rPr>
          <w:fldChar w:fldCharType="end"/>
        </w:r>
      </w:hyperlink>
    </w:p>
    <w:p w14:paraId="2F9900E0" w14:textId="2BFAE976" w:rsidR="006B296B" w:rsidRDefault="005F2B31">
      <w:pPr>
        <w:pStyle w:val="Verzeichnis1"/>
        <w:tabs>
          <w:tab w:val="left" w:pos="450"/>
          <w:tab w:val="right" w:leader="dot" w:pos="9350"/>
        </w:tabs>
        <w:rPr>
          <w:rFonts w:eastAsiaTheme="minorEastAsia" w:cstheme="minorBidi"/>
          <w:noProof/>
          <w:sz w:val="24"/>
          <w:lang w:val="de-DE" w:eastAsia="de-DE"/>
        </w:rPr>
      </w:pPr>
      <w:hyperlink w:anchor="_Toc63266318" w:history="1">
        <w:r w:rsidR="006B296B" w:rsidRPr="005C4AF6">
          <w:rPr>
            <w:rStyle w:val="Hyperlink"/>
            <w:noProof/>
          </w:rPr>
          <w:t>8</w:t>
        </w:r>
        <w:r w:rsidR="006B296B">
          <w:rPr>
            <w:rFonts w:eastAsiaTheme="minorEastAsia" w:cstheme="minorBidi"/>
            <w:noProof/>
            <w:sz w:val="24"/>
            <w:lang w:val="de-DE" w:eastAsia="de-DE"/>
          </w:rPr>
          <w:tab/>
        </w:r>
        <w:r w:rsidR="006B296B" w:rsidRPr="005C4AF6">
          <w:rPr>
            <w:rStyle w:val="Hyperlink"/>
            <w:noProof/>
          </w:rPr>
          <w:t>FIX Orchestra</w:t>
        </w:r>
        <w:r w:rsidR="006B296B">
          <w:rPr>
            <w:noProof/>
            <w:webHidden/>
          </w:rPr>
          <w:tab/>
        </w:r>
        <w:r w:rsidR="006B296B">
          <w:rPr>
            <w:noProof/>
            <w:webHidden/>
          </w:rPr>
          <w:fldChar w:fldCharType="begin"/>
        </w:r>
        <w:r w:rsidR="006B296B">
          <w:rPr>
            <w:noProof/>
            <w:webHidden/>
          </w:rPr>
          <w:instrText xml:space="preserve"> PAGEREF _Toc63266318 \h </w:instrText>
        </w:r>
        <w:r w:rsidR="006B296B">
          <w:rPr>
            <w:noProof/>
            <w:webHidden/>
          </w:rPr>
        </w:r>
        <w:r w:rsidR="006B296B">
          <w:rPr>
            <w:noProof/>
            <w:webHidden/>
          </w:rPr>
          <w:fldChar w:fldCharType="separate"/>
        </w:r>
        <w:r w:rsidR="006B296B">
          <w:rPr>
            <w:noProof/>
            <w:webHidden/>
          </w:rPr>
          <w:t>8</w:t>
        </w:r>
        <w:r w:rsidR="006B296B">
          <w:rPr>
            <w:noProof/>
            <w:webHidden/>
          </w:rPr>
          <w:fldChar w:fldCharType="end"/>
        </w:r>
      </w:hyperlink>
    </w:p>
    <w:p w14:paraId="1BC3630D" w14:textId="3A7520F6" w:rsidR="006B296B" w:rsidRDefault="005F2B31">
      <w:pPr>
        <w:pStyle w:val="Verzeichnis2"/>
        <w:rPr>
          <w:rFonts w:eastAsiaTheme="minorEastAsia" w:cstheme="minorBidi"/>
          <w:sz w:val="24"/>
          <w:lang w:val="de-DE" w:eastAsia="de-DE"/>
        </w:rPr>
      </w:pPr>
      <w:hyperlink w:anchor="_Toc63266319" w:history="1">
        <w:r w:rsidR="006B296B" w:rsidRPr="005C4AF6">
          <w:rPr>
            <w:rStyle w:val="Hyperlink"/>
          </w:rPr>
          <w:t>8.1</w:t>
        </w:r>
        <w:r w:rsidR="006B296B">
          <w:rPr>
            <w:rFonts w:eastAsiaTheme="minorEastAsia" w:cstheme="minorBidi"/>
            <w:sz w:val="24"/>
            <w:lang w:val="de-DE" w:eastAsia="de-DE"/>
          </w:rPr>
          <w:tab/>
        </w:r>
        <w:r w:rsidR="006B296B" w:rsidRPr="005C4AF6">
          <w:rPr>
            <w:rStyle w:val="Hyperlink"/>
          </w:rPr>
          <w:t>Project milestones</w:t>
        </w:r>
        <w:r w:rsidR="006B296B">
          <w:rPr>
            <w:webHidden/>
          </w:rPr>
          <w:tab/>
        </w:r>
        <w:r w:rsidR="006B296B">
          <w:rPr>
            <w:webHidden/>
          </w:rPr>
          <w:fldChar w:fldCharType="begin"/>
        </w:r>
        <w:r w:rsidR="006B296B">
          <w:rPr>
            <w:webHidden/>
          </w:rPr>
          <w:instrText xml:space="preserve"> PAGEREF _Toc63266319 \h </w:instrText>
        </w:r>
        <w:r w:rsidR="006B296B">
          <w:rPr>
            <w:webHidden/>
          </w:rPr>
        </w:r>
        <w:r w:rsidR="006B296B">
          <w:rPr>
            <w:webHidden/>
          </w:rPr>
          <w:fldChar w:fldCharType="separate"/>
        </w:r>
        <w:r w:rsidR="006B296B">
          <w:rPr>
            <w:webHidden/>
          </w:rPr>
          <w:t>8</w:t>
        </w:r>
        <w:r w:rsidR="006B296B">
          <w:rPr>
            <w:webHidden/>
          </w:rPr>
          <w:fldChar w:fldCharType="end"/>
        </w:r>
      </w:hyperlink>
    </w:p>
    <w:p w14:paraId="31BB9CC0" w14:textId="436E650E" w:rsidR="006B296B" w:rsidRDefault="005F2B31" w:rsidP="007F334C">
      <w:pPr>
        <w:pStyle w:val="Verzeichnis3"/>
        <w:rPr>
          <w:rFonts w:eastAsiaTheme="minorEastAsia" w:cstheme="minorBidi"/>
          <w:noProof/>
          <w:sz w:val="24"/>
          <w:lang w:val="de-DE" w:eastAsia="de-DE"/>
        </w:rPr>
      </w:pPr>
      <w:hyperlink w:anchor="_Toc63266320" w:history="1">
        <w:r w:rsidR="006B296B" w:rsidRPr="005C4AF6">
          <w:rPr>
            <w:rStyle w:val="Hyperlink"/>
            <w:noProof/>
          </w:rPr>
          <w:t>8.1.1</w:t>
        </w:r>
        <w:r w:rsidR="006B296B">
          <w:rPr>
            <w:rFonts w:eastAsiaTheme="minorEastAsia" w:cstheme="minorBidi"/>
            <w:noProof/>
            <w:sz w:val="24"/>
            <w:lang w:val="de-DE" w:eastAsia="de-DE"/>
          </w:rPr>
          <w:tab/>
        </w:r>
        <w:r w:rsidR="006B296B" w:rsidRPr="005C4AF6">
          <w:rPr>
            <w:rStyle w:val="Hyperlink"/>
            <w:noProof/>
          </w:rPr>
          <w:t>Version 1.0 Technical Standard deliverables</w:t>
        </w:r>
        <w:r w:rsidR="006B296B">
          <w:rPr>
            <w:noProof/>
            <w:webHidden/>
          </w:rPr>
          <w:tab/>
        </w:r>
        <w:r w:rsidR="006B296B">
          <w:rPr>
            <w:noProof/>
            <w:webHidden/>
          </w:rPr>
          <w:fldChar w:fldCharType="begin"/>
        </w:r>
        <w:r w:rsidR="006B296B">
          <w:rPr>
            <w:noProof/>
            <w:webHidden/>
          </w:rPr>
          <w:instrText xml:space="preserve"> PAGEREF _Toc63266320 \h </w:instrText>
        </w:r>
        <w:r w:rsidR="006B296B">
          <w:rPr>
            <w:noProof/>
            <w:webHidden/>
          </w:rPr>
        </w:r>
        <w:r w:rsidR="006B296B">
          <w:rPr>
            <w:noProof/>
            <w:webHidden/>
          </w:rPr>
          <w:fldChar w:fldCharType="separate"/>
        </w:r>
        <w:r w:rsidR="006B296B">
          <w:rPr>
            <w:noProof/>
            <w:webHidden/>
          </w:rPr>
          <w:t>8</w:t>
        </w:r>
        <w:r w:rsidR="006B296B">
          <w:rPr>
            <w:noProof/>
            <w:webHidden/>
          </w:rPr>
          <w:fldChar w:fldCharType="end"/>
        </w:r>
      </w:hyperlink>
    </w:p>
    <w:p w14:paraId="05793FFB" w14:textId="472C41D8" w:rsidR="006B296B" w:rsidRDefault="005F2B31">
      <w:pPr>
        <w:pStyle w:val="Verzeichnis2"/>
        <w:rPr>
          <w:rFonts w:eastAsiaTheme="minorEastAsia" w:cstheme="minorBidi"/>
          <w:sz w:val="24"/>
          <w:lang w:val="de-DE" w:eastAsia="de-DE"/>
        </w:rPr>
      </w:pPr>
      <w:hyperlink w:anchor="_Toc63266321" w:history="1">
        <w:r w:rsidR="006B296B" w:rsidRPr="005C4AF6">
          <w:rPr>
            <w:rStyle w:val="Hyperlink"/>
          </w:rPr>
          <w:t>8.2</w:t>
        </w:r>
        <w:r w:rsidR="006B296B">
          <w:rPr>
            <w:rFonts w:eastAsiaTheme="minorEastAsia" w:cstheme="minorBidi"/>
            <w:sz w:val="24"/>
            <w:lang w:val="de-DE" w:eastAsia="de-DE"/>
          </w:rPr>
          <w:tab/>
        </w:r>
        <w:r w:rsidR="006B296B" w:rsidRPr="005C4AF6">
          <w:rPr>
            <w:rStyle w:val="Hyperlink"/>
          </w:rPr>
          <w:t>Plan for EP production</w:t>
        </w:r>
        <w:r w:rsidR="006B296B">
          <w:rPr>
            <w:webHidden/>
          </w:rPr>
          <w:tab/>
        </w:r>
        <w:r w:rsidR="006B296B">
          <w:rPr>
            <w:webHidden/>
          </w:rPr>
          <w:fldChar w:fldCharType="begin"/>
        </w:r>
        <w:r w:rsidR="006B296B">
          <w:rPr>
            <w:webHidden/>
          </w:rPr>
          <w:instrText xml:space="preserve"> PAGEREF _Toc63266321 \h </w:instrText>
        </w:r>
        <w:r w:rsidR="006B296B">
          <w:rPr>
            <w:webHidden/>
          </w:rPr>
        </w:r>
        <w:r w:rsidR="006B296B">
          <w:rPr>
            <w:webHidden/>
          </w:rPr>
          <w:fldChar w:fldCharType="separate"/>
        </w:r>
        <w:r w:rsidR="006B296B">
          <w:rPr>
            <w:webHidden/>
          </w:rPr>
          <w:t>8</w:t>
        </w:r>
        <w:r w:rsidR="006B296B">
          <w:rPr>
            <w:webHidden/>
          </w:rPr>
          <w:fldChar w:fldCharType="end"/>
        </w:r>
      </w:hyperlink>
    </w:p>
    <w:p w14:paraId="17982593" w14:textId="69D13CB3" w:rsidR="006B296B" w:rsidRDefault="005F2B31">
      <w:pPr>
        <w:pStyle w:val="Verzeichnis1"/>
        <w:tabs>
          <w:tab w:val="right" w:leader="dot" w:pos="9350"/>
        </w:tabs>
        <w:rPr>
          <w:rFonts w:eastAsiaTheme="minorEastAsia" w:cstheme="minorBidi"/>
          <w:noProof/>
          <w:sz w:val="24"/>
          <w:lang w:val="de-DE" w:eastAsia="de-DE"/>
        </w:rPr>
      </w:pPr>
      <w:hyperlink w:anchor="_Toc63266322" w:history="1">
        <w:r w:rsidR="006B296B" w:rsidRPr="005C4AF6">
          <w:rPr>
            <w:rStyle w:val="Hyperlink"/>
            <w:noProof/>
          </w:rPr>
          <w:t>Appendix A - Usage Examples</w:t>
        </w:r>
        <w:r w:rsidR="006B296B">
          <w:rPr>
            <w:noProof/>
            <w:webHidden/>
          </w:rPr>
          <w:tab/>
        </w:r>
        <w:r w:rsidR="006B296B">
          <w:rPr>
            <w:noProof/>
            <w:webHidden/>
          </w:rPr>
          <w:fldChar w:fldCharType="begin"/>
        </w:r>
        <w:r w:rsidR="006B296B">
          <w:rPr>
            <w:noProof/>
            <w:webHidden/>
          </w:rPr>
          <w:instrText xml:space="preserve"> PAGEREF _Toc63266322 \h </w:instrText>
        </w:r>
        <w:r w:rsidR="006B296B">
          <w:rPr>
            <w:noProof/>
            <w:webHidden/>
          </w:rPr>
        </w:r>
        <w:r w:rsidR="006B296B">
          <w:rPr>
            <w:noProof/>
            <w:webHidden/>
          </w:rPr>
          <w:fldChar w:fldCharType="separate"/>
        </w:r>
        <w:r w:rsidR="006B296B">
          <w:rPr>
            <w:noProof/>
            <w:webHidden/>
          </w:rPr>
          <w:t>9</w:t>
        </w:r>
        <w:r w:rsidR="006B296B">
          <w:rPr>
            <w:noProof/>
            <w:webHidden/>
          </w:rPr>
          <w:fldChar w:fldCharType="end"/>
        </w:r>
      </w:hyperlink>
    </w:p>
    <w:p w14:paraId="42E64461" w14:textId="2EF1C05A" w:rsidR="006B296B" w:rsidRDefault="005F2B31">
      <w:pPr>
        <w:pStyle w:val="Verzeichnis1"/>
        <w:tabs>
          <w:tab w:val="right" w:leader="dot" w:pos="9350"/>
        </w:tabs>
        <w:rPr>
          <w:rFonts w:eastAsiaTheme="minorEastAsia" w:cstheme="minorBidi"/>
          <w:noProof/>
          <w:sz w:val="24"/>
          <w:lang w:val="de-DE" w:eastAsia="de-DE"/>
        </w:rPr>
      </w:pPr>
      <w:hyperlink w:anchor="_Toc63266323" w:history="1">
        <w:r w:rsidR="006B296B" w:rsidRPr="005C4AF6">
          <w:rPr>
            <w:rStyle w:val="Hyperlink"/>
            <w:noProof/>
          </w:rPr>
          <w:t>Appendix B – Compliance Strategy</w:t>
        </w:r>
        <w:r w:rsidR="006B296B">
          <w:rPr>
            <w:noProof/>
            <w:webHidden/>
          </w:rPr>
          <w:tab/>
        </w:r>
        <w:r w:rsidR="006B296B">
          <w:rPr>
            <w:noProof/>
            <w:webHidden/>
          </w:rPr>
          <w:fldChar w:fldCharType="begin"/>
        </w:r>
        <w:r w:rsidR="006B296B">
          <w:rPr>
            <w:noProof/>
            <w:webHidden/>
          </w:rPr>
          <w:instrText xml:space="preserve"> PAGEREF _Toc63266323 \h </w:instrText>
        </w:r>
        <w:r w:rsidR="006B296B">
          <w:rPr>
            <w:noProof/>
            <w:webHidden/>
          </w:rPr>
        </w:r>
        <w:r w:rsidR="006B296B">
          <w:rPr>
            <w:noProof/>
            <w:webHidden/>
          </w:rPr>
          <w:fldChar w:fldCharType="separate"/>
        </w:r>
        <w:r w:rsidR="006B296B">
          <w:rPr>
            <w:noProof/>
            <w:webHidden/>
          </w:rPr>
          <w:t>9</w:t>
        </w:r>
        <w:r w:rsidR="006B296B">
          <w:rPr>
            <w:noProof/>
            <w:webHidden/>
          </w:rPr>
          <w:fldChar w:fldCharType="end"/>
        </w:r>
      </w:hyperlink>
    </w:p>
    <w:p w14:paraId="336CB578" w14:textId="16DA1E20" w:rsidR="000B410A" w:rsidRPr="000B410A" w:rsidRDefault="006B296B">
      <w:r>
        <w:fldChar w:fldCharType="end"/>
      </w:r>
    </w:p>
    <w:p w14:paraId="6C7A8499" w14:textId="77777777" w:rsidR="00640B1F" w:rsidRDefault="00640B1F" w:rsidP="00640B1F">
      <w:pPr>
        <w:pStyle w:val="Titel"/>
      </w:pPr>
      <w:r>
        <w:br w:type="page"/>
      </w:r>
      <w:r>
        <w:lastRenderedPageBreak/>
        <w:t>Table of Figures</w:t>
      </w:r>
    </w:p>
    <w:p w14:paraId="333DD0C7"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657F2B0C" w14:textId="77777777" w:rsidR="0031072B" w:rsidRPr="0031072B" w:rsidRDefault="0031072B"/>
    <w:p w14:paraId="5AA35382" w14:textId="77777777" w:rsidR="00595D9C" w:rsidRPr="007E7E19" w:rsidRDefault="00640B1F" w:rsidP="00595D9C">
      <w:pPr>
        <w:pStyle w:val="berschrift1"/>
        <w:numPr>
          <w:ilvl w:val="0"/>
          <w:numId w:val="0"/>
        </w:numPr>
      </w:pPr>
      <w:r>
        <w:br w:type="page"/>
      </w:r>
      <w:bookmarkStart w:id="4" w:name="_Toc105492366"/>
      <w:bookmarkStart w:id="5" w:name="_Toc116820695"/>
      <w:bookmarkStart w:id="6" w:name="_Toc63266303"/>
      <w:r w:rsidR="00595D9C" w:rsidRPr="007E7E19">
        <w:lastRenderedPageBreak/>
        <w:t>Document History</w:t>
      </w:r>
      <w:bookmarkEnd w:id="4"/>
      <w:bookmarkEnd w:id="5"/>
      <w:bookmarkEnd w:id="6"/>
    </w:p>
    <w:tbl>
      <w:tblPr>
        <w:tblStyle w:val="FPLTableStyle"/>
        <w:tblW w:w="9558" w:type="dxa"/>
        <w:tblLayout w:type="fixed"/>
        <w:tblLook w:val="04A0" w:firstRow="1" w:lastRow="0" w:firstColumn="1" w:lastColumn="0" w:noHBand="0" w:noVBand="1"/>
      </w:tblPr>
      <w:tblGrid>
        <w:gridCol w:w="1188"/>
        <w:gridCol w:w="1440"/>
        <w:gridCol w:w="2520"/>
        <w:gridCol w:w="4410"/>
      </w:tblGrid>
      <w:tr w:rsidR="00595D9C" w:rsidRPr="001224E5" w14:paraId="2D4D4439" w14:textId="77777777" w:rsidTr="00D73E59">
        <w:trPr>
          <w:cnfStyle w:val="100000000000" w:firstRow="1" w:lastRow="0" w:firstColumn="0" w:lastColumn="0" w:oddVBand="0" w:evenVBand="0" w:oddHBand="0" w:evenHBand="0" w:firstRowFirstColumn="0" w:firstRowLastColumn="0" w:lastRowFirstColumn="0" w:lastRowLastColumn="0"/>
        </w:trPr>
        <w:tc>
          <w:tcPr>
            <w:tcW w:w="1188" w:type="dxa"/>
          </w:tcPr>
          <w:p w14:paraId="46C78E7F" w14:textId="77777777" w:rsidR="00595D9C" w:rsidRPr="001224E5" w:rsidRDefault="00595D9C" w:rsidP="001224E5">
            <w:pPr>
              <w:pStyle w:val="Textkrper"/>
              <w:rPr>
                <w:b w:val="0"/>
              </w:rPr>
            </w:pPr>
            <w:r w:rsidRPr="001224E5">
              <w:t>Revision</w:t>
            </w:r>
          </w:p>
        </w:tc>
        <w:tc>
          <w:tcPr>
            <w:tcW w:w="1440" w:type="dxa"/>
          </w:tcPr>
          <w:p w14:paraId="70B28A08" w14:textId="77777777" w:rsidR="00595D9C" w:rsidRPr="001224E5" w:rsidRDefault="00595D9C" w:rsidP="001224E5">
            <w:pPr>
              <w:pStyle w:val="Textkrper"/>
              <w:rPr>
                <w:b w:val="0"/>
              </w:rPr>
            </w:pPr>
            <w:r w:rsidRPr="001224E5">
              <w:t>Date</w:t>
            </w:r>
          </w:p>
        </w:tc>
        <w:tc>
          <w:tcPr>
            <w:tcW w:w="2520" w:type="dxa"/>
          </w:tcPr>
          <w:p w14:paraId="0C664454" w14:textId="77777777" w:rsidR="00595D9C" w:rsidRPr="001224E5" w:rsidRDefault="00595D9C" w:rsidP="001224E5">
            <w:pPr>
              <w:pStyle w:val="Textkrper"/>
              <w:rPr>
                <w:b w:val="0"/>
              </w:rPr>
            </w:pPr>
            <w:r w:rsidRPr="001224E5">
              <w:t>Author</w:t>
            </w:r>
          </w:p>
        </w:tc>
        <w:tc>
          <w:tcPr>
            <w:tcW w:w="4410" w:type="dxa"/>
          </w:tcPr>
          <w:p w14:paraId="4A5801E3" w14:textId="77777777" w:rsidR="00595D9C" w:rsidRPr="001224E5" w:rsidRDefault="00595D9C" w:rsidP="001224E5">
            <w:pPr>
              <w:pStyle w:val="Textkrper"/>
              <w:rPr>
                <w:b w:val="0"/>
              </w:rPr>
            </w:pPr>
            <w:r w:rsidRPr="001224E5">
              <w:t>Revision Comments</w:t>
            </w:r>
          </w:p>
        </w:tc>
      </w:tr>
      <w:tr w:rsidR="00595D9C" w14:paraId="74FEEF22" w14:textId="77777777" w:rsidTr="00D73E59">
        <w:tc>
          <w:tcPr>
            <w:tcW w:w="1188" w:type="dxa"/>
          </w:tcPr>
          <w:p w14:paraId="083F019F" w14:textId="1613649B" w:rsidR="00595D9C" w:rsidRDefault="00495AD3" w:rsidP="001224E5">
            <w:pPr>
              <w:pStyle w:val="Textkrper"/>
            </w:pPr>
            <w:r>
              <w:t>V</w:t>
            </w:r>
            <w:r w:rsidR="00D16D44">
              <w:t>0.1</w:t>
            </w:r>
          </w:p>
        </w:tc>
        <w:tc>
          <w:tcPr>
            <w:tcW w:w="1440" w:type="dxa"/>
          </w:tcPr>
          <w:p w14:paraId="742DEC1A" w14:textId="3A0C8282" w:rsidR="00595D9C" w:rsidRDefault="00495AD3" w:rsidP="001224E5">
            <w:pPr>
              <w:pStyle w:val="Textkrper"/>
            </w:pPr>
            <w:r>
              <w:t xml:space="preserve">Feb. </w:t>
            </w:r>
            <w:r w:rsidR="006929AF">
              <w:t>3</w:t>
            </w:r>
            <w:r>
              <w:t>, 202</w:t>
            </w:r>
            <w:r w:rsidR="006929AF">
              <w:t>1</w:t>
            </w:r>
          </w:p>
        </w:tc>
        <w:tc>
          <w:tcPr>
            <w:tcW w:w="2520" w:type="dxa"/>
          </w:tcPr>
          <w:p w14:paraId="24C2385D" w14:textId="7CE62D31" w:rsidR="00866024" w:rsidRDefault="006929AF" w:rsidP="001224E5">
            <w:pPr>
              <w:pStyle w:val="Textkrper"/>
            </w:pPr>
            <w:r>
              <w:t>Hanno Klein, GTC</w:t>
            </w:r>
          </w:p>
        </w:tc>
        <w:tc>
          <w:tcPr>
            <w:tcW w:w="4410" w:type="dxa"/>
          </w:tcPr>
          <w:p w14:paraId="49F91DF4" w14:textId="77777777" w:rsidR="00595D9C" w:rsidRDefault="002D1024" w:rsidP="001224E5">
            <w:pPr>
              <w:pStyle w:val="Textkrper"/>
            </w:pPr>
            <w:r>
              <w:t>Initial draft</w:t>
            </w:r>
          </w:p>
        </w:tc>
      </w:tr>
      <w:tr w:rsidR="00E458AA" w14:paraId="5052FBEE" w14:textId="77777777" w:rsidTr="00D73E59">
        <w:tc>
          <w:tcPr>
            <w:tcW w:w="1188" w:type="dxa"/>
          </w:tcPr>
          <w:p w14:paraId="7328CEDB" w14:textId="2FE62C74" w:rsidR="00E458AA" w:rsidRDefault="00E458AA" w:rsidP="00E458AA">
            <w:pPr>
              <w:pStyle w:val="Textkrper"/>
            </w:pPr>
          </w:p>
        </w:tc>
        <w:tc>
          <w:tcPr>
            <w:tcW w:w="1440" w:type="dxa"/>
          </w:tcPr>
          <w:p w14:paraId="7F9489C9" w14:textId="2C441A03" w:rsidR="00E458AA" w:rsidRDefault="00E458AA" w:rsidP="00E458AA">
            <w:pPr>
              <w:pStyle w:val="Textkrper"/>
            </w:pPr>
          </w:p>
        </w:tc>
        <w:tc>
          <w:tcPr>
            <w:tcW w:w="2520" w:type="dxa"/>
          </w:tcPr>
          <w:p w14:paraId="6CE1A7A8" w14:textId="51F85BAF" w:rsidR="00E458AA" w:rsidRDefault="00E458AA" w:rsidP="00E458AA">
            <w:pPr>
              <w:pStyle w:val="Textkrper"/>
            </w:pPr>
          </w:p>
        </w:tc>
        <w:tc>
          <w:tcPr>
            <w:tcW w:w="4410" w:type="dxa"/>
          </w:tcPr>
          <w:p w14:paraId="27E9D311" w14:textId="3FE21A65" w:rsidR="00E458AA" w:rsidRDefault="00E458AA" w:rsidP="00E458AA">
            <w:pPr>
              <w:pStyle w:val="Textkrper"/>
            </w:pPr>
          </w:p>
        </w:tc>
      </w:tr>
      <w:tr w:rsidR="00076767" w14:paraId="19725B0B" w14:textId="77777777" w:rsidTr="00D73E59">
        <w:tc>
          <w:tcPr>
            <w:tcW w:w="1188" w:type="dxa"/>
          </w:tcPr>
          <w:p w14:paraId="1A97C19D" w14:textId="28E5D614" w:rsidR="00076767" w:rsidRDefault="00076767" w:rsidP="00076767">
            <w:pPr>
              <w:pStyle w:val="Textkrper"/>
            </w:pPr>
          </w:p>
        </w:tc>
        <w:tc>
          <w:tcPr>
            <w:tcW w:w="1440" w:type="dxa"/>
          </w:tcPr>
          <w:p w14:paraId="4AEB69F1" w14:textId="3115B5A2" w:rsidR="00076767" w:rsidRDefault="00076767" w:rsidP="00076767">
            <w:pPr>
              <w:pStyle w:val="Textkrper"/>
            </w:pPr>
          </w:p>
        </w:tc>
        <w:tc>
          <w:tcPr>
            <w:tcW w:w="2520" w:type="dxa"/>
          </w:tcPr>
          <w:p w14:paraId="444C2E73" w14:textId="25131BB2" w:rsidR="00076767" w:rsidRDefault="00076767" w:rsidP="00076767">
            <w:pPr>
              <w:pStyle w:val="Textkrper"/>
            </w:pPr>
          </w:p>
        </w:tc>
        <w:tc>
          <w:tcPr>
            <w:tcW w:w="4410" w:type="dxa"/>
          </w:tcPr>
          <w:p w14:paraId="399EBAD5" w14:textId="7B1EA2A2" w:rsidR="00076767" w:rsidRDefault="00076767" w:rsidP="00076767">
            <w:pPr>
              <w:pStyle w:val="Textkrper"/>
            </w:pPr>
          </w:p>
        </w:tc>
      </w:tr>
      <w:tr w:rsidR="00076767" w14:paraId="50B32814" w14:textId="77777777" w:rsidTr="00D73E59">
        <w:tc>
          <w:tcPr>
            <w:tcW w:w="1188" w:type="dxa"/>
          </w:tcPr>
          <w:p w14:paraId="531B6A6B" w14:textId="77777777" w:rsidR="00076767" w:rsidRDefault="00076767" w:rsidP="00076767">
            <w:pPr>
              <w:pStyle w:val="Textkrper"/>
            </w:pPr>
          </w:p>
        </w:tc>
        <w:tc>
          <w:tcPr>
            <w:tcW w:w="1440" w:type="dxa"/>
          </w:tcPr>
          <w:p w14:paraId="5DCE7844" w14:textId="77777777" w:rsidR="00076767" w:rsidRDefault="00076767" w:rsidP="00076767">
            <w:pPr>
              <w:pStyle w:val="Textkrper"/>
            </w:pPr>
          </w:p>
        </w:tc>
        <w:tc>
          <w:tcPr>
            <w:tcW w:w="2520" w:type="dxa"/>
          </w:tcPr>
          <w:p w14:paraId="54E8AA09" w14:textId="77777777" w:rsidR="00076767" w:rsidRDefault="00076767" w:rsidP="00076767">
            <w:pPr>
              <w:pStyle w:val="Textkrper"/>
            </w:pPr>
          </w:p>
        </w:tc>
        <w:tc>
          <w:tcPr>
            <w:tcW w:w="4410" w:type="dxa"/>
          </w:tcPr>
          <w:p w14:paraId="7CCFF33B" w14:textId="77777777" w:rsidR="00076767" w:rsidRDefault="00076767" w:rsidP="00076767">
            <w:pPr>
              <w:pStyle w:val="Textkrper"/>
            </w:pPr>
          </w:p>
        </w:tc>
      </w:tr>
      <w:tr w:rsidR="00076767" w14:paraId="7C6ECB7C" w14:textId="77777777" w:rsidTr="00D73E59">
        <w:tc>
          <w:tcPr>
            <w:tcW w:w="1188" w:type="dxa"/>
          </w:tcPr>
          <w:p w14:paraId="041554AC" w14:textId="77777777" w:rsidR="00076767" w:rsidRDefault="00076767" w:rsidP="00076767">
            <w:pPr>
              <w:pStyle w:val="Textkrper"/>
            </w:pPr>
          </w:p>
        </w:tc>
        <w:tc>
          <w:tcPr>
            <w:tcW w:w="1440" w:type="dxa"/>
          </w:tcPr>
          <w:p w14:paraId="415DEFF3" w14:textId="77777777" w:rsidR="00076767" w:rsidRDefault="00076767" w:rsidP="00076767">
            <w:pPr>
              <w:pStyle w:val="Textkrper"/>
            </w:pPr>
          </w:p>
        </w:tc>
        <w:tc>
          <w:tcPr>
            <w:tcW w:w="2520" w:type="dxa"/>
          </w:tcPr>
          <w:p w14:paraId="4BCB1039" w14:textId="77777777" w:rsidR="00076767" w:rsidRDefault="00076767" w:rsidP="00076767">
            <w:pPr>
              <w:pStyle w:val="Textkrper"/>
            </w:pPr>
          </w:p>
        </w:tc>
        <w:tc>
          <w:tcPr>
            <w:tcW w:w="4410" w:type="dxa"/>
          </w:tcPr>
          <w:p w14:paraId="483A3778" w14:textId="77777777" w:rsidR="00076767" w:rsidRDefault="00076767" w:rsidP="00076767">
            <w:pPr>
              <w:pStyle w:val="Textkrper"/>
            </w:pPr>
          </w:p>
        </w:tc>
      </w:tr>
      <w:tr w:rsidR="00076767" w14:paraId="21193005" w14:textId="77777777" w:rsidTr="00D73E59">
        <w:tc>
          <w:tcPr>
            <w:tcW w:w="1188" w:type="dxa"/>
          </w:tcPr>
          <w:p w14:paraId="41814C88" w14:textId="77777777" w:rsidR="00076767" w:rsidRDefault="00076767" w:rsidP="00076767">
            <w:pPr>
              <w:pStyle w:val="Textkrper"/>
            </w:pPr>
          </w:p>
        </w:tc>
        <w:tc>
          <w:tcPr>
            <w:tcW w:w="1440" w:type="dxa"/>
          </w:tcPr>
          <w:p w14:paraId="1861DA3F" w14:textId="77777777" w:rsidR="00076767" w:rsidRDefault="00076767" w:rsidP="00076767">
            <w:pPr>
              <w:pStyle w:val="Textkrper"/>
            </w:pPr>
          </w:p>
        </w:tc>
        <w:tc>
          <w:tcPr>
            <w:tcW w:w="2520" w:type="dxa"/>
          </w:tcPr>
          <w:p w14:paraId="7CFE5862" w14:textId="77777777" w:rsidR="00076767" w:rsidRDefault="00076767" w:rsidP="00076767">
            <w:pPr>
              <w:pStyle w:val="Textkrper"/>
            </w:pPr>
          </w:p>
        </w:tc>
        <w:tc>
          <w:tcPr>
            <w:tcW w:w="4410" w:type="dxa"/>
          </w:tcPr>
          <w:p w14:paraId="44919BF7" w14:textId="77777777" w:rsidR="00076767" w:rsidRDefault="00076767" w:rsidP="00076767">
            <w:pPr>
              <w:pStyle w:val="Textkrper"/>
            </w:pPr>
          </w:p>
        </w:tc>
      </w:tr>
      <w:tr w:rsidR="00076767" w14:paraId="5E0175DD" w14:textId="77777777" w:rsidTr="00D73E59">
        <w:tc>
          <w:tcPr>
            <w:tcW w:w="1188" w:type="dxa"/>
          </w:tcPr>
          <w:p w14:paraId="5E53E8C3" w14:textId="77777777" w:rsidR="00076767" w:rsidRDefault="00076767" w:rsidP="00076767">
            <w:pPr>
              <w:pStyle w:val="Textkrper"/>
            </w:pPr>
          </w:p>
        </w:tc>
        <w:tc>
          <w:tcPr>
            <w:tcW w:w="1440" w:type="dxa"/>
          </w:tcPr>
          <w:p w14:paraId="54155C7A" w14:textId="77777777" w:rsidR="00076767" w:rsidRDefault="00076767" w:rsidP="00076767">
            <w:pPr>
              <w:pStyle w:val="Textkrper"/>
            </w:pPr>
          </w:p>
        </w:tc>
        <w:tc>
          <w:tcPr>
            <w:tcW w:w="2520" w:type="dxa"/>
          </w:tcPr>
          <w:p w14:paraId="528993C7" w14:textId="77777777" w:rsidR="00076767" w:rsidRDefault="00076767" w:rsidP="00076767">
            <w:pPr>
              <w:pStyle w:val="Textkrper"/>
            </w:pPr>
          </w:p>
        </w:tc>
        <w:tc>
          <w:tcPr>
            <w:tcW w:w="4410" w:type="dxa"/>
          </w:tcPr>
          <w:p w14:paraId="02F722DF" w14:textId="77777777" w:rsidR="00076767" w:rsidRDefault="00076767" w:rsidP="00076767">
            <w:pPr>
              <w:pStyle w:val="Textkrper"/>
            </w:pPr>
          </w:p>
        </w:tc>
      </w:tr>
      <w:tr w:rsidR="00076767" w14:paraId="17FC9F04" w14:textId="77777777" w:rsidTr="00D73E59">
        <w:tc>
          <w:tcPr>
            <w:tcW w:w="1188" w:type="dxa"/>
          </w:tcPr>
          <w:p w14:paraId="7913899C" w14:textId="77777777" w:rsidR="00076767" w:rsidRDefault="00076767" w:rsidP="00076767">
            <w:pPr>
              <w:pStyle w:val="Textkrper"/>
            </w:pPr>
          </w:p>
        </w:tc>
        <w:tc>
          <w:tcPr>
            <w:tcW w:w="1440" w:type="dxa"/>
          </w:tcPr>
          <w:p w14:paraId="7D930CD8" w14:textId="77777777" w:rsidR="00076767" w:rsidRDefault="00076767" w:rsidP="00076767">
            <w:pPr>
              <w:pStyle w:val="Textkrper"/>
            </w:pPr>
          </w:p>
        </w:tc>
        <w:tc>
          <w:tcPr>
            <w:tcW w:w="2520" w:type="dxa"/>
          </w:tcPr>
          <w:p w14:paraId="0D60BF52" w14:textId="77777777" w:rsidR="00076767" w:rsidRDefault="00076767" w:rsidP="00076767">
            <w:pPr>
              <w:pStyle w:val="Textkrper"/>
            </w:pPr>
          </w:p>
        </w:tc>
        <w:tc>
          <w:tcPr>
            <w:tcW w:w="4410" w:type="dxa"/>
          </w:tcPr>
          <w:p w14:paraId="53986236" w14:textId="77777777" w:rsidR="00076767" w:rsidRDefault="00076767" w:rsidP="00076767">
            <w:pPr>
              <w:pStyle w:val="Textkrper"/>
            </w:pPr>
          </w:p>
        </w:tc>
      </w:tr>
      <w:tr w:rsidR="00076767" w14:paraId="575B32E7" w14:textId="77777777" w:rsidTr="00D73E59">
        <w:tc>
          <w:tcPr>
            <w:tcW w:w="1188" w:type="dxa"/>
          </w:tcPr>
          <w:p w14:paraId="516D176C" w14:textId="77777777" w:rsidR="00076767" w:rsidRDefault="00076767" w:rsidP="00076767">
            <w:pPr>
              <w:pStyle w:val="Textkrper"/>
            </w:pPr>
          </w:p>
        </w:tc>
        <w:tc>
          <w:tcPr>
            <w:tcW w:w="1440" w:type="dxa"/>
          </w:tcPr>
          <w:p w14:paraId="61286233" w14:textId="77777777" w:rsidR="00076767" w:rsidRDefault="00076767" w:rsidP="00076767">
            <w:pPr>
              <w:pStyle w:val="Textkrper"/>
            </w:pPr>
          </w:p>
        </w:tc>
        <w:tc>
          <w:tcPr>
            <w:tcW w:w="2520" w:type="dxa"/>
          </w:tcPr>
          <w:p w14:paraId="654C21CE" w14:textId="77777777" w:rsidR="00076767" w:rsidRDefault="00076767" w:rsidP="00076767">
            <w:pPr>
              <w:pStyle w:val="Textkrper"/>
            </w:pPr>
          </w:p>
        </w:tc>
        <w:tc>
          <w:tcPr>
            <w:tcW w:w="4410" w:type="dxa"/>
          </w:tcPr>
          <w:p w14:paraId="34B9CF87" w14:textId="77777777" w:rsidR="00076767" w:rsidRDefault="00076767" w:rsidP="00076767">
            <w:pPr>
              <w:pStyle w:val="Textkrper"/>
            </w:pPr>
          </w:p>
        </w:tc>
      </w:tr>
      <w:tr w:rsidR="00076767" w14:paraId="536A4B6D" w14:textId="77777777" w:rsidTr="00D73E59">
        <w:tc>
          <w:tcPr>
            <w:tcW w:w="1188" w:type="dxa"/>
          </w:tcPr>
          <w:p w14:paraId="60BC9EFC" w14:textId="77777777" w:rsidR="00076767" w:rsidRDefault="00076767" w:rsidP="00076767">
            <w:pPr>
              <w:pStyle w:val="Textkrper"/>
            </w:pPr>
          </w:p>
        </w:tc>
        <w:tc>
          <w:tcPr>
            <w:tcW w:w="1440" w:type="dxa"/>
          </w:tcPr>
          <w:p w14:paraId="3F2C05EF" w14:textId="77777777" w:rsidR="00076767" w:rsidRDefault="00076767" w:rsidP="00076767">
            <w:pPr>
              <w:pStyle w:val="Textkrper"/>
            </w:pPr>
          </w:p>
        </w:tc>
        <w:tc>
          <w:tcPr>
            <w:tcW w:w="2520" w:type="dxa"/>
          </w:tcPr>
          <w:p w14:paraId="16EC7A3E" w14:textId="77777777" w:rsidR="00076767" w:rsidRDefault="00076767" w:rsidP="00076767">
            <w:pPr>
              <w:pStyle w:val="Textkrper"/>
            </w:pPr>
          </w:p>
        </w:tc>
        <w:tc>
          <w:tcPr>
            <w:tcW w:w="4410" w:type="dxa"/>
          </w:tcPr>
          <w:p w14:paraId="091A5CE4" w14:textId="77777777" w:rsidR="00076767" w:rsidRDefault="00076767" w:rsidP="00076767">
            <w:pPr>
              <w:pStyle w:val="Textkrper"/>
            </w:pPr>
          </w:p>
        </w:tc>
      </w:tr>
      <w:tr w:rsidR="00076767" w14:paraId="3255F2D0" w14:textId="77777777" w:rsidTr="00D73E59">
        <w:tc>
          <w:tcPr>
            <w:tcW w:w="1188" w:type="dxa"/>
          </w:tcPr>
          <w:p w14:paraId="2FDC8212" w14:textId="77777777" w:rsidR="00076767" w:rsidRDefault="00076767" w:rsidP="00076767">
            <w:pPr>
              <w:pStyle w:val="Textkrper"/>
            </w:pPr>
          </w:p>
        </w:tc>
        <w:tc>
          <w:tcPr>
            <w:tcW w:w="1440" w:type="dxa"/>
          </w:tcPr>
          <w:p w14:paraId="3976AE7A" w14:textId="77777777" w:rsidR="00076767" w:rsidRDefault="00076767" w:rsidP="00076767">
            <w:pPr>
              <w:pStyle w:val="Textkrper"/>
            </w:pPr>
          </w:p>
        </w:tc>
        <w:tc>
          <w:tcPr>
            <w:tcW w:w="2520" w:type="dxa"/>
          </w:tcPr>
          <w:p w14:paraId="1910522B" w14:textId="77777777" w:rsidR="00076767" w:rsidRDefault="00076767" w:rsidP="00076767">
            <w:pPr>
              <w:pStyle w:val="Textkrper"/>
            </w:pPr>
          </w:p>
        </w:tc>
        <w:tc>
          <w:tcPr>
            <w:tcW w:w="4410" w:type="dxa"/>
          </w:tcPr>
          <w:p w14:paraId="222CF8EA" w14:textId="77777777" w:rsidR="00076767" w:rsidRDefault="00076767" w:rsidP="00076767">
            <w:pPr>
              <w:pStyle w:val="Textkrper"/>
            </w:pPr>
          </w:p>
        </w:tc>
      </w:tr>
      <w:tr w:rsidR="00076767" w14:paraId="241605EC" w14:textId="77777777" w:rsidTr="00D73E59">
        <w:tc>
          <w:tcPr>
            <w:tcW w:w="1188" w:type="dxa"/>
          </w:tcPr>
          <w:p w14:paraId="2650EC2E" w14:textId="77777777" w:rsidR="00076767" w:rsidRDefault="00076767" w:rsidP="00076767">
            <w:pPr>
              <w:pStyle w:val="Textkrper"/>
            </w:pPr>
          </w:p>
        </w:tc>
        <w:tc>
          <w:tcPr>
            <w:tcW w:w="1440" w:type="dxa"/>
          </w:tcPr>
          <w:p w14:paraId="098179A8" w14:textId="77777777" w:rsidR="00076767" w:rsidRDefault="00076767" w:rsidP="00076767">
            <w:pPr>
              <w:pStyle w:val="Textkrper"/>
            </w:pPr>
          </w:p>
        </w:tc>
        <w:tc>
          <w:tcPr>
            <w:tcW w:w="2520" w:type="dxa"/>
          </w:tcPr>
          <w:p w14:paraId="4724C672" w14:textId="77777777" w:rsidR="00076767" w:rsidRDefault="00076767" w:rsidP="00076767">
            <w:pPr>
              <w:pStyle w:val="Textkrper"/>
            </w:pPr>
          </w:p>
        </w:tc>
        <w:tc>
          <w:tcPr>
            <w:tcW w:w="4410" w:type="dxa"/>
          </w:tcPr>
          <w:p w14:paraId="68DDE7E4" w14:textId="77777777" w:rsidR="00076767" w:rsidRDefault="00076767" w:rsidP="00076767">
            <w:pPr>
              <w:pStyle w:val="Textkrper"/>
            </w:pPr>
          </w:p>
        </w:tc>
      </w:tr>
      <w:tr w:rsidR="00076767" w14:paraId="0E19BD2E" w14:textId="77777777" w:rsidTr="00D73E59">
        <w:tc>
          <w:tcPr>
            <w:tcW w:w="1188" w:type="dxa"/>
          </w:tcPr>
          <w:p w14:paraId="7BEDFE61" w14:textId="77777777" w:rsidR="00076767" w:rsidRDefault="00076767" w:rsidP="00076767">
            <w:pPr>
              <w:pStyle w:val="Textkrper"/>
            </w:pPr>
          </w:p>
        </w:tc>
        <w:tc>
          <w:tcPr>
            <w:tcW w:w="1440" w:type="dxa"/>
          </w:tcPr>
          <w:p w14:paraId="7444D2A9" w14:textId="77777777" w:rsidR="00076767" w:rsidRDefault="00076767" w:rsidP="00076767">
            <w:pPr>
              <w:pStyle w:val="Textkrper"/>
            </w:pPr>
          </w:p>
        </w:tc>
        <w:tc>
          <w:tcPr>
            <w:tcW w:w="2520" w:type="dxa"/>
          </w:tcPr>
          <w:p w14:paraId="0F528E51" w14:textId="77777777" w:rsidR="00076767" w:rsidRDefault="00076767" w:rsidP="00076767">
            <w:pPr>
              <w:pStyle w:val="Textkrper"/>
            </w:pPr>
          </w:p>
        </w:tc>
        <w:tc>
          <w:tcPr>
            <w:tcW w:w="4410" w:type="dxa"/>
          </w:tcPr>
          <w:p w14:paraId="6D2A62B5" w14:textId="77777777" w:rsidR="00076767" w:rsidRDefault="00076767" w:rsidP="00076767">
            <w:pPr>
              <w:pStyle w:val="Textkrper"/>
            </w:pPr>
          </w:p>
        </w:tc>
      </w:tr>
      <w:tr w:rsidR="00076767" w14:paraId="1FB4D469" w14:textId="77777777" w:rsidTr="00D73E59">
        <w:tc>
          <w:tcPr>
            <w:tcW w:w="1188" w:type="dxa"/>
          </w:tcPr>
          <w:p w14:paraId="0C7B5845" w14:textId="77777777" w:rsidR="00076767" w:rsidRDefault="00076767" w:rsidP="00076767">
            <w:pPr>
              <w:pStyle w:val="Textkrper"/>
            </w:pPr>
          </w:p>
        </w:tc>
        <w:tc>
          <w:tcPr>
            <w:tcW w:w="1440" w:type="dxa"/>
          </w:tcPr>
          <w:p w14:paraId="72F5F846" w14:textId="77777777" w:rsidR="00076767" w:rsidRDefault="00076767" w:rsidP="00076767">
            <w:pPr>
              <w:pStyle w:val="Textkrper"/>
            </w:pPr>
          </w:p>
        </w:tc>
        <w:tc>
          <w:tcPr>
            <w:tcW w:w="2520" w:type="dxa"/>
          </w:tcPr>
          <w:p w14:paraId="614291E2" w14:textId="77777777" w:rsidR="00076767" w:rsidRDefault="00076767" w:rsidP="00076767">
            <w:pPr>
              <w:pStyle w:val="Textkrper"/>
            </w:pPr>
          </w:p>
        </w:tc>
        <w:tc>
          <w:tcPr>
            <w:tcW w:w="4410" w:type="dxa"/>
          </w:tcPr>
          <w:p w14:paraId="51E38010" w14:textId="77777777" w:rsidR="00076767" w:rsidRDefault="00076767" w:rsidP="00076767">
            <w:pPr>
              <w:pStyle w:val="Textkrper"/>
            </w:pPr>
          </w:p>
        </w:tc>
      </w:tr>
      <w:tr w:rsidR="00076767" w14:paraId="52253F7A" w14:textId="77777777" w:rsidTr="00D73E59">
        <w:tc>
          <w:tcPr>
            <w:tcW w:w="1188" w:type="dxa"/>
          </w:tcPr>
          <w:p w14:paraId="77457783" w14:textId="77777777" w:rsidR="00076767" w:rsidRDefault="00076767" w:rsidP="00076767">
            <w:pPr>
              <w:pStyle w:val="Textkrper"/>
            </w:pPr>
          </w:p>
        </w:tc>
        <w:tc>
          <w:tcPr>
            <w:tcW w:w="1440" w:type="dxa"/>
          </w:tcPr>
          <w:p w14:paraId="3F06E5B6" w14:textId="77777777" w:rsidR="00076767" w:rsidRDefault="00076767" w:rsidP="00076767">
            <w:pPr>
              <w:pStyle w:val="Textkrper"/>
            </w:pPr>
          </w:p>
        </w:tc>
        <w:tc>
          <w:tcPr>
            <w:tcW w:w="2520" w:type="dxa"/>
          </w:tcPr>
          <w:p w14:paraId="06A73A2F" w14:textId="77777777" w:rsidR="00076767" w:rsidRDefault="00076767" w:rsidP="00076767">
            <w:pPr>
              <w:pStyle w:val="Textkrper"/>
            </w:pPr>
          </w:p>
        </w:tc>
        <w:tc>
          <w:tcPr>
            <w:tcW w:w="4410" w:type="dxa"/>
          </w:tcPr>
          <w:p w14:paraId="586FBFFD" w14:textId="77777777" w:rsidR="00076767" w:rsidRDefault="00076767" w:rsidP="00076767">
            <w:pPr>
              <w:pStyle w:val="Textkrper"/>
            </w:pPr>
          </w:p>
        </w:tc>
      </w:tr>
      <w:tr w:rsidR="00076767" w14:paraId="0ACE7DC6" w14:textId="77777777" w:rsidTr="00D73E59">
        <w:tc>
          <w:tcPr>
            <w:tcW w:w="1188" w:type="dxa"/>
          </w:tcPr>
          <w:p w14:paraId="7A00FABE" w14:textId="77777777" w:rsidR="00076767" w:rsidRDefault="00076767" w:rsidP="00076767">
            <w:pPr>
              <w:pStyle w:val="Textkrper"/>
            </w:pPr>
          </w:p>
        </w:tc>
        <w:tc>
          <w:tcPr>
            <w:tcW w:w="1440" w:type="dxa"/>
          </w:tcPr>
          <w:p w14:paraId="12A0398C" w14:textId="77777777" w:rsidR="00076767" w:rsidRDefault="00076767" w:rsidP="00076767">
            <w:pPr>
              <w:pStyle w:val="Textkrper"/>
            </w:pPr>
          </w:p>
        </w:tc>
        <w:tc>
          <w:tcPr>
            <w:tcW w:w="2520" w:type="dxa"/>
          </w:tcPr>
          <w:p w14:paraId="27CC6057" w14:textId="77777777" w:rsidR="00076767" w:rsidRDefault="00076767" w:rsidP="00076767">
            <w:pPr>
              <w:pStyle w:val="Textkrper"/>
            </w:pPr>
          </w:p>
        </w:tc>
        <w:tc>
          <w:tcPr>
            <w:tcW w:w="4410" w:type="dxa"/>
          </w:tcPr>
          <w:p w14:paraId="6698B116" w14:textId="77777777" w:rsidR="00076767" w:rsidRDefault="00076767" w:rsidP="00076767">
            <w:pPr>
              <w:pStyle w:val="Textkrper"/>
            </w:pPr>
          </w:p>
        </w:tc>
      </w:tr>
    </w:tbl>
    <w:p w14:paraId="2EBBD42C"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76C75B25"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59009F5D"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07EE959F" w14:textId="77777777" w:rsidR="0014781F"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w:t>
      </w:r>
      <w:r w:rsidR="006A7894">
        <w:rPr>
          <w:vanish/>
          <w:color w:val="008000"/>
          <w:szCs w:val="20"/>
        </w:rPr>
        <w:t>0</w:t>
      </w:r>
      <w:r>
        <w:rPr>
          <w:vanish/>
          <w:color w:val="008000"/>
          <w:szCs w:val="20"/>
        </w:rPr>
        <w:t>.</w:t>
      </w:r>
      <w:r w:rsidR="006A7894">
        <w:rPr>
          <w:vanish/>
          <w:color w:val="008000"/>
          <w:szCs w:val="20"/>
        </w:rPr>
        <w:t>0</w:t>
      </w:r>
      <w:r>
        <w:rPr>
          <w:vanish/>
          <w:color w:val="008000"/>
          <w:szCs w:val="20"/>
        </w:rPr>
        <w:t>:</w:t>
      </w:r>
      <w:r w:rsidR="00A90838">
        <w:rPr>
          <w:vanish/>
          <w:color w:val="008000"/>
          <w:szCs w:val="20"/>
        </w:rPr>
        <w:t xml:space="preserve">  </w:t>
      </w:r>
      <w:r w:rsidR="004F20B7">
        <w:rPr>
          <w:vanish/>
          <w:color w:val="008000"/>
          <w:szCs w:val="20"/>
        </w:rPr>
        <w:t>20</w:t>
      </w:r>
      <w:r w:rsidR="006A7894">
        <w:rPr>
          <w:vanish/>
          <w:color w:val="008000"/>
          <w:szCs w:val="20"/>
        </w:rPr>
        <w:t>13-03</w:t>
      </w:r>
      <w:r w:rsidR="004F20B7">
        <w:rPr>
          <w:vanish/>
          <w:color w:val="008000"/>
          <w:szCs w:val="20"/>
        </w:rPr>
        <w:t xml:space="preserve">-13 </w:t>
      </w:r>
      <w:r w:rsidR="006A7894">
        <w:rPr>
          <w:vanish/>
          <w:color w:val="008000"/>
          <w:szCs w:val="20"/>
        </w:rPr>
        <w:t>Initial draft</w:t>
      </w:r>
    </w:p>
    <w:p w14:paraId="66EE9847" w14:textId="77777777" w:rsidR="00A74FC0"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r0.1:  2013-03-27</w:t>
      </w:r>
    </w:p>
    <w:p w14:paraId="6A54B960" w14:textId="77777777" w:rsidR="00A74FC0" w:rsidRPr="0031072B" w:rsidRDefault="00A74FC0"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r0.2:  2013-08-16 Clarified Section 2, provided subsections for "Business Requirements" and "Technical Requirements".  Updated instructions.</w:t>
      </w:r>
    </w:p>
    <w:p w14:paraId="4F58930E" w14:textId="77777777" w:rsidR="00640B1F" w:rsidRDefault="00595D9C" w:rsidP="00595D9C">
      <w:pPr>
        <w:pStyle w:val="berschrift1"/>
      </w:pPr>
      <w:r>
        <w:br w:type="page"/>
      </w:r>
      <w:bookmarkStart w:id="7" w:name="_Toc63266304"/>
      <w:r>
        <w:lastRenderedPageBreak/>
        <w:t>Introduction</w:t>
      </w:r>
      <w:bookmarkEnd w:id="7"/>
    </w:p>
    <w:p w14:paraId="140E719B" w14:textId="77777777" w:rsidR="00595D9C" w:rsidRPr="0031072B" w:rsidRDefault="00595D9C"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Provide an introduction to the content, purpose</w:t>
      </w:r>
      <w:r w:rsidR="00583464">
        <w:rPr>
          <w:vanish/>
          <w:color w:val="008000"/>
          <w:szCs w:val="20"/>
        </w:rPr>
        <w:t>,</w:t>
      </w:r>
      <w:r w:rsidRPr="003704FE">
        <w:rPr>
          <w:vanish/>
          <w:color w:val="008000"/>
          <w:szCs w:val="20"/>
        </w:rPr>
        <w:t xml:space="preserve"> or impetus of the proposal</w:t>
      </w:r>
      <w:r w:rsidR="00583464">
        <w:rPr>
          <w:vanish/>
          <w:color w:val="008000"/>
          <w:szCs w:val="20"/>
        </w:rPr>
        <w:t>;</w:t>
      </w:r>
      <w:r w:rsidRPr="003704FE">
        <w:rPr>
          <w:vanish/>
          <w:color w:val="008000"/>
          <w:szCs w:val="20"/>
        </w:rPr>
        <w:t xml:space="preserve"> the business need</w:t>
      </w:r>
      <w:r w:rsidR="00D1601F">
        <w:rPr>
          <w:vanish/>
          <w:color w:val="008000"/>
          <w:szCs w:val="20"/>
        </w:rPr>
        <w:t xml:space="preserve"> </w:t>
      </w:r>
      <w:r w:rsidRPr="003704FE">
        <w:rPr>
          <w:vanish/>
          <w:color w:val="008000"/>
          <w:szCs w:val="20"/>
        </w:rPr>
        <w:t>/</w:t>
      </w:r>
      <w:r w:rsidR="00D1601F">
        <w:rPr>
          <w:vanish/>
          <w:color w:val="008000"/>
          <w:szCs w:val="20"/>
        </w:rPr>
        <w:t xml:space="preserve"> </w:t>
      </w:r>
      <w:r w:rsidRPr="003704FE">
        <w:rPr>
          <w:vanish/>
          <w:color w:val="008000"/>
          <w:szCs w:val="20"/>
        </w:rPr>
        <w:t>problem being solved</w:t>
      </w:r>
      <w:r w:rsidR="00583464">
        <w:rPr>
          <w:vanish/>
          <w:color w:val="008000"/>
          <w:szCs w:val="20"/>
        </w:rPr>
        <w:t>;</w:t>
      </w:r>
      <w:r w:rsidR="002E7FCD" w:rsidRPr="003704FE">
        <w:rPr>
          <w:vanish/>
          <w:color w:val="008000"/>
          <w:szCs w:val="20"/>
        </w:rPr>
        <w:t xml:space="preserve"> and the scope</w:t>
      </w:r>
      <w:r w:rsidRPr="003704FE">
        <w:rPr>
          <w:vanish/>
          <w:color w:val="008000"/>
          <w:szCs w:val="20"/>
        </w:rPr>
        <w:t>.</w:t>
      </w:r>
      <w:r w:rsidR="007F233D" w:rsidRPr="003704FE">
        <w:rPr>
          <w:vanish/>
          <w:color w:val="008000"/>
          <w:szCs w:val="20"/>
        </w:rPr>
        <w:t xml:space="preserve">  </w:t>
      </w:r>
      <w:r w:rsidR="00583464">
        <w:rPr>
          <w:vanish/>
          <w:color w:val="008000"/>
          <w:szCs w:val="20"/>
        </w:rPr>
        <w:t>Include and label a</w:t>
      </w:r>
      <w:r w:rsidR="007F233D" w:rsidRPr="003704FE">
        <w:rPr>
          <w:vanish/>
          <w:color w:val="008000"/>
          <w:szCs w:val="20"/>
        </w:rPr>
        <w:t>ny referenc</w:t>
      </w:r>
      <w:r w:rsidR="00BF2B75" w:rsidRPr="003704FE">
        <w:rPr>
          <w:vanish/>
          <w:color w:val="008000"/>
          <w:szCs w:val="20"/>
        </w:rPr>
        <w:t>e</w:t>
      </w:r>
      <w:r w:rsidR="00583464">
        <w:rPr>
          <w:vanish/>
          <w:color w:val="008000"/>
          <w:szCs w:val="20"/>
        </w:rPr>
        <w:t>s</w:t>
      </w:r>
      <w:r w:rsidR="007F233D" w:rsidRPr="003704FE">
        <w:rPr>
          <w:vanish/>
          <w:color w:val="008000"/>
          <w:szCs w:val="20"/>
        </w:rPr>
        <w:t xml:space="preserve">, </w:t>
      </w:r>
      <w:r w:rsidR="00E90785" w:rsidRPr="003704FE">
        <w:rPr>
          <w:vanish/>
          <w:color w:val="008000"/>
          <w:szCs w:val="20"/>
        </w:rPr>
        <w:t>supporting documentation</w:t>
      </w:r>
      <w:r w:rsidR="00D1601F">
        <w:rPr>
          <w:vanish/>
          <w:color w:val="008000"/>
          <w:szCs w:val="20"/>
        </w:rPr>
        <w:t>,</w:t>
      </w:r>
      <w:r w:rsidR="007F233D" w:rsidRPr="003704FE">
        <w:rPr>
          <w:vanish/>
          <w:color w:val="008000"/>
          <w:szCs w:val="20"/>
        </w:rPr>
        <w:t xml:space="preserve"> and related proposal</w:t>
      </w:r>
      <w:r w:rsidR="00BF2B75" w:rsidRPr="003704FE">
        <w:rPr>
          <w:vanish/>
          <w:color w:val="008000"/>
          <w:szCs w:val="20"/>
        </w:rPr>
        <w:t>s</w:t>
      </w:r>
      <w:r w:rsidR="00E90785" w:rsidRPr="003704FE">
        <w:rPr>
          <w:vanish/>
          <w:color w:val="008000"/>
          <w:szCs w:val="20"/>
        </w:rPr>
        <w:t>.</w:t>
      </w:r>
      <w:r w:rsidR="00BF2B75" w:rsidRPr="003704FE">
        <w:rPr>
          <w:vanish/>
          <w:color w:val="008000"/>
          <w:szCs w:val="20"/>
        </w:rPr>
        <w:t xml:space="preserve">  If the proposal is based on existing implementations</w:t>
      </w:r>
      <w:r w:rsidR="00D1601F">
        <w:rPr>
          <w:vanish/>
          <w:color w:val="008000"/>
          <w:szCs w:val="20"/>
        </w:rPr>
        <w:t>,</w:t>
      </w:r>
      <w:r w:rsidR="00BF2B75" w:rsidRPr="003704FE">
        <w:rPr>
          <w:vanish/>
          <w:color w:val="008000"/>
          <w:szCs w:val="20"/>
        </w:rPr>
        <w:t xml:space="preserve"> describe</w:t>
      </w:r>
      <w:r w:rsidR="00583464">
        <w:rPr>
          <w:vanish/>
          <w:color w:val="008000"/>
          <w:szCs w:val="20"/>
        </w:rPr>
        <w:t xml:space="preserve"> them</w:t>
      </w:r>
      <w:r w:rsidR="00BF2B75" w:rsidRPr="003704FE">
        <w:rPr>
          <w:vanish/>
          <w:color w:val="008000"/>
          <w:szCs w:val="20"/>
        </w:rPr>
        <w:t xml:space="preserve"> here </w:t>
      </w:r>
      <w:r w:rsidR="00D1601F">
        <w:rPr>
          <w:vanish/>
          <w:color w:val="008000"/>
          <w:szCs w:val="20"/>
        </w:rPr>
        <w:t>in</w:t>
      </w:r>
      <w:r w:rsidR="00BF2B75" w:rsidRPr="003704FE">
        <w:rPr>
          <w:vanish/>
          <w:color w:val="008000"/>
          <w:szCs w:val="20"/>
        </w:rPr>
        <w:t xml:space="preserve"> </w:t>
      </w:r>
      <w:r w:rsidR="00583464">
        <w:rPr>
          <w:vanish/>
          <w:color w:val="008000"/>
          <w:szCs w:val="20"/>
        </w:rPr>
        <w:t xml:space="preserve">the </w:t>
      </w:r>
      <w:r w:rsidR="00D1601F">
        <w:rPr>
          <w:vanish/>
          <w:color w:val="008000"/>
          <w:szCs w:val="20"/>
        </w:rPr>
        <w:t xml:space="preserve">appropriate </w:t>
      </w:r>
      <w:r w:rsidR="00BF2B75" w:rsidRPr="003704FE">
        <w:rPr>
          <w:vanish/>
          <w:color w:val="008000"/>
          <w:szCs w:val="20"/>
        </w:rPr>
        <w:t>subsection</w:t>
      </w:r>
      <w:r w:rsidR="00D1601F">
        <w:rPr>
          <w:vanish/>
          <w:color w:val="008000"/>
          <w:szCs w:val="20"/>
        </w:rPr>
        <w:t>s</w:t>
      </w:r>
      <w:r w:rsidR="00BF2B75" w:rsidRPr="003704FE">
        <w:rPr>
          <w:vanish/>
          <w:color w:val="008000"/>
          <w:szCs w:val="20"/>
        </w:rPr>
        <w:t>.</w:t>
      </w:r>
      <w:r w:rsidR="00D9639E">
        <w:rPr>
          <w:vanish/>
          <w:color w:val="008000"/>
          <w:szCs w:val="20"/>
        </w:rPr>
        <w:t xml:space="preserve">  It is recommended that a "Summary of Proposed Changes" sub-section be provided within this section.</w:t>
      </w:r>
    </w:p>
    <w:p w14:paraId="092901E8" w14:textId="77777777" w:rsidR="002D117C" w:rsidRDefault="002D117C" w:rsidP="00403113">
      <w:pPr>
        <w:pStyle w:val="Textkrper"/>
      </w:pPr>
      <w:r>
        <w:t xml:space="preserve">FIX Orchestra was conceived as </w:t>
      </w:r>
      <w:r w:rsidRPr="00181E21">
        <w:rPr>
          <w:b/>
        </w:rPr>
        <w:t>machine readable rules of engagement</w:t>
      </w:r>
      <w:r>
        <w:rPr>
          <w:b/>
        </w:rPr>
        <w:t xml:space="preserve"> </w:t>
      </w:r>
      <w:r>
        <w:t xml:space="preserve">between counterparties. As such, it is a standard for exchange of metadata about the behavior of FIX </w:t>
      </w:r>
      <w:r w:rsidR="00FE340D">
        <w:t>applications</w:t>
      </w:r>
      <w:r>
        <w:t xml:space="preserve">. </w:t>
      </w:r>
      <w:r w:rsidR="00257F89">
        <w:t>Orchestra is intended to cut</w:t>
      </w:r>
      <w:r w:rsidR="00342F62">
        <w:t xml:space="preserve"> time to onboard counterparties and improve accuracy of implementations.</w:t>
      </w:r>
    </w:p>
    <w:p w14:paraId="053AD669" w14:textId="11302DC9" w:rsidR="00257F89" w:rsidRDefault="00257F89" w:rsidP="00257F89">
      <w:pPr>
        <w:pStyle w:val="Textkrper"/>
      </w:pPr>
      <w:r>
        <w:t xml:space="preserve">Orchestra does not change </w:t>
      </w:r>
      <w:r w:rsidR="006929AF">
        <w:t xml:space="preserve">the </w:t>
      </w:r>
      <w:r>
        <w:t xml:space="preserve">FIX </w:t>
      </w:r>
      <w:r w:rsidR="006929AF">
        <w:t>P</w:t>
      </w:r>
      <w:r>
        <w:t xml:space="preserve">rotocol itself in any way, nor does </w:t>
      </w:r>
      <w:proofErr w:type="gramStart"/>
      <w:r>
        <w:t>it</w:t>
      </w:r>
      <w:proofErr w:type="gramEnd"/>
      <w:r>
        <w:t xml:space="preserve"> obsolete existing FIX engines or tools.</w:t>
      </w:r>
    </w:p>
    <w:p w14:paraId="7BF0A62A" w14:textId="19903BD0" w:rsidR="00613117" w:rsidRDefault="00613117" w:rsidP="00613117">
      <w:pPr>
        <w:pStyle w:val="berschrift2"/>
      </w:pPr>
      <w:bookmarkStart w:id="8" w:name="_Toc63266305"/>
      <w:r>
        <w:t>Roadmap</w:t>
      </w:r>
      <w:bookmarkEnd w:id="8"/>
    </w:p>
    <w:p w14:paraId="6E26BCCF" w14:textId="2F83E6BC" w:rsidR="00613117" w:rsidRDefault="00613117" w:rsidP="00613117">
      <w:r>
        <w:t xml:space="preserve">The working group believes that Orchestra </w:t>
      </w:r>
      <w:r w:rsidR="00495AD3">
        <w:t xml:space="preserve">version 1.0 </w:t>
      </w:r>
      <w:r w:rsidR="00E112C6">
        <w:t xml:space="preserve">Technical </w:t>
      </w:r>
      <w:r w:rsidR="001511FF">
        <w:t>Standard</w:t>
      </w:r>
      <w:r w:rsidR="00495AD3">
        <w:t xml:space="preserve"> </w:t>
      </w:r>
      <w:r>
        <w:t>is ready for production use</w:t>
      </w:r>
      <w:r w:rsidR="00E112C6">
        <w:t xml:space="preserve">. </w:t>
      </w:r>
      <w:r w:rsidR="005D4FBD">
        <w:t xml:space="preserve">No changes have been made to the </w:t>
      </w:r>
      <w:r w:rsidR="001E57BF">
        <w:t xml:space="preserve">Technical Specification of the </w:t>
      </w:r>
      <w:r w:rsidR="005D4FBD">
        <w:t>Draft Standard</w:t>
      </w:r>
      <w:r>
        <w:t xml:space="preserve"> </w:t>
      </w:r>
      <w:r w:rsidR="005D4FBD">
        <w:t xml:space="preserve">other than </w:t>
      </w:r>
      <w:r w:rsidR="00AD03C6">
        <w:t xml:space="preserve">to correct </w:t>
      </w:r>
      <w:r w:rsidR="005D4FBD">
        <w:t>lexical errors</w:t>
      </w:r>
      <w:r w:rsidR="00495AD3">
        <w:t>.</w:t>
      </w:r>
      <w:r>
        <w:t xml:space="preserve"> </w:t>
      </w:r>
      <w:r w:rsidR="005E300F">
        <w:t>Minor c</w:t>
      </w:r>
      <w:r w:rsidR="000D4145">
        <w:t xml:space="preserve">hanges have been made to the </w:t>
      </w:r>
      <w:r w:rsidR="00533773">
        <w:t xml:space="preserve">interfaces </w:t>
      </w:r>
      <w:r w:rsidR="00676080">
        <w:t>schema</w:t>
      </w:r>
      <w:r w:rsidR="002C7B43">
        <w:t>s</w:t>
      </w:r>
      <w:r w:rsidR="00676080">
        <w:t xml:space="preserve"> to increase </w:t>
      </w:r>
      <w:r w:rsidR="00533773">
        <w:t>its</w:t>
      </w:r>
      <w:r w:rsidR="002C7B43">
        <w:t xml:space="preserve"> quality (see Section </w:t>
      </w:r>
      <w:r w:rsidR="002C7B43" w:rsidRPr="002C7B43">
        <w:rPr>
          <w:i/>
          <w:iCs/>
        </w:rPr>
        <w:fldChar w:fldCharType="begin"/>
      </w:r>
      <w:r w:rsidR="002C7B43" w:rsidRPr="002C7B43">
        <w:rPr>
          <w:i/>
          <w:iCs/>
        </w:rPr>
        <w:instrText xml:space="preserve"> REF _Ref63264649 \r \h </w:instrText>
      </w:r>
      <w:r w:rsidR="002C7B43">
        <w:rPr>
          <w:i/>
          <w:iCs/>
        </w:rPr>
        <w:instrText xml:space="preserve"> \* MERGEFORMAT </w:instrText>
      </w:r>
      <w:r w:rsidR="002C7B43" w:rsidRPr="002C7B43">
        <w:rPr>
          <w:i/>
          <w:iCs/>
        </w:rPr>
      </w:r>
      <w:r w:rsidR="002C7B43" w:rsidRPr="002C7B43">
        <w:rPr>
          <w:i/>
          <w:iCs/>
        </w:rPr>
        <w:fldChar w:fldCharType="separate"/>
      </w:r>
      <w:r w:rsidR="002C7B43" w:rsidRPr="002C7B43">
        <w:rPr>
          <w:i/>
          <w:iCs/>
        </w:rPr>
        <w:t>2.2</w:t>
      </w:r>
      <w:r w:rsidR="002C7B43" w:rsidRPr="002C7B43">
        <w:rPr>
          <w:i/>
          <w:iCs/>
        </w:rPr>
        <w:fldChar w:fldCharType="end"/>
      </w:r>
      <w:r w:rsidR="002C7B43" w:rsidRPr="002C7B43">
        <w:rPr>
          <w:i/>
          <w:iCs/>
        </w:rPr>
        <w:t xml:space="preserve"> </w:t>
      </w:r>
      <w:r w:rsidR="002C7B43" w:rsidRPr="002C7B43">
        <w:rPr>
          <w:i/>
          <w:iCs/>
        </w:rPr>
        <w:fldChar w:fldCharType="begin"/>
      </w:r>
      <w:r w:rsidR="002C7B43" w:rsidRPr="002C7B43">
        <w:rPr>
          <w:i/>
          <w:iCs/>
        </w:rPr>
        <w:instrText xml:space="preserve"> REF _Ref63264656 \h </w:instrText>
      </w:r>
      <w:r w:rsidR="002C7B43">
        <w:rPr>
          <w:i/>
          <w:iCs/>
        </w:rPr>
        <w:instrText xml:space="preserve"> \* MERGEFORMAT </w:instrText>
      </w:r>
      <w:r w:rsidR="002C7B43" w:rsidRPr="002C7B43">
        <w:rPr>
          <w:i/>
          <w:iCs/>
        </w:rPr>
      </w:r>
      <w:r w:rsidR="002C7B43" w:rsidRPr="002C7B43">
        <w:rPr>
          <w:i/>
          <w:iCs/>
        </w:rPr>
        <w:fldChar w:fldCharType="separate"/>
      </w:r>
      <w:r w:rsidR="002C7B43" w:rsidRPr="002C7B43">
        <w:rPr>
          <w:i/>
          <w:iCs/>
        </w:rPr>
        <w:t>Technical Requirements</w:t>
      </w:r>
      <w:r w:rsidR="002C7B43" w:rsidRPr="002C7B43">
        <w:rPr>
          <w:i/>
          <w:iCs/>
        </w:rPr>
        <w:fldChar w:fldCharType="end"/>
      </w:r>
      <w:r w:rsidR="002C7B43">
        <w:t>).</w:t>
      </w:r>
    </w:p>
    <w:p w14:paraId="1B9C9EEF" w14:textId="77777777" w:rsidR="001E57BF" w:rsidRDefault="001E57BF" w:rsidP="00403113">
      <w:pPr>
        <w:pStyle w:val="Textkrper"/>
      </w:pPr>
    </w:p>
    <w:p w14:paraId="60E3ECC9" w14:textId="77777777" w:rsidR="00BF2B75" w:rsidRDefault="00FF61E2" w:rsidP="00FF61E2">
      <w:pPr>
        <w:pStyle w:val="berschrift2"/>
      </w:pPr>
      <w:bookmarkStart w:id="9" w:name="_Toc63266306"/>
      <w:r>
        <w:t>Authors</w:t>
      </w:r>
      <w:bookmarkEnd w:id="9"/>
    </w:p>
    <w:p w14:paraId="22FFD7DA" w14:textId="77777777" w:rsidR="00FF61E2" w:rsidRPr="0031072B" w:rsidRDefault="00FF61E2" w:rsidP="00FF61E2">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Provide list of authors of technical standard, their company or organizational affiliation, public email and or telephone number, and role in drafting the standard.</w:t>
      </w:r>
    </w:p>
    <w:p w14:paraId="4C089133" w14:textId="77777777" w:rsidR="00FF61E2" w:rsidRDefault="00FF61E2" w:rsidP="00065548">
      <w:pPr>
        <w:pStyle w:val="Textkrper"/>
      </w:pPr>
    </w:p>
    <w:tbl>
      <w:tblPr>
        <w:tblStyle w:val="FPLTableStyle"/>
        <w:tblW w:w="5000" w:type="pct"/>
        <w:tblLayout w:type="fixed"/>
        <w:tblLook w:val="04A0" w:firstRow="1" w:lastRow="0" w:firstColumn="1" w:lastColumn="0" w:noHBand="0" w:noVBand="1"/>
      </w:tblPr>
      <w:tblGrid>
        <w:gridCol w:w="1426"/>
        <w:gridCol w:w="1888"/>
        <w:gridCol w:w="4434"/>
        <w:gridCol w:w="1582"/>
      </w:tblGrid>
      <w:tr w:rsidR="00407CDB" w14:paraId="152B63C1" w14:textId="77777777" w:rsidTr="00407CDB">
        <w:trPr>
          <w:cnfStyle w:val="100000000000" w:firstRow="1" w:lastRow="0" w:firstColumn="0" w:lastColumn="0" w:oddVBand="0" w:evenVBand="0" w:oddHBand="0" w:evenHBand="0" w:firstRowFirstColumn="0" w:firstRowLastColumn="0" w:lastRowFirstColumn="0" w:lastRowLastColumn="0"/>
        </w:trPr>
        <w:tc>
          <w:tcPr>
            <w:tcW w:w="764" w:type="pct"/>
          </w:tcPr>
          <w:p w14:paraId="7FB7248B" w14:textId="77777777" w:rsidR="00065548" w:rsidRDefault="00065548" w:rsidP="002D117C">
            <w:pPr>
              <w:keepNext/>
              <w:keepLines/>
              <w:jc w:val="center"/>
              <w:rPr>
                <w:b w:val="0"/>
              </w:rPr>
            </w:pPr>
            <w:r>
              <w:t>Name</w:t>
            </w:r>
          </w:p>
        </w:tc>
        <w:tc>
          <w:tcPr>
            <w:tcW w:w="1012" w:type="pct"/>
          </w:tcPr>
          <w:p w14:paraId="3001F297" w14:textId="77777777" w:rsidR="00065548" w:rsidRDefault="00065548" w:rsidP="002D117C">
            <w:pPr>
              <w:keepNext/>
              <w:keepLines/>
              <w:jc w:val="center"/>
              <w:rPr>
                <w:b w:val="0"/>
              </w:rPr>
            </w:pPr>
            <w:r>
              <w:t>Affiliation</w:t>
            </w:r>
          </w:p>
        </w:tc>
        <w:tc>
          <w:tcPr>
            <w:tcW w:w="2376" w:type="pct"/>
          </w:tcPr>
          <w:p w14:paraId="55C45BB4" w14:textId="77777777" w:rsidR="00065548" w:rsidRDefault="00065548" w:rsidP="002D117C">
            <w:pPr>
              <w:keepNext/>
              <w:keepLines/>
              <w:jc w:val="center"/>
              <w:rPr>
                <w:b w:val="0"/>
              </w:rPr>
            </w:pPr>
            <w:r>
              <w:t>Contact</w:t>
            </w:r>
          </w:p>
        </w:tc>
        <w:tc>
          <w:tcPr>
            <w:tcW w:w="848" w:type="pct"/>
          </w:tcPr>
          <w:p w14:paraId="68FEE1DA" w14:textId="77777777" w:rsidR="00065548" w:rsidRDefault="00065548" w:rsidP="002D117C">
            <w:pPr>
              <w:keepNext/>
              <w:keepLines/>
              <w:jc w:val="center"/>
              <w:rPr>
                <w:b w:val="0"/>
              </w:rPr>
            </w:pPr>
            <w:r>
              <w:t>Role</w:t>
            </w:r>
          </w:p>
        </w:tc>
      </w:tr>
      <w:tr w:rsidR="00065548" w14:paraId="29C64F3D" w14:textId="77777777" w:rsidTr="00963CF3">
        <w:tc>
          <w:tcPr>
            <w:tcW w:w="764" w:type="pct"/>
          </w:tcPr>
          <w:p w14:paraId="3C9EAABF" w14:textId="77777777" w:rsidR="00065548" w:rsidRDefault="00704EC3" w:rsidP="002D117C">
            <w:pPr>
              <w:keepNext/>
              <w:keepLines/>
            </w:pPr>
            <w:r>
              <w:t>Don Mendelson</w:t>
            </w:r>
          </w:p>
        </w:tc>
        <w:tc>
          <w:tcPr>
            <w:tcW w:w="1012" w:type="pct"/>
          </w:tcPr>
          <w:p w14:paraId="2E092DBD" w14:textId="77777777" w:rsidR="00065548" w:rsidRDefault="00704EC3" w:rsidP="002D117C">
            <w:pPr>
              <w:keepNext/>
              <w:keepLines/>
            </w:pPr>
            <w:r>
              <w:t>Silver Flash LLC</w:t>
            </w:r>
          </w:p>
        </w:tc>
        <w:tc>
          <w:tcPr>
            <w:tcW w:w="2376" w:type="pct"/>
          </w:tcPr>
          <w:p w14:paraId="312C8906" w14:textId="77777777" w:rsidR="00065548" w:rsidRDefault="00704EC3" w:rsidP="002D117C">
            <w:pPr>
              <w:keepNext/>
              <w:keepLines/>
            </w:pPr>
            <w:r>
              <w:t>donmendelson@silverflash.net</w:t>
            </w:r>
          </w:p>
        </w:tc>
        <w:tc>
          <w:tcPr>
            <w:tcW w:w="848" w:type="pct"/>
          </w:tcPr>
          <w:p w14:paraId="14916B19" w14:textId="77777777" w:rsidR="00065548" w:rsidRDefault="00704EC3" w:rsidP="002D117C">
            <w:pPr>
              <w:keepNext/>
              <w:keepLines/>
            </w:pPr>
            <w:r>
              <w:t>Working group co-chair</w:t>
            </w:r>
          </w:p>
        </w:tc>
      </w:tr>
      <w:tr w:rsidR="00065548" w14:paraId="27AA604B" w14:textId="77777777" w:rsidTr="00963CF3">
        <w:tc>
          <w:tcPr>
            <w:tcW w:w="764" w:type="pct"/>
          </w:tcPr>
          <w:p w14:paraId="37DA90A2" w14:textId="77777777" w:rsidR="00065548" w:rsidRDefault="00704EC3" w:rsidP="002D117C">
            <w:pPr>
              <w:keepNext/>
              <w:keepLines/>
            </w:pPr>
            <w:r>
              <w:t>Jim Northey</w:t>
            </w:r>
          </w:p>
        </w:tc>
        <w:tc>
          <w:tcPr>
            <w:tcW w:w="1012" w:type="pct"/>
          </w:tcPr>
          <w:p w14:paraId="56EB568A" w14:textId="231E50B1" w:rsidR="00065548" w:rsidRDefault="001511FF" w:rsidP="002D117C">
            <w:pPr>
              <w:keepNext/>
              <w:keepLines/>
            </w:pPr>
            <w:r>
              <w:t xml:space="preserve">FPL Director </w:t>
            </w:r>
            <w:r w:rsidR="00076767" w:rsidRPr="00076767">
              <w:t>and ISO TC68 Chair</w:t>
            </w:r>
          </w:p>
        </w:tc>
        <w:tc>
          <w:tcPr>
            <w:tcW w:w="2376" w:type="pct"/>
          </w:tcPr>
          <w:p w14:paraId="1D63D51C" w14:textId="34F331FA" w:rsidR="00065548" w:rsidRDefault="00407CDB" w:rsidP="002D117C">
            <w:pPr>
              <w:keepNext/>
              <w:keepLines/>
            </w:pPr>
            <w:r w:rsidRPr="00407CDB">
              <w:t>jim.northey@fintechstandards.us</w:t>
            </w:r>
          </w:p>
        </w:tc>
        <w:tc>
          <w:tcPr>
            <w:tcW w:w="848" w:type="pct"/>
          </w:tcPr>
          <w:p w14:paraId="19F35902" w14:textId="77777777" w:rsidR="00065548" w:rsidRDefault="00704EC3" w:rsidP="002D117C">
            <w:pPr>
              <w:keepNext/>
              <w:keepLines/>
            </w:pPr>
            <w:r>
              <w:t>Working group co-chair</w:t>
            </w:r>
          </w:p>
        </w:tc>
      </w:tr>
      <w:tr w:rsidR="00065548" w14:paraId="2515B44D" w14:textId="77777777" w:rsidTr="00963CF3">
        <w:tc>
          <w:tcPr>
            <w:tcW w:w="764" w:type="pct"/>
          </w:tcPr>
          <w:p w14:paraId="4E3CEA6C" w14:textId="472EEB92" w:rsidR="00065548" w:rsidRDefault="002F13C8" w:rsidP="002D117C">
            <w:r>
              <w:t>Hanno Klein</w:t>
            </w:r>
          </w:p>
        </w:tc>
        <w:tc>
          <w:tcPr>
            <w:tcW w:w="1012" w:type="pct"/>
          </w:tcPr>
          <w:p w14:paraId="11FA0E86" w14:textId="703C2F5B" w:rsidR="00065548" w:rsidRDefault="00CF29C2" w:rsidP="002D117C">
            <w:r>
              <w:t>FIXdom</w:t>
            </w:r>
          </w:p>
        </w:tc>
        <w:tc>
          <w:tcPr>
            <w:tcW w:w="2376" w:type="pct"/>
          </w:tcPr>
          <w:p w14:paraId="410BE3A0" w14:textId="677E55B6" w:rsidR="00065548" w:rsidRDefault="002F13C8" w:rsidP="002D117C">
            <w:r>
              <w:t>hanno.klein@fixdom.de</w:t>
            </w:r>
          </w:p>
        </w:tc>
        <w:tc>
          <w:tcPr>
            <w:tcW w:w="848" w:type="pct"/>
          </w:tcPr>
          <w:p w14:paraId="00284CC4" w14:textId="495DFE61" w:rsidR="00065548" w:rsidRDefault="00CF29C2" w:rsidP="002D117C">
            <w:r>
              <w:t>GTC co-chair EMEA</w:t>
            </w:r>
          </w:p>
        </w:tc>
      </w:tr>
      <w:tr w:rsidR="00065548" w14:paraId="362F14E0" w14:textId="77777777" w:rsidTr="00963CF3">
        <w:tc>
          <w:tcPr>
            <w:tcW w:w="764" w:type="pct"/>
          </w:tcPr>
          <w:p w14:paraId="4CB2B12F" w14:textId="77777777" w:rsidR="00065548" w:rsidRDefault="00065548" w:rsidP="002D117C">
            <w:pPr>
              <w:rPr>
                <w:snapToGrid w:val="0"/>
              </w:rPr>
            </w:pPr>
          </w:p>
        </w:tc>
        <w:tc>
          <w:tcPr>
            <w:tcW w:w="1012" w:type="pct"/>
          </w:tcPr>
          <w:p w14:paraId="7E443DAC" w14:textId="77777777" w:rsidR="00065548" w:rsidRDefault="00065548" w:rsidP="002D117C"/>
        </w:tc>
        <w:tc>
          <w:tcPr>
            <w:tcW w:w="2376" w:type="pct"/>
          </w:tcPr>
          <w:p w14:paraId="1AFEFB61" w14:textId="77777777" w:rsidR="00065548" w:rsidRDefault="00065548" w:rsidP="002D117C"/>
        </w:tc>
        <w:tc>
          <w:tcPr>
            <w:tcW w:w="848" w:type="pct"/>
          </w:tcPr>
          <w:p w14:paraId="42FE7082" w14:textId="77777777" w:rsidR="00065548" w:rsidRDefault="00065548" w:rsidP="002D117C"/>
        </w:tc>
      </w:tr>
    </w:tbl>
    <w:p w14:paraId="4740B38F" w14:textId="77777777" w:rsidR="00065548" w:rsidRPr="00FF61E2" w:rsidRDefault="00065548" w:rsidP="00065548">
      <w:pPr>
        <w:pStyle w:val="Textkrper"/>
      </w:pPr>
    </w:p>
    <w:p w14:paraId="18355B27" w14:textId="77777777" w:rsidR="00A74FC0" w:rsidRDefault="00A74FC0" w:rsidP="002E7FCD">
      <w:pPr>
        <w:pStyle w:val="berschrift1"/>
      </w:pPr>
      <w:bookmarkStart w:id="10" w:name="_Toc63266307"/>
      <w:r>
        <w:t>Requirements</w:t>
      </w:r>
      <w:bookmarkEnd w:id="10"/>
    </w:p>
    <w:p w14:paraId="51F6B7B7" w14:textId="28AE74FE" w:rsidR="002E7FCD" w:rsidRDefault="002E7FCD" w:rsidP="007E5700">
      <w:pPr>
        <w:pStyle w:val="berschrift2"/>
      </w:pPr>
      <w:bookmarkStart w:id="11" w:name="_Toc63266308"/>
      <w:r>
        <w:t xml:space="preserve">Business </w:t>
      </w:r>
      <w:r w:rsidR="00BB510E">
        <w:t>Requirements</w:t>
      </w:r>
      <w:bookmarkEnd w:id="11"/>
    </w:p>
    <w:p w14:paraId="47CB08A5" w14:textId="1D0071A2" w:rsidR="00370264" w:rsidRPr="00370264" w:rsidRDefault="00495AD3" w:rsidP="00370264">
      <w:r>
        <w:t xml:space="preserve">No new business requirements have been recognized since </w:t>
      </w:r>
      <w:r w:rsidR="00C66D4D">
        <w:t xml:space="preserve">the </w:t>
      </w:r>
      <w:r w:rsidR="00CF29C2">
        <w:t>Draft Standard</w:t>
      </w:r>
      <w:r w:rsidR="00C66D4D">
        <w:t xml:space="preserve"> was published</w:t>
      </w:r>
      <w:r>
        <w:t>.</w:t>
      </w:r>
    </w:p>
    <w:p w14:paraId="59980E5F" w14:textId="77777777" w:rsidR="00583448" w:rsidRDefault="00583448" w:rsidP="007E5700">
      <w:pPr>
        <w:pStyle w:val="berschrift2"/>
      </w:pPr>
      <w:bookmarkStart w:id="12" w:name="_Ref63264649"/>
      <w:bookmarkStart w:id="13" w:name="_Ref63264656"/>
      <w:bookmarkStart w:id="14" w:name="_Toc63266309"/>
      <w:r>
        <w:t>Technical Requirements</w:t>
      </w:r>
      <w:bookmarkEnd w:id="12"/>
      <w:bookmarkEnd w:id="13"/>
      <w:bookmarkEnd w:id="14"/>
    </w:p>
    <w:p w14:paraId="396C26E2" w14:textId="2AAB47AF" w:rsidR="00BC32C7" w:rsidRPr="00BC32C7" w:rsidRDefault="00BC32C7" w:rsidP="00BC32C7">
      <w:r>
        <w:t xml:space="preserve">This section </w:t>
      </w:r>
      <w:r w:rsidR="00AE235B">
        <w:t>describes</w:t>
      </w:r>
      <w:r>
        <w:t xml:space="preserve"> enhancement</w:t>
      </w:r>
      <w:r w:rsidR="00D2345C">
        <w:t>s</w:t>
      </w:r>
      <w:r>
        <w:t xml:space="preserve"> </w:t>
      </w:r>
      <w:r w:rsidR="001C4731">
        <w:t xml:space="preserve">or changes </w:t>
      </w:r>
      <w:r>
        <w:t xml:space="preserve">to the Orchestra standard since </w:t>
      </w:r>
      <w:r w:rsidR="002C7B43">
        <w:t xml:space="preserve">the </w:t>
      </w:r>
      <w:r w:rsidR="00CF29C2">
        <w:t>Draft Standard</w:t>
      </w:r>
      <w:r w:rsidR="00C66D4D">
        <w:t xml:space="preserve"> was published</w:t>
      </w:r>
      <w:r>
        <w:t>.</w:t>
      </w:r>
    </w:p>
    <w:p w14:paraId="7FB61BF4" w14:textId="5369A01A" w:rsidR="00746688" w:rsidRDefault="008935FF" w:rsidP="005535D9">
      <w:pPr>
        <w:pStyle w:val="berschrift3"/>
      </w:pPr>
      <w:bookmarkStart w:id="15" w:name="_Toc63266310"/>
      <w:r>
        <w:t xml:space="preserve">Provide </w:t>
      </w:r>
      <w:proofErr w:type="spellStart"/>
      <w:r>
        <w:t>ContentType</w:t>
      </w:r>
      <w:proofErr w:type="spellEnd"/>
      <w:r>
        <w:t xml:space="preserve"> attribute to interface</w:t>
      </w:r>
      <w:r w:rsidR="00A00CAC">
        <w:t>s</w:t>
      </w:r>
      <w:r>
        <w:t xml:space="preserve"> schema</w:t>
      </w:r>
      <w:bookmarkEnd w:id="15"/>
    </w:p>
    <w:p w14:paraId="64658749" w14:textId="55A2DF01" w:rsidR="00746688" w:rsidRPr="00746688" w:rsidRDefault="009F32CB" w:rsidP="00746688">
      <w:r>
        <w:t>This change was documented under GitHub issue #10</w:t>
      </w:r>
      <w:r w:rsidR="004147CC">
        <w:t>0</w:t>
      </w:r>
      <w:r>
        <w:t xml:space="preserve"> and affected the XSD file for interfaces. It</w:t>
      </w:r>
      <w:r w:rsidR="00746688" w:rsidRPr="00746688">
        <w:t xml:space="preserve"> lack</w:t>
      </w:r>
      <w:r>
        <w:t>ed</w:t>
      </w:r>
      <w:r w:rsidR="00746688" w:rsidRPr="00746688">
        <w:t xml:space="preserve"> </w:t>
      </w:r>
      <w:r>
        <w:t xml:space="preserve">the </w:t>
      </w:r>
      <w:proofErr w:type="spellStart"/>
      <w:r w:rsidR="00746688" w:rsidRPr="00746688">
        <w:t>ContentType</w:t>
      </w:r>
      <w:proofErr w:type="spellEnd"/>
      <w:r w:rsidR="00746688" w:rsidRPr="00746688">
        <w:t xml:space="preserve"> attribute</w:t>
      </w:r>
      <w:r>
        <w:t>.</w:t>
      </w:r>
    </w:p>
    <w:p w14:paraId="051C73D0" w14:textId="5B8CC19E" w:rsidR="005535D9" w:rsidRPr="005535D9" w:rsidRDefault="005A5E21" w:rsidP="005535D9">
      <w:pPr>
        <w:pStyle w:val="berschrift3"/>
      </w:pPr>
      <w:bookmarkStart w:id="16" w:name="_Toc63266311"/>
      <w:r>
        <w:t>Prevent duplicate interface names</w:t>
      </w:r>
      <w:r w:rsidR="00A00CAC">
        <w:t xml:space="preserve"> in interfaces schema</w:t>
      </w:r>
      <w:bookmarkEnd w:id="16"/>
    </w:p>
    <w:p w14:paraId="67DD7376" w14:textId="046EC9EC" w:rsidR="00B63107" w:rsidRDefault="005A5E21" w:rsidP="00963CF3">
      <w:r>
        <w:t>This change was documented under GitHub issue #101</w:t>
      </w:r>
      <w:r w:rsidR="00FD7791">
        <w:t xml:space="preserve"> and affected the XSD file for interfaces</w:t>
      </w:r>
      <w:r w:rsidR="005F59C9">
        <w:t>.</w:t>
      </w:r>
      <w:r w:rsidR="00E8185E">
        <w:t xml:space="preserve"> It enforces the uniqueness of interface names</w:t>
      </w:r>
      <w:r w:rsidR="00FD7791">
        <w:t>.</w:t>
      </w:r>
    </w:p>
    <w:p w14:paraId="29451490" w14:textId="5A32AA22" w:rsidR="000357D0" w:rsidRDefault="000357D0" w:rsidP="00963CF3"/>
    <w:p w14:paraId="0B7A79F4" w14:textId="77777777" w:rsidR="005657CA" w:rsidRPr="00963CF3" w:rsidRDefault="005657CA" w:rsidP="00963CF3"/>
    <w:p w14:paraId="589BDC5D" w14:textId="687971CA" w:rsidR="002E7FCD" w:rsidRDefault="002E7FCD" w:rsidP="002E7FCD">
      <w:pPr>
        <w:pStyle w:val="berschrift1"/>
      </w:pPr>
      <w:bookmarkStart w:id="17" w:name="_Toc63266313"/>
      <w:r>
        <w:lastRenderedPageBreak/>
        <w:t>Issues and Discussion Points</w:t>
      </w:r>
      <w:bookmarkEnd w:id="17"/>
    </w:p>
    <w:p w14:paraId="160F3691" w14:textId="2F6E0D2E" w:rsidR="006A1286" w:rsidRDefault="006A1286" w:rsidP="006A1286">
      <w:r>
        <w:t>None</w:t>
      </w:r>
    </w:p>
    <w:p w14:paraId="2BFC669D" w14:textId="77777777" w:rsidR="005657CA" w:rsidRPr="006A1286" w:rsidRDefault="005657CA" w:rsidP="006A1286"/>
    <w:p w14:paraId="635702D0" w14:textId="77777777" w:rsidR="000150F3" w:rsidRDefault="000150F3" w:rsidP="000150F3">
      <w:pPr>
        <w:pStyle w:val="berschrift1"/>
        <w:keepLines/>
      </w:pPr>
      <w:bookmarkStart w:id="18" w:name="_Toc63266314"/>
      <w:r>
        <w:t>References</w:t>
      </w:r>
      <w:bookmarkEnd w:id="18"/>
    </w:p>
    <w:p w14:paraId="1C13DD3A" w14:textId="77777777" w:rsidR="000150F3" w:rsidRDefault="000150F3" w:rsidP="000150F3">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Authors should list references used in created the technical standard proposal</w:t>
      </w:r>
    </w:p>
    <w:p w14:paraId="411AB09E" w14:textId="77777777" w:rsidR="000150F3" w:rsidRPr="00645E29" w:rsidRDefault="000150F3" w:rsidP="000150F3">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14:paraId="37F6803B" w14:textId="77777777" w:rsidR="000150F3" w:rsidRPr="00645E29" w:rsidRDefault="000150F3" w:rsidP="000150F3">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14:paraId="06A22151" w14:textId="77777777" w:rsidR="000150F3" w:rsidRPr="00645E29" w:rsidRDefault="000150F3" w:rsidP="000150F3">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14:paraId="14E4D7A7" w14:textId="77777777" w:rsidR="000150F3" w:rsidRDefault="000150F3" w:rsidP="000150F3">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2A31D020" w14:textId="77777777" w:rsidR="000150F3" w:rsidRPr="00645E29" w:rsidRDefault="000150F3" w:rsidP="000150F3">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540A26C7" w14:textId="77777777" w:rsidR="00065548" w:rsidRDefault="00065548" w:rsidP="00065548">
      <w:pPr>
        <w:pStyle w:val="Textkrper"/>
      </w:pPr>
    </w:p>
    <w:tbl>
      <w:tblPr>
        <w:tblStyle w:val="FPLTableStyle"/>
        <w:tblW w:w="5000" w:type="pct"/>
        <w:tblLook w:val="04A0" w:firstRow="1" w:lastRow="0" w:firstColumn="1" w:lastColumn="0" w:noHBand="0" w:noVBand="1"/>
      </w:tblPr>
      <w:tblGrid>
        <w:gridCol w:w="3612"/>
        <w:gridCol w:w="965"/>
        <w:gridCol w:w="3333"/>
        <w:gridCol w:w="1420"/>
      </w:tblGrid>
      <w:tr w:rsidR="00065548" w14:paraId="49A99E83" w14:textId="77777777" w:rsidTr="00D73E59">
        <w:trPr>
          <w:cnfStyle w:val="100000000000" w:firstRow="1" w:lastRow="0" w:firstColumn="0" w:lastColumn="0" w:oddVBand="0" w:evenVBand="0" w:oddHBand="0" w:evenHBand="0" w:firstRowFirstColumn="0" w:firstRowLastColumn="0" w:lastRowFirstColumn="0" w:lastRowLastColumn="0"/>
        </w:trPr>
        <w:tc>
          <w:tcPr>
            <w:tcW w:w="1936" w:type="pct"/>
          </w:tcPr>
          <w:p w14:paraId="247E8141" w14:textId="77777777" w:rsidR="00065548" w:rsidRDefault="00065548" w:rsidP="002D117C">
            <w:pPr>
              <w:keepNext/>
              <w:keepLines/>
              <w:jc w:val="center"/>
              <w:rPr>
                <w:b w:val="0"/>
              </w:rPr>
            </w:pPr>
            <w:r>
              <w:t>Reference</w:t>
            </w:r>
          </w:p>
        </w:tc>
        <w:tc>
          <w:tcPr>
            <w:tcW w:w="517" w:type="pct"/>
          </w:tcPr>
          <w:p w14:paraId="24314FBD" w14:textId="77777777" w:rsidR="00065548" w:rsidRDefault="00065548" w:rsidP="002D117C">
            <w:pPr>
              <w:keepNext/>
              <w:keepLines/>
              <w:jc w:val="center"/>
              <w:rPr>
                <w:b w:val="0"/>
              </w:rPr>
            </w:pPr>
            <w:r>
              <w:t>Version</w:t>
            </w:r>
          </w:p>
        </w:tc>
        <w:tc>
          <w:tcPr>
            <w:tcW w:w="1786" w:type="pct"/>
          </w:tcPr>
          <w:p w14:paraId="12CCD72F" w14:textId="77777777" w:rsidR="00065548" w:rsidRDefault="00065548" w:rsidP="002D117C">
            <w:pPr>
              <w:keepNext/>
              <w:keepLines/>
              <w:jc w:val="center"/>
              <w:rPr>
                <w:b w:val="0"/>
              </w:rPr>
            </w:pPr>
            <w:r>
              <w:t>Relevance</w:t>
            </w:r>
          </w:p>
        </w:tc>
        <w:tc>
          <w:tcPr>
            <w:tcW w:w="761" w:type="pct"/>
          </w:tcPr>
          <w:p w14:paraId="5767F187" w14:textId="77777777" w:rsidR="00065548" w:rsidRDefault="00065548" w:rsidP="002D117C">
            <w:pPr>
              <w:keepNext/>
              <w:keepLines/>
              <w:jc w:val="center"/>
              <w:rPr>
                <w:b w:val="0"/>
              </w:rPr>
            </w:pPr>
            <w:r>
              <w:t>Normative</w:t>
            </w:r>
          </w:p>
        </w:tc>
      </w:tr>
      <w:tr w:rsidR="00065548" w14:paraId="51EB0871" w14:textId="77777777" w:rsidTr="00D73E59">
        <w:tc>
          <w:tcPr>
            <w:tcW w:w="1936" w:type="pct"/>
          </w:tcPr>
          <w:p w14:paraId="0B32D299" w14:textId="77777777" w:rsidR="00065548" w:rsidRDefault="00FE340D" w:rsidP="002D117C">
            <w:pPr>
              <w:keepNext/>
              <w:keepLines/>
            </w:pPr>
            <w:r>
              <w:t>None</w:t>
            </w:r>
          </w:p>
        </w:tc>
        <w:tc>
          <w:tcPr>
            <w:tcW w:w="517" w:type="pct"/>
          </w:tcPr>
          <w:p w14:paraId="37C5E43D" w14:textId="77777777" w:rsidR="00065548" w:rsidRDefault="00065548" w:rsidP="002D117C">
            <w:pPr>
              <w:keepNext/>
              <w:keepLines/>
            </w:pPr>
          </w:p>
        </w:tc>
        <w:tc>
          <w:tcPr>
            <w:tcW w:w="1786" w:type="pct"/>
          </w:tcPr>
          <w:p w14:paraId="3DD1DBE4" w14:textId="77777777" w:rsidR="00065548" w:rsidRDefault="00065548" w:rsidP="002D117C">
            <w:pPr>
              <w:keepNext/>
              <w:keepLines/>
            </w:pPr>
          </w:p>
        </w:tc>
        <w:tc>
          <w:tcPr>
            <w:tcW w:w="761" w:type="pct"/>
          </w:tcPr>
          <w:p w14:paraId="36ED8A9A" w14:textId="77777777" w:rsidR="00065548" w:rsidRDefault="00065548" w:rsidP="002D117C">
            <w:pPr>
              <w:keepNext/>
              <w:keepLines/>
            </w:pPr>
          </w:p>
        </w:tc>
      </w:tr>
      <w:tr w:rsidR="00065548" w14:paraId="60099141" w14:textId="77777777" w:rsidTr="00D73E59">
        <w:tc>
          <w:tcPr>
            <w:tcW w:w="1936" w:type="pct"/>
          </w:tcPr>
          <w:p w14:paraId="40AFB05E" w14:textId="77777777" w:rsidR="00065548" w:rsidRDefault="00065548" w:rsidP="002D117C">
            <w:pPr>
              <w:keepNext/>
              <w:keepLines/>
            </w:pPr>
          </w:p>
        </w:tc>
        <w:tc>
          <w:tcPr>
            <w:tcW w:w="517" w:type="pct"/>
          </w:tcPr>
          <w:p w14:paraId="2F0DCD68" w14:textId="77777777" w:rsidR="00065548" w:rsidRDefault="00065548" w:rsidP="002D117C">
            <w:pPr>
              <w:keepNext/>
              <w:keepLines/>
            </w:pPr>
          </w:p>
        </w:tc>
        <w:tc>
          <w:tcPr>
            <w:tcW w:w="1786" w:type="pct"/>
          </w:tcPr>
          <w:p w14:paraId="3F8DDEA8" w14:textId="77777777" w:rsidR="00065548" w:rsidRDefault="00065548" w:rsidP="002D117C">
            <w:pPr>
              <w:keepNext/>
              <w:keepLines/>
            </w:pPr>
          </w:p>
        </w:tc>
        <w:tc>
          <w:tcPr>
            <w:tcW w:w="761" w:type="pct"/>
          </w:tcPr>
          <w:p w14:paraId="40A39EA2" w14:textId="77777777" w:rsidR="00065548" w:rsidRDefault="00065548" w:rsidP="002D117C">
            <w:pPr>
              <w:keepNext/>
              <w:keepLines/>
            </w:pPr>
          </w:p>
        </w:tc>
      </w:tr>
      <w:tr w:rsidR="00065548" w14:paraId="22BB5C8D" w14:textId="77777777" w:rsidTr="00D73E59">
        <w:tc>
          <w:tcPr>
            <w:tcW w:w="1936" w:type="pct"/>
          </w:tcPr>
          <w:p w14:paraId="6A1653BC" w14:textId="77777777" w:rsidR="00065548" w:rsidRDefault="00065548" w:rsidP="002D117C"/>
        </w:tc>
        <w:tc>
          <w:tcPr>
            <w:tcW w:w="517" w:type="pct"/>
          </w:tcPr>
          <w:p w14:paraId="75974D6D" w14:textId="77777777" w:rsidR="00065548" w:rsidRDefault="00065548" w:rsidP="002D117C"/>
        </w:tc>
        <w:tc>
          <w:tcPr>
            <w:tcW w:w="1786" w:type="pct"/>
          </w:tcPr>
          <w:p w14:paraId="488251A6" w14:textId="77777777" w:rsidR="00065548" w:rsidRDefault="00065548" w:rsidP="002D117C"/>
        </w:tc>
        <w:tc>
          <w:tcPr>
            <w:tcW w:w="761" w:type="pct"/>
          </w:tcPr>
          <w:p w14:paraId="4A831B4E" w14:textId="77777777" w:rsidR="00065548" w:rsidRDefault="00065548" w:rsidP="002D117C"/>
        </w:tc>
      </w:tr>
      <w:tr w:rsidR="00065548" w14:paraId="5DDA5274" w14:textId="77777777" w:rsidTr="00D73E59">
        <w:tc>
          <w:tcPr>
            <w:tcW w:w="1936" w:type="pct"/>
          </w:tcPr>
          <w:p w14:paraId="08DA3F34" w14:textId="77777777" w:rsidR="00065548" w:rsidRDefault="00065548" w:rsidP="002D117C">
            <w:pPr>
              <w:rPr>
                <w:snapToGrid w:val="0"/>
              </w:rPr>
            </w:pPr>
          </w:p>
        </w:tc>
        <w:tc>
          <w:tcPr>
            <w:tcW w:w="517" w:type="pct"/>
          </w:tcPr>
          <w:p w14:paraId="37B76749" w14:textId="77777777" w:rsidR="00065548" w:rsidRDefault="00065548" w:rsidP="002D117C"/>
        </w:tc>
        <w:tc>
          <w:tcPr>
            <w:tcW w:w="1786" w:type="pct"/>
          </w:tcPr>
          <w:p w14:paraId="12023A9B" w14:textId="77777777" w:rsidR="00065548" w:rsidRDefault="00065548" w:rsidP="002D117C"/>
        </w:tc>
        <w:tc>
          <w:tcPr>
            <w:tcW w:w="761" w:type="pct"/>
          </w:tcPr>
          <w:p w14:paraId="7A8F130A" w14:textId="77777777" w:rsidR="00065548" w:rsidRDefault="00065548" w:rsidP="002D117C"/>
        </w:tc>
      </w:tr>
    </w:tbl>
    <w:p w14:paraId="1B9A14AB" w14:textId="77777777" w:rsidR="00065548" w:rsidRDefault="00065548" w:rsidP="00065548">
      <w:pPr>
        <w:pStyle w:val="Textkrper"/>
      </w:pPr>
    </w:p>
    <w:p w14:paraId="0117A683" w14:textId="77777777" w:rsidR="00645E29" w:rsidRPr="00F37B52" w:rsidRDefault="00645E29" w:rsidP="00F37B52">
      <w:pPr>
        <w:pStyle w:val="berschrift1"/>
        <w:keepLines/>
      </w:pPr>
      <w:bookmarkStart w:id="19" w:name="_Toc63266315"/>
      <w:r>
        <w:t xml:space="preserve">Relevant and Related </w:t>
      </w:r>
      <w:r w:rsidR="000150F3">
        <w:t>Standards</w:t>
      </w:r>
      <w:bookmarkEnd w:id="19"/>
      <w:r w:rsidRPr="00F37B52">
        <w:rPr>
          <w:vanish/>
          <w:color w:val="008000"/>
          <w:szCs w:val="20"/>
        </w:rPr>
        <w:t xml:space="preserve"> </w:t>
      </w:r>
    </w:p>
    <w:tbl>
      <w:tblPr>
        <w:tblStyle w:val="FPLTableStyle"/>
        <w:tblW w:w="0" w:type="auto"/>
        <w:tblLook w:val="04A0" w:firstRow="1" w:lastRow="0" w:firstColumn="1" w:lastColumn="0" w:noHBand="0" w:noVBand="1"/>
      </w:tblPr>
      <w:tblGrid>
        <w:gridCol w:w="1926"/>
        <w:gridCol w:w="1073"/>
        <w:gridCol w:w="3665"/>
        <w:gridCol w:w="1475"/>
        <w:gridCol w:w="1191"/>
      </w:tblGrid>
      <w:tr w:rsidR="00065548" w14:paraId="30B821E4" w14:textId="77777777" w:rsidTr="000A515C">
        <w:trPr>
          <w:cnfStyle w:val="100000000000" w:firstRow="1" w:lastRow="0" w:firstColumn="0" w:lastColumn="0" w:oddVBand="0" w:evenVBand="0" w:oddHBand="0" w:evenHBand="0" w:firstRowFirstColumn="0" w:firstRowLastColumn="0" w:lastRowFirstColumn="0" w:lastRowLastColumn="0"/>
        </w:trPr>
        <w:tc>
          <w:tcPr>
            <w:tcW w:w="0" w:type="auto"/>
          </w:tcPr>
          <w:p w14:paraId="035BA086" w14:textId="77777777" w:rsidR="00065548" w:rsidRDefault="00065548" w:rsidP="002D117C">
            <w:pPr>
              <w:keepNext/>
              <w:keepLines/>
              <w:jc w:val="center"/>
              <w:rPr>
                <w:b w:val="0"/>
              </w:rPr>
            </w:pPr>
            <w:r>
              <w:t>Related Standard</w:t>
            </w:r>
          </w:p>
        </w:tc>
        <w:tc>
          <w:tcPr>
            <w:tcW w:w="0" w:type="auto"/>
          </w:tcPr>
          <w:p w14:paraId="6D29D93E" w14:textId="77777777" w:rsidR="00065548" w:rsidRDefault="00065548" w:rsidP="002D117C">
            <w:pPr>
              <w:keepNext/>
              <w:keepLines/>
              <w:jc w:val="center"/>
              <w:rPr>
                <w:b w:val="0"/>
              </w:rPr>
            </w:pPr>
            <w:r>
              <w:t>Version</w:t>
            </w:r>
          </w:p>
        </w:tc>
        <w:tc>
          <w:tcPr>
            <w:tcW w:w="0" w:type="auto"/>
          </w:tcPr>
          <w:p w14:paraId="79801D6F" w14:textId="77777777" w:rsidR="00065548" w:rsidRDefault="00065548" w:rsidP="002D117C">
            <w:pPr>
              <w:keepNext/>
              <w:keepLines/>
              <w:jc w:val="center"/>
              <w:rPr>
                <w:b w:val="0"/>
              </w:rPr>
            </w:pPr>
            <w:r>
              <w:t>Reference location</w:t>
            </w:r>
          </w:p>
        </w:tc>
        <w:tc>
          <w:tcPr>
            <w:tcW w:w="0" w:type="auto"/>
          </w:tcPr>
          <w:p w14:paraId="42F61A4B" w14:textId="77777777" w:rsidR="00065548" w:rsidRDefault="00065548" w:rsidP="002D117C">
            <w:pPr>
              <w:keepNext/>
              <w:keepLines/>
              <w:jc w:val="center"/>
              <w:rPr>
                <w:b w:val="0"/>
              </w:rPr>
            </w:pPr>
            <w:r>
              <w:t>Relationship</w:t>
            </w:r>
          </w:p>
        </w:tc>
        <w:tc>
          <w:tcPr>
            <w:tcW w:w="0" w:type="auto"/>
          </w:tcPr>
          <w:p w14:paraId="765B8988" w14:textId="77777777" w:rsidR="00065548" w:rsidRDefault="00065548" w:rsidP="002D117C">
            <w:pPr>
              <w:keepNext/>
              <w:keepLines/>
              <w:jc w:val="center"/>
              <w:rPr>
                <w:b w:val="0"/>
              </w:rPr>
            </w:pPr>
            <w:r>
              <w:t>Normative</w:t>
            </w:r>
          </w:p>
        </w:tc>
      </w:tr>
      <w:tr w:rsidR="00A27576" w14:paraId="221E43C0" w14:textId="77777777" w:rsidTr="000A515C">
        <w:tc>
          <w:tcPr>
            <w:tcW w:w="0" w:type="auto"/>
          </w:tcPr>
          <w:p w14:paraId="22F8E87E" w14:textId="77777777" w:rsidR="00A27576" w:rsidRDefault="00A27576" w:rsidP="00A27576">
            <w:pPr>
              <w:keepNext/>
              <w:keepLines/>
            </w:pPr>
            <w:r>
              <w:t>Dublin Core XML Schemas</w:t>
            </w:r>
          </w:p>
        </w:tc>
        <w:tc>
          <w:tcPr>
            <w:tcW w:w="0" w:type="auto"/>
          </w:tcPr>
          <w:p w14:paraId="41FBFA3F" w14:textId="77777777" w:rsidR="00A27576" w:rsidRDefault="00A27576" w:rsidP="00A27576">
            <w:pPr>
              <w:keepNext/>
              <w:keepLines/>
            </w:pPr>
            <w:r w:rsidRPr="00661F17">
              <w:t>2008-02-11</w:t>
            </w:r>
          </w:p>
        </w:tc>
        <w:tc>
          <w:tcPr>
            <w:tcW w:w="0" w:type="auto"/>
          </w:tcPr>
          <w:p w14:paraId="7ABC1FDF" w14:textId="77777777" w:rsidR="00A27576" w:rsidRDefault="00A27576" w:rsidP="00A27576">
            <w:pPr>
              <w:keepNext/>
              <w:keepLines/>
            </w:pPr>
            <w:r w:rsidRPr="00661F17">
              <w:t>http://dublincore.org/schemas/xmls/</w:t>
            </w:r>
          </w:p>
        </w:tc>
        <w:tc>
          <w:tcPr>
            <w:tcW w:w="0" w:type="auto"/>
          </w:tcPr>
          <w:p w14:paraId="1E1F97D0" w14:textId="77777777" w:rsidR="00A27576" w:rsidRDefault="00A27576" w:rsidP="00A27576">
            <w:pPr>
              <w:keepNext/>
              <w:keepLines/>
            </w:pPr>
            <w:r>
              <w:t>Dependency</w:t>
            </w:r>
          </w:p>
        </w:tc>
        <w:tc>
          <w:tcPr>
            <w:tcW w:w="0" w:type="auto"/>
          </w:tcPr>
          <w:p w14:paraId="3D0FCC52" w14:textId="77777777" w:rsidR="00A27576" w:rsidRDefault="00A27576" w:rsidP="00A27576">
            <w:pPr>
              <w:keepNext/>
              <w:keepLines/>
            </w:pPr>
            <w:r>
              <w:t>Yes</w:t>
            </w:r>
          </w:p>
        </w:tc>
      </w:tr>
      <w:tr w:rsidR="00065548" w14:paraId="60945789" w14:textId="77777777" w:rsidTr="000A515C">
        <w:tc>
          <w:tcPr>
            <w:tcW w:w="0" w:type="auto"/>
          </w:tcPr>
          <w:p w14:paraId="7E19EE0B" w14:textId="77777777" w:rsidR="00065548" w:rsidRDefault="00F90886" w:rsidP="00F90886">
            <w:pPr>
              <w:keepNext/>
              <w:keepLines/>
            </w:pPr>
            <w:r>
              <w:t>XML Schema for FIX</w:t>
            </w:r>
          </w:p>
        </w:tc>
        <w:tc>
          <w:tcPr>
            <w:tcW w:w="0" w:type="auto"/>
          </w:tcPr>
          <w:p w14:paraId="43CE1F45" w14:textId="77777777" w:rsidR="00065548" w:rsidRDefault="00A27576" w:rsidP="002D117C">
            <w:pPr>
              <w:keepNext/>
              <w:keepLines/>
            </w:pPr>
            <w:r>
              <w:t>2016</w:t>
            </w:r>
          </w:p>
        </w:tc>
        <w:tc>
          <w:tcPr>
            <w:tcW w:w="0" w:type="auto"/>
          </w:tcPr>
          <w:p w14:paraId="55927CE5" w14:textId="77777777" w:rsidR="00065548" w:rsidRDefault="00065548" w:rsidP="002D117C">
            <w:pPr>
              <w:keepNext/>
              <w:keepLines/>
            </w:pPr>
          </w:p>
        </w:tc>
        <w:tc>
          <w:tcPr>
            <w:tcW w:w="0" w:type="auto"/>
          </w:tcPr>
          <w:p w14:paraId="6FCE4D6E" w14:textId="77777777" w:rsidR="00065548" w:rsidRDefault="00A27576" w:rsidP="002D117C">
            <w:pPr>
              <w:keepNext/>
              <w:keepLines/>
            </w:pPr>
            <w:r>
              <w:t>Technical guide</w:t>
            </w:r>
          </w:p>
        </w:tc>
        <w:tc>
          <w:tcPr>
            <w:tcW w:w="0" w:type="auto"/>
          </w:tcPr>
          <w:p w14:paraId="587D78E9" w14:textId="77777777" w:rsidR="00065548" w:rsidRDefault="00A27576" w:rsidP="002D117C">
            <w:pPr>
              <w:keepNext/>
              <w:keepLines/>
            </w:pPr>
            <w:r>
              <w:t>Yes</w:t>
            </w:r>
          </w:p>
        </w:tc>
      </w:tr>
      <w:tr w:rsidR="00A27576" w14:paraId="46874629" w14:textId="77777777" w:rsidTr="000A515C">
        <w:tc>
          <w:tcPr>
            <w:tcW w:w="0" w:type="auto"/>
          </w:tcPr>
          <w:p w14:paraId="35EF1B41" w14:textId="77777777" w:rsidR="00A27576" w:rsidRDefault="00A27576" w:rsidP="00A27576">
            <w:pPr>
              <w:keepNext/>
              <w:keepLines/>
            </w:pPr>
            <w:r>
              <w:t>XML Schema</w:t>
            </w:r>
          </w:p>
        </w:tc>
        <w:tc>
          <w:tcPr>
            <w:tcW w:w="0" w:type="auto"/>
          </w:tcPr>
          <w:p w14:paraId="30F56973" w14:textId="77777777" w:rsidR="00A27576" w:rsidRDefault="00A27576" w:rsidP="00A27576">
            <w:pPr>
              <w:keepNext/>
              <w:keepLines/>
            </w:pPr>
            <w:r>
              <w:t>2012</w:t>
            </w:r>
          </w:p>
        </w:tc>
        <w:tc>
          <w:tcPr>
            <w:tcW w:w="0" w:type="auto"/>
          </w:tcPr>
          <w:p w14:paraId="51DB3CA3" w14:textId="77777777" w:rsidR="00A27576" w:rsidRDefault="00A27576" w:rsidP="00A27576">
            <w:pPr>
              <w:keepNext/>
              <w:keepLines/>
            </w:pPr>
            <w:r w:rsidRPr="00EB1B9E">
              <w:rPr>
                <w:rFonts w:ascii="Arial" w:hAnsi="Arial" w:cs="Arial"/>
                <w:color w:val="000000"/>
                <w:sz w:val="20"/>
                <w:szCs w:val="20"/>
                <w:shd w:val="clear" w:color="auto" w:fill="FFFFFF"/>
              </w:rPr>
              <w:t>https://www.w3.org/TR/xmlschema11-1/</w:t>
            </w:r>
          </w:p>
        </w:tc>
        <w:tc>
          <w:tcPr>
            <w:tcW w:w="0" w:type="auto"/>
          </w:tcPr>
          <w:p w14:paraId="62B22D94" w14:textId="77777777" w:rsidR="00A27576" w:rsidRDefault="00A27576" w:rsidP="00A27576">
            <w:pPr>
              <w:keepNext/>
              <w:keepLines/>
            </w:pPr>
            <w:r>
              <w:t>Dependency</w:t>
            </w:r>
          </w:p>
        </w:tc>
        <w:tc>
          <w:tcPr>
            <w:tcW w:w="0" w:type="auto"/>
          </w:tcPr>
          <w:p w14:paraId="688B63F9" w14:textId="77777777" w:rsidR="00A27576" w:rsidRDefault="00A27576" w:rsidP="00A27576">
            <w:pPr>
              <w:keepNext/>
              <w:keepLines/>
            </w:pPr>
            <w:r>
              <w:t>Yes</w:t>
            </w:r>
          </w:p>
        </w:tc>
      </w:tr>
      <w:tr w:rsidR="00A27576" w14:paraId="427054A9" w14:textId="77777777" w:rsidTr="000A515C">
        <w:tc>
          <w:tcPr>
            <w:tcW w:w="0" w:type="auto"/>
          </w:tcPr>
          <w:p w14:paraId="4E9B72A7" w14:textId="77777777" w:rsidR="00A27576" w:rsidRDefault="00A27576" w:rsidP="00A27576">
            <w:pPr>
              <w:keepNext/>
              <w:keepLines/>
            </w:pPr>
            <w:r>
              <w:t>Namespaces</w:t>
            </w:r>
          </w:p>
        </w:tc>
        <w:tc>
          <w:tcPr>
            <w:tcW w:w="0" w:type="auto"/>
          </w:tcPr>
          <w:p w14:paraId="3C8A4FC1" w14:textId="77777777" w:rsidR="00A27576" w:rsidRDefault="00A27576" w:rsidP="00A27576">
            <w:pPr>
              <w:keepNext/>
              <w:keepLines/>
            </w:pPr>
            <w:r>
              <w:t>2006</w:t>
            </w:r>
          </w:p>
        </w:tc>
        <w:tc>
          <w:tcPr>
            <w:tcW w:w="0" w:type="auto"/>
          </w:tcPr>
          <w:p w14:paraId="212265D9" w14:textId="77777777" w:rsidR="00A27576" w:rsidRDefault="00A27576" w:rsidP="00A27576">
            <w:pPr>
              <w:keepNext/>
              <w:keepLines/>
            </w:pPr>
            <w:r w:rsidRPr="00EB1B9E">
              <w:t>https://www.w3.org/TR/xml-names11/</w:t>
            </w:r>
          </w:p>
        </w:tc>
        <w:tc>
          <w:tcPr>
            <w:tcW w:w="0" w:type="auto"/>
          </w:tcPr>
          <w:p w14:paraId="3FA9FB4A" w14:textId="77777777" w:rsidR="00A27576" w:rsidRDefault="00A27576" w:rsidP="00A27576">
            <w:pPr>
              <w:keepNext/>
              <w:keepLines/>
            </w:pPr>
            <w:r>
              <w:t>Dependency</w:t>
            </w:r>
          </w:p>
        </w:tc>
        <w:tc>
          <w:tcPr>
            <w:tcW w:w="0" w:type="auto"/>
          </w:tcPr>
          <w:p w14:paraId="771A2E54" w14:textId="77777777" w:rsidR="00A27576" w:rsidRDefault="00A27576" w:rsidP="00A27576">
            <w:pPr>
              <w:keepNext/>
              <w:keepLines/>
            </w:pPr>
            <w:r>
              <w:t>Yes</w:t>
            </w:r>
          </w:p>
        </w:tc>
      </w:tr>
    </w:tbl>
    <w:p w14:paraId="50578FEF" w14:textId="77777777" w:rsidR="00065548" w:rsidRDefault="00065548" w:rsidP="00645E29">
      <w:pPr>
        <w:pStyle w:val="Textkrper"/>
      </w:pPr>
    </w:p>
    <w:p w14:paraId="4A399725" w14:textId="77777777" w:rsidR="005068CB" w:rsidRDefault="005068CB" w:rsidP="002E7FCD">
      <w:pPr>
        <w:pStyle w:val="berschrift1"/>
      </w:pPr>
      <w:bookmarkStart w:id="20" w:name="_Toc63266316"/>
      <w:r>
        <w:t>Intellectual Property Disclosure</w:t>
      </w:r>
      <w:bookmarkEnd w:id="20"/>
    </w:p>
    <w:p w14:paraId="1E683FAF" w14:textId="77777777" w:rsidR="005068CB" w:rsidRDefault="005068CB" w:rsidP="005068CB">
      <w:pPr>
        <w:keepNext/>
        <w:keepLines/>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Authors should provide a list of any intellectual property </w:t>
      </w:r>
    </w:p>
    <w:p w14:paraId="205FDCDD" w14:textId="77777777" w:rsidR="005068CB" w:rsidRPr="00645E29" w:rsidRDefault="005068CB" w:rsidP="005068CB">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18A8DE48" w14:textId="77777777" w:rsidR="005068CB" w:rsidRPr="00645E29" w:rsidRDefault="005068CB" w:rsidP="005068CB">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21643B63" w14:textId="77777777" w:rsidR="005068CB" w:rsidRPr="00645E29" w:rsidRDefault="005068CB" w:rsidP="005068CB">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1D470688" w14:textId="77777777" w:rsidR="005068CB" w:rsidRDefault="005068CB" w:rsidP="005068CB">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48D24069" w14:textId="77777777" w:rsidR="005068CB" w:rsidRPr="00645E29" w:rsidRDefault="005068CB" w:rsidP="005068CB">
      <w:pPr>
        <w:pStyle w:val="Listenabsatz"/>
        <w:keepNext/>
        <w:keepLines/>
        <w:numPr>
          <w:ilvl w:val="0"/>
          <w:numId w:val="7"/>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44FDCE0B" w14:textId="77777777" w:rsidR="005068CB" w:rsidRPr="005068CB" w:rsidRDefault="005068CB" w:rsidP="00065548">
      <w:pPr>
        <w:pStyle w:val="Textkrper"/>
      </w:pPr>
    </w:p>
    <w:tbl>
      <w:tblPr>
        <w:tblStyle w:val="FPLTableStyle"/>
        <w:tblW w:w="5000" w:type="pct"/>
        <w:tblLook w:val="04A0" w:firstRow="1" w:lastRow="0" w:firstColumn="1" w:lastColumn="0" w:noHBand="0" w:noVBand="1"/>
      </w:tblPr>
      <w:tblGrid>
        <w:gridCol w:w="3086"/>
        <w:gridCol w:w="1754"/>
        <w:gridCol w:w="2075"/>
        <w:gridCol w:w="2415"/>
      </w:tblGrid>
      <w:tr w:rsidR="005068CB" w14:paraId="18706B39" w14:textId="77777777" w:rsidTr="00D73E59">
        <w:trPr>
          <w:cnfStyle w:val="100000000000" w:firstRow="1" w:lastRow="0" w:firstColumn="0" w:lastColumn="0" w:oddVBand="0" w:evenVBand="0" w:oddHBand="0" w:evenHBand="0" w:firstRowFirstColumn="0" w:firstRowLastColumn="0" w:lastRowFirstColumn="0" w:lastRowLastColumn="0"/>
        </w:trPr>
        <w:tc>
          <w:tcPr>
            <w:tcW w:w="1654" w:type="pct"/>
          </w:tcPr>
          <w:p w14:paraId="57D643ED" w14:textId="77777777" w:rsidR="005068CB" w:rsidRDefault="005068CB" w:rsidP="005068CB">
            <w:pPr>
              <w:keepNext/>
              <w:keepLines/>
              <w:jc w:val="center"/>
              <w:rPr>
                <w:b w:val="0"/>
              </w:rPr>
            </w:pPr>
            <w:r>
              <w:t>Related Intellection Property</w:t>
            </w:r>
          </w:p>
        </w:tc>
        <w:tc>
          <w:tcPr>
            <w:tcW w:w="940" w:type="pct"/>
          </w:tcPr>
          <w:p w14:paraId="51F8C352" w14:textId="77777777" w:rsidR="005068CB" w:rsidRDefault="005068CB" w:rsidP="002D117C">
            <w:pPr>
              <w:keepNext/>
              <w:keepLines/>
              <w:jc w:val="center"/>
              <w:rPr>
                <w:b w:val="0"/>
              </w:rPr>
            </w:pPr>
            <w:r>
              <w:t>Type of IP (copyright, patent)</w:t>
            </w:r>
          </w:p>
        </w:tc>
        <w:tc>
          <w:tcPr>
            <w:tcW w:w="1112" w:type="pct"/>
          </w:tcPr>
          <w:p w14:paraId="4F6A1407" w14:textId="77777777" w:rsidR="005068CB" w:rsidRDefault="005068CB" w:rsidP="002D117C">
            <w:pPr>
              <w:keepNext/>
              <w:keepLines/>
              <w:jc w:val="center"/>
              <w:rPr>
                <w:b w:val="0"/>
              </w:rPr>
            </w:pPr>
            <w:r>
              <w:t>IP Owner</w:t>
            </w:r>
          </w:p>
        </w:tc>
        <w:tc>
          <w:tcPr>
            <w:tcW w:w="1294" w:type="pct"/>
          </w:tcPr>
          <w:p w14:paraId="338F3852" w14:textId="77777777" w:rsidR="005068CB" w:rsidRDefault="005068CB" w:rsidP="002D117C">
            <w:pPr>
              <w:keepNext/>
              <w:keepLines/>
              <w:jc w:val="center"/>
              <w:rPr>
                <w:b w:val="0"/>
              </w:rPr>
            </w:pPr>
            <w:r>
              <w:t>Relationship to proposed standard</w:t>
            </w:r>
          </w:p>
        </w:tc>
      </w:tr>
      <w:tr w:rsidR="005068CB" w14:paraId="113B688C" w14:textId="77777777" w:rsidTr="00D73E59">
        <w:tc>
          <w:tcPr>
            <w:tcW w:w="1654" w:type="pct"/>
          </w:tcPr>
          <w:p w14:paraId="2BCE1D7C" w14:textId="77777777" w:rsidR="005068CB" w:rsidRDefault="005068CB" w:rsidP="00A27576">
            <w:pPr>
              <w:keepNext/>
              <w:keepLines/>
            </w:pPr>
          </w:p>
        </w:tc>
        <w:tc>
          <w:tcPr>
            <w:tcW w:w="940" w:type="pct"/>
          </w:tcPr>
          <w:p w14:paraId="1D4DE53B" w14:textId="77777777" w:rsidR="005068CB" w:rsidRDefault="005068CB" w:rsidP="002D117C">
            <w:pPr>
              <w:keepNext/>
              <w:keepLines/>
            </w:pPr>
          </w:p>
        </w:tc>
        <w:tc>
          <w:tcPr>
            <w:tcW w:w="1112" w:type="pct"/>
          </w:tcPr>
          <w:p w14:paraId="505FD157" w14:textId="77777777" w:rsidR="005068CB" w:rsidRDefault="005068CB" w:rsidP="002D117C">
            <w:pPr>
              <w:keepNext/>
              <w:keepLines/>
            </w:pPr>
          </w:p>
        </w:tc>
        <w:tc>
          <w:tcPr>
            <w:tcW w:w="1294" w:type="pct"/>
          </w:tcPr>
          <w:p w14:paraId="06EEC655" w14:textId="77777777" w:rsidR="005068CB" w:rsidRDefault="005068CB" w:rsidP="002D117C">
            <w:pPr>
              <w:keepNext/>
              <w:keepLines/>
            </w:pPr>
          </w:p>
        </w:tc>
      </w:tr>
      <w:tr w:rsidR="005068CB" w14:paraId="1DCAAE87" w14:textId="77777777" w:rsidTr="00D73E59">
        <w:tc>
          <w:tcPr>
            <w:tcW w:w="1654" w:type="pct"/>
          </w:tcPr>
          <w:p w14:paraId="2F268925" w14:textId="77777777" w:rsidR="005068CB" w:rsidRDefault="005068CB" w:rsidP="002D117C">
            <w:pPr>
              <w:keepNext/>
              <w:keepLines/>
            </w:pPr>
          </w:p>
        </w:tc>
        <w:tc>
          <w:tcPr>
            <w:tcW w:w="940" w:type="pct"/>
          </w:tcPr>
          <w:p w14:paraId="74681273" w14:textId="77777777" w:rsidR="005068CB" w:rsidRDefault="005068CB" w:rsidP="002D117C">
            <w:pPr>
              <w:keepNext/>
              <w:keepLines/>
            </w:pPr>
          </w:p>
        </w:tc>
        <w:tc>
          <w:tcPr>
            <w:tcW w:w="1112" w:type="pct"/>
          </w:tcPr>
          <w:p w14:paraId="5798C6F4" w14:textId="77777777" w:rsidR="005068CB" w:rsidRDefault="005068CB" w:rsidP="002D117C">
            <w:pPr>
              <w:keepNext/>
              <w:keepLines/>
            </w:pPr>
          </w:p>
        </w:tc>
        <w:tc>
          <w:tcPr>
            <w:tcW w:w="1294" w:type="pct"/>
          </w:tcPr>
          <w:p w14:paraId="1B155E2D" w14:textId="77777777" w:rsidR="005068CB" w:rsidRDefault="005068CB" w:rsidP="002D117C">
            <w:pPr>
              <w:keepNext/>
              <w:keepLines/>
            </w:pPr>
          </w:p>
        </w:tc>
      </w:tr>
      <w:tr w:rsidR="005068CB" w14:paraId="2EDCA7FF" w14:textId="77777777" w:rsidTr="00D73E59">
        <w:tc>
          <w:tcPr>
            <w:tcW w:w="1654" w:type="pct"/>
          </w:tcPr>
          <w:p w14:paraId="03964424" w14:textId="77777777" w:rsidR="005068CB" w:rsidRDefault="005068CB" w:rsidP="002D117C"/>
        </w:tc>
        <w:tc>
          <w:tcPr>
            <w:tcW w:w="940" w:type="pct"/>
          </w:tcPr>
          <w:p w14:paraId="36C0DD6A" w14:textId="77777777" w:rsidR="005068CB" w:rsidRDefault="005068CB" w:rsidP="002D117C"/>
        </w:tc>
        <w:tc>
          <w:tcPr>
            <w:tcW w:w="1112" w:type="pct"/>
          </w:tcPr>
          <w:p w14:paraId="1FFAF829" w14:textId="77777777" w:rsidR="005068CB" w:rsidRDefault="005068CB" w:rsidP="002D117C"/>
        </w:tc>
        <w:tc>
          <w:tcPr>
            <w:tcW w:w="1294" w:type="pct"/>
          </w:tcPr>
          <w:p w14:paraId="7A0F0FC3" w14:textId="77777777" w:rsidR="005068CB" w:rsidRDefault="005068CB" w:rsidP="002D117C"/>
        </w:tc>
      </w:tr>
      <w:tr w:rsidR="005068CB" w14:paraId="4988099C" w14:textId="77777777" w:rsidTr="00D73E59">
        <w:tc>
          <w:tcPr>
            <w:tcW w:w="1654" w:type="pct"/>
          </w:tcPr>
          <w:p w14:paraId="6225BABA" w14:textId="77777777" w:rsidR="005068CB" w:rsidRDefault="005068CB" w:rsidP="002D117C">
            <w:pPr>
              <w:rPr>
                <w:snapToGrid w:val="0"/>
              </w:rPr>
            </w:pPr>
          </w:p>
        </w:tc>
        <w:tc>
          <w:tcPr>
            <w:tcW w:w="940" w:type="pct"/>
          </w:tcPr>
          <w:p w14:paraId="5C794A49" w14:textId="77777777" w:rsidR="005068CB" w:rsidRDefault="005068CB" w:rsidP="002D117C"/>
        </w:tc>
        <w:tc>
          <w:tcPr>
            <w:tcW w:w="1112" w:type="pct"/>
          </w:tcPr>
          <w:p w14:paraId="3423AEC2" w14:textId="77777777" w:rsidR="005068CB" w:rsidRDefault="005068CB" w:rsidP="002D117C"/>
        </w:tc>
        <w:tc>
          <w:tcPr>
            <w:tcW w:w="1294" w:type="pct"/>
          </w:tcPr>
          <w:p w14:paraId="57F412F4" w14:textId="77777777" w:rsidR="005068CB" w:rsidRDefault="005068CB" w:rsidP="002D117C"/>
        </w:tc>
      </w:tr>
    </w:tbl>
    <w:p w14:paraId="02E57FE4" w14:textId="77777777" w:rsidR="005068CB" w:rsidRPr="005068CB" w:rsidRDefault="005068CB" w:rsidP="00065548">
      <w:pPr>
        <w:pStyle w:val="Textkrper"/>
      </w:pPr>
    </w:p>
    <w:p w14:paraId="3967F59E" w14:textId="77777777" w:rsidR="002E7FCD" w:rsidRDefault="006A7894" w:rsidP="002E7FCD">
      <w:pPr>
        <w:pStyle w:val="berschrift1"/>
      </w:pPr>
      <w:bookmarkStart w:id="21" w:name="_Toc63266317"/>
      <w:r>
        <w:t>Definitions</w:t>
      </w:r>
      <w:bookmarkEnd w:id="21"/>
    </w:p>
    <w:tbl>
      <w:tblPr>
        <w:tblStyle w:val="FPLTableStyle"/>
        <w:tblW w:w="5000" w:type="pct"/>
        <w:tblLook w:val="04A0" w:firstRow="1" w:lastRow="0" w:firstColumn="1" w:lastColumn="0" w:noHBand="0" w:noVBand="1"/>
      </w:tblPr>
      <w:tblGrid>
        <w:gridCol w:w="2836"/>
        <w:gridCol w:w="6494"/>
      </w:tblGrid>
      <w:tr w:rsidR="00065548" w14:paraId="7275CAC9" w14:textId="77777777" w:rsidTr="00D73E59">
        <w:trPr>
          <w:cnfStyle w:val="100000000000" w:firstRow="1" w:lastRow="0" w:firstColumn="0" w:lastColumn="0" w:oddVBand="0" w:evenVBand="0" w:oddHBand="0" w:evenHBand="0" w:firstRowFirstColumn="0" w:firstRowLastColumn="0" w:lastRowFirstColumn="0" w:lastRowLastColumn="0"/>
        </w:trPr>
        <w:tc>
          <w:tcPr>
            <w:tcW w:w="1520" w:type="pct"/>
          </w:tcPr>
          <w:p w14:paraId="6446732F" w14:textId="77777777" w:rsidR="00065548" w:rsidRDefault="00065548" w:rsidP="002D117C">
            <w:pPr>
              <w:jc w:val="center"/>
              <w:rPr>
                <w:b w:val="0"/>
              </w:rPr>
            </w:pPr>
            <w:r>
              <w:t>Term</w:t>
            </w:r>
          </w:p>
        </w:tc>
        <w:tc>
          <w:tcPr>
            <w:tcW w:w="3480" w:type="pct"/>
          </w:tcPr>
          <w:p w14:paraId="7DBDB92C" w14:textId="77777777" w:rsidR="00065548" w:rsidRDefault="00065548" w:rsidP="002D117C">
            <w:pPr>
              <w:jc w:val="center"/>
              <w:rPr>
                <w:b w:val="0"/>
              </w:rPr>
            </w:pPr>
            <w:r>
              <w:t>Definition</w:t>
            </w:r>
          </w:p>
        </w:tc>
      </w:tr>
      <w:tr w:rsidR="00065548" w14:paraId="7E1700CF" w14:textId="77777777" w:rsidTr="00D73E59">
        <w:tc>
          <w:tcPr>
            <w:tcW w:w="1520" w:type="pct"/>
          </w:tcPr>
          <w:p w14:paraId="2BF18053" w14:textId="77777777" w:rsidR="00065548" w:rsidRDefault="00F37B52" w:rsidP="002D117C">
            <w:r>
              <w:t>Pedigree</w:t>
            </w:r>
          </w:p>
        </w:tc>
        <w:tc>
          <w:tcPr>
            <w:tcW w:w="3480" w:type="pct"/>
          </w:tcPr>
          <w:p w14:paraId="6AD4BB01" w14:textId="77777777" w:rsidR="00065548" w:rsidRDefault="00F37B52" w:rsidP="002D117C">
            <w:r>
              <w:t>The recorded history of an artifact</w:t>
            </w:r>
          </w:p>
        </w:tc>
      </w:tr>
      <w:tr w:rsidR="00F37B52" w14:paraId="32F9DAEB" w14:textId="77777777" w:rsidTr="00D73E59">
        <w:tc>
          <w:tcPr>
            <w:tcW w:w="1520" w:type="pct"/>
          </w:tcPr>
          <w:p w14:paraId="5386F152" w14:textId="77777777" w:rsidR="00F37B52" w:rsidRDefault="00F37B52" w:rsidP="00F37B52">
            <w:r>
              <w:t>Provenance</w:t>
            </w:r>
          </w:p>
        </w:tc>
        <w:tc>
          <w:tcPr>
            <w:tcW w:w="3480" w:type="pct"/>
          </w:tcPr>
          <w:p w14:paraId="7AE4B4D2" w14:textId="77777777" w:rsidR="00F37B52" w:rsidRDefault="00F37B52" w:rsidP="00F37B52">
            <w:r>
              <w:t>A record of ownership of an artifact</w:t>
            </w:r>
          </w:p>
        </w:tc>
      </w:tr>
      <w:tr w:rsidR="00F37B52" w14:paraId="44753996" w14:textId="77777777" w:rsidTr="00D73E59">
        <w:tc>
          <w:tcPr>
            <w:tcW w:w="1520" w:type="pct"/>
          </w:tcPr>
          <w:p w14:paraId="36504250" w14:textId="77777777" w:rsidR="00F37B52" w:rsidRDefault="00F37B52" w:rsidP="00F37B52"/>
        </w:tc>
        <w:tc>
          <w:tcPr>
            <w:tcW w:w="3480" w:type="pct"/>
          </w:tcPr>
          <w:p w14:paraId="400CC1D7" w14:textId="77777777" w:rsidR="00F37B52" w:rsidRDefault="00F37B52" w:rsidP="00F37B52"/>
        </w:tc>
      </w:tr>
      <w:tr w:rsidR="00F37B52" w14:paraId="16EEB31F" w14:textId="77777777" w:rsidTr="00D73E59">
        <w:tc>
          <w:tcPr>
            <w:tcW w:w="1520" w:type="pct"/>
          </w:tcPr>
          <w:p w14:paraId="602EF938" w14:textId="77777777" w:rsidR="00F37B52" w:rsidRDefault="00F37B52" w:rsidP="00F37B52">
            <w:pPr>
              <w:rPr>
                <w:snapToGrid w:val="0"/>
              </w:rPr>
            </w:pPr>
          </w:p>
        </w:tc>
        <w:tc>
          <w:tcPr>
            <w:tcW w:w="3480" w:type="pct"/>
          </w:tcPr>
          <w:p w14:paraId="051BCF5C" w14:textId="77777777" w:rsidR="00F37B52" w:rsidRDefault="00F37B52" w:rsidP="00F37B52"/>
        </w:tc>
      </w:tr>
    </w:tbl>
    <w:p w14:paraId="5E5A76AA" w14:textId="77777777" w:rsidR="00065548" w:rsidRDefault="00065548" w:rsidP="006A7894">
      <w:pPr>
        <w:pStyle w:val="Textkrper"/>
      </w:pPr>
    </w:p>
    <w:p w14:paraId="4F873FC2" w14:textId="77777777" w:rsidR="002E7FCD" w:rsidRDefault="007F292F" w:rsidP="002E7FCD">
      <w:pPr>
        <w:pStyle w:val="berschrift1"/>
      </w:pPr>
      <w:bookmarkStart w:id="22" w:name="_Toc63266318"/>
      <w:r>
        <w:lastRenderedPageBreak/>
        <w:t>FIX Orchestra</w:t>
      </w:r>
      <w:bookmarkEnd w:id="22"/>
    </w:p>
    <w:p w14:paraId="12A5D3D0" w14:textId="77777777" w:rsidR="00F37B52" w:rsidRDefault="00F37B52" w:rsidP="00F37B52">
      <w:pPr>
        <w:pStyle w:val="berschrift2"/>
      </w:pPr>
      <w:bookmarkStart w:id="23" w:name="_Toc63266319"/>
      <w:r>
        <w:t>Project milestones</w:t>
      </w:r>
      <w:bookmarkEnd w:id="23"/>
    </w:p>
    <w:p w14:paraId="7EBBA056" w14:textId="679AA86A" w:rsidR="00F37B52" w:rsidRDefault="0099478B" w:rsidP="00F37B52">
      <w:r>
        <w:t xml:space="preserve">Since Orchestra has many facets, features </w:t>
      </w:r>
      <w:r w:rsidR="00B105EE">
        <w:t>have been</w:t>
      </w:r>
      <w:r>
        <w:t xml:space="preserve"> delivered in several release candidates rather than attempting a big-bang approach.</w:t>
      </w:r>
    </w:p>
    <w:p w14:paraId="7F02F1E8" w14:textId="036B1BE5" w:rsidR="0044588A" w:rsidRDefault="007136DE" w:rsidP="0044588A">
      <w:pPr>
        <w:pStyle w:val="berschrift3"/>
      </w:pPr>
      <w:bookmarkStart w:id="24" w:name="_Toc63266320"/>
      <w:r>
        <w:t xml:space="preserve">Version 1.0 </w:t>
      </w:r>
      <w:r w:rsidR="00C93A22">
        <w:t>Technical</w:t>
      </w:r>
      <w:r w:rsidR="0044588A">
        <w:t xml:space="preserve"> </w:t>
      </w:r>
      <w:r>
        <w:t>Standard</w:t>
      </w:r>
      <w:r w:rsidR="00A2296C">
        <w:t xml:space="preserve"> </w:t>
      </w:r>
      <w:r w:rsidR="0044588A">
        <w:t>deliverables</w:t>
      </w:r>
      <w:bookmarkEnd w:id="24"/>
      <w:r w:rsidR="0044588A">
        <w:t xml:space="preserve"> </w:t>
      </w:r>
    </w:p>
    <w:p w14:paraId="2F075C6D" w14:textId="480A7A92" w:rsidR="0044588A" w:rsidRPr="0099478B" w:rsidRDefault="0044588A" w:rsidP="0044588A">
      <w:r>
        <w:t>These artifacts will be delivered a</w:t>
      </w:r>
      <w:r w:rsidR="00636055">
        <w:t>s</w:t>
      </w:r>
      <w:r>
        <w:t xml:space="preserve"> </w:t>
      </w:r>
      <w:r w:rsidR="007136DE">
        <w:t xml:space="preserve">v1.0 </w:t>
      </w:r>
      <w:r w:rsidR="00B105EE">
        <w:t>Technical</w:t>
      </w:r>
      <w:r w:rsidR="007136DE">
        <w:t xml:space="preserve"> Standard</w:t>
      </w:r>
      <w:r>
        <w:t>:</w:t>
      </w:r>
    </w:p>
    <w:p w14:paraId="487180E9" w14:textId="41F89564" w:rsidR="0044588A" w:rsidRDefault="0044588A" w:rsidP="007757A5">
      <w:pPr>
        <w:pStyle w:val="Listenabsatz"/>
        <w:numPr>
          <w:ilvl w:val="0"/>
          <w:numId w:val="9"/>
        </w:numPr>
      </w:pPr>
      <w:r>
        <w:t xml:space="preserve">The technical specification is a separate document “FIX Orchestra Technical </w:t>
      </w:r>
      <w:r w:rsidR="00636055">
        <w:t>Specification</w:t>
      </w:r>
      <w:r>
        <w:t>”.</w:t>
      </w:r>
      <w:r w:rsidR="00636055">
        <w:t xml:space="preserve"> The document will be displayed </w:t>
      </w:r>
      <w:r w:rsidR="007757A5">
        <w:t xml:space="preserve">in the Tech/Specs section of FIX Trading Community website </w:t>
      </w:r>
      <w:r w:rsidR="00C93A22">
        <w:t>(</w:t>
      </w:r>
      <w:hyperlink r:id="rId14" w:history="1">
        <w:r w:rsidR="00C93A22" w:rsidRPr="00DF4B50">
          <w:rPr>
            <w:rStyle w:val="Hyperlink"/>
          </w:rPr>
          <w:t>https://www.fixtrading.org/standards/fix-orchestra-online/</w:t>
        </w:r>
      </w:hyperlink>
      <w:r w:rsidR="00C93A22">
        <w:t xml:space="preserve">) </w:t>
      </w:r>
      <w:r w:rsidR="007757A5">
        <w:t xml:space="preserve">as well as in GitHub project </w:t>
      </w:r>
      <w:hyperlink r:id="rId15" w:history="1">
        <w:proofErr w:type="spellStart"/>
        <w:r w:rsidR="007757A5" w:rsidRPr="007757A5">
          <w:rPr>
            <w:rStyle w:val="Hyperlink"/>
          </w:rPr>
          <w:t>FIXTradingCommunity</w:t>
        </w:r>
        <w:proofErr w:type="spellEnd"/>
        <w:r w:rsidR="007757A5" w:rsidRPr="007757A5">
          <w:rPr>
            <w:rStyle w:val="Hyperlink"/>
          </w:rPr>
          <w:t>/fix-orchestra-spec</w:t>
        </w:r>
      </w:hyperlink>
      <w:r w:rsidR="007757A5">
        <w:t>.</w:t>
      </w:r>
    </w:p>
    <w:p w14:paraId="456B5724" w14:textId="77777777" w:rsidR="00636055" w:rsidRDefault="00636055" w:rsidP="00636055">
      <w:pPr>
        <w:pStyle w:val="Listenabsatz"/>
      </w:pPr>
    </w:p>
    <w:p w14:paraId="41FADA84" w14:textId="77777777" w:rsidR="00636055" w:rsidRDefault="00636055" w:rsidP="00636055">
      <w:r>
        <w:t xml:space="preserve">These resources have been published in GitHub project </w:t>
      </w:r>
      <w:hyperlink r:id="rId16" w:history="1">
        <w:proofErr w:type="spellStart"/>
        <w:r w:rsidRPr="00636055">
          <w:rPr>
            <w:rStyle w:val="Hyperlink"/>
          </w:rPr>
          <w:t>FIXTradingCommunity</w:t>
        </w:r>
        <w:proofErr w:type="spellEnd"/>
        <w:r w:rsidRPr="00636055">
          <w:rPr>
            <w:rStyle w:val="Hyperlink"/>
          </w:rPr>
          <w:t>/fix-orchestra</w:t>
        </w:r>
      </w:hyperlink>
      <w:r>
        <w:t>:</w:t>
      </w:r>
    </w:p>
    <w:p w14:paraId="4F9DDD02" w14:textId="7C82373D" w:rsidR="0044588A" w:rsidRDefault="0044588A" w:rsidP="0044588A">
      <w:pPr>
        <w:pStyle w:val="Listenabsatz"/>
        <w:numPr>
          <w:ilvl w:val="0"/>
          <w:numId w:val="9"/>
        </w:numPr>
      </w:pPr>
      <w:r>
        <w:t>XML schema (</w:t>
      </w:r>
      <w:r w:rsidRPr="00F37B52">
        <w:t>XSD</w:t>
      </w:r>
      <w:r>
        <w:t>)</w:t>
      </w:r>
      <w:r w:rsidRPr="00F37B52">
        <w:t xml:space="preserve"> for </w:t>
      </w:r>
      <w:r w:rsidR="007136DE">
        <w:t>repository of message definitions and workflow</w:t>
      </w:r>
      <w:r w:rsidRPr="00F37B52">
        <w:t xml:space="preserve"> </w:t>
      </w:r>
      <w:r>
        <w:t>plus documentation of the schema</w:t>
      </w:r>
    </w:p>
    <w:p w14:paraId="76347482" w14:textId="77777777" w:rsidR="000456D2" w:rsidRDefault="000456D2" w:rsidP="000456D2">
      <w:pPr>
        <w:pStyle w:val="Listenabsatz"/>
        <w:numPr>
          <w:ilvl w:val="0"/>
          <w:numId w:val="9"/>
        </w:numPr>
      </w:pPr>
      <w:r>
        <w:t>XML schema (</w:t>
      </w:r>
      <w:r w:rsidRPr="00F37B52">
        <w:t>XSD</w:t>
      </w:r>
      <w:r>
        <w:t>)</w:t>
      </w:r>
      <w:r w:rsidRPr="00F37B52">
        <w:t xml:space="preserve"> for </w:t>
      </w:r>
      <w:r>
        <w:t>interfaces and session configuration plus documentation of the schema</w:t>
      </w:r>
    </w:p>
    <w:p w14:paraId="556696D0" w14:textId="77777777" w:rsidR="000456D2" w:rsidRPr="0099478B" w:rsidRDefault="000456D2" w:rsidP="000456D2">
      <w:pPr>
        <w:pStyle w:val="Listenabsatz"/>
        <w:numPr>
          <w:ilvl w:val="0"/>
          <w:numId w:val="9"/>
        </w:numPr>
      </w:pPr>
      <w:r>
        <w:t>Grammar and implementation of the Score DSL</w:t>
      </w:r>
    </w:p>
    <w:p w14:paraId="5BB47F81" w14:textId="1AA3A613" w:rsidR="0044588A" w:rsidRPr="0099478B" w:rsidRDefault="002F1845" w:rsidP="0044588A">
      <w:pPr>
        <w:pStyle w:val="Listenabsatz"/>
        <w:numPr>
          <w:ilvl w:val="0"/>
          <w:numId w:val="9"/>
        </w:numPr>
      </w:pPr>
      <w:r>
        <w:t>Scripts</w:t>
      </w:r>
      <w:r w:rsidR="0044588A" w:rsidRPr="00F37B52">
        <w:t xml:space="preserve"> to populate </w:t>
      </w:r>
      <w:r>
        <w:t>Orchestra</w:t>
      </w:r>
      <w:r w:rsidR="0044588A" w:rsidRPr="00F37B52">
        <w:t xml:space="preserve"> from </w:t>
      </w:r>
      <w:r w:rsidR="00C93A22">
        <w:t xml:space="preserve">the Unified </w:t>
      </w:r>
      <w:r>
        <w:t>Repository and vice versa</w:t>
      </w:r>
      <w:r w:rsidR="0044588A" w:rsidRPr="00F37B52">
        <w:t xml:space="preserve"> (message structure only)</w:t>
      </w:r>
    </w:p>
    <w:p w14:paraId="368C5ED1" w14:textId="77777777" w:rsidR="0044588A" w:rsidRDefault="0044588A" w:rsidP="0044588A">
      <w:pPr>
        <w:pStyle w:val="Listenabsatz"/>
        <w:numPr>
          <w:ilvl w:val="0"/>
          <w:numId w:val="9"/>
        </w:numPr>
      </w:pPr>
      <w:r>
        <w:t>Example Orchestra file</w:t>
      </w:r>
      <w:r w:rsidR="000456D2">
        <w:t>s</w:t>
      </w:r>
    </w:p>
    <w:p w14:paraId="421E416E" w14:textId="77777777" w:rsidR="00AF655F" w:rsidRDefault="00AF655F" w:rsidP="0044588A">
      <w:pPr>
        <w:pStyle w:val="Listenabsatz"/>
        <w:numPr>
          <w:ilvl w:val="0"/>
          <w:numId w:val="9"/>
        </w:numPr>
      </w:pPr>
      <w:r>
        <w:t>Demonstration projects:</w:t>
      </w:r>
    </w:p>
    <w:p w14:paraId="1DC0FA12" w14:textId="77777777" w:rsidR="00AF655F" w:rsidRDefault="00AF655F" w:rsidP="00AF655F">
      <w:pPr>
        <w:pStyle w:val="Listenabsatz"/>
        <w:numPr>
          <w:ilvl w:val="1"/>
          <w:numId w:val="9"/>
        </w:numPr>
      </w:pPr>
      <w:r>
        <w:t>Documentation generator</w:t>
      </w:r>
    </w:p>
    <w:p w14:paraId="0F46479A" w14:textId="5DA29F00" w:rsidR="00AF655F" w:rsidRDefault="00AF655F" w:rsidP="00AF655F">
      <w:pPr>
        <w:pStyle w:val="Listenabsatz"/>
        <w:numPr>
          <w:ilvl w:val="1"/>
          <w:numId w:val="9"/>
        </w:numPr>
      </w:pPr>
      <w:proofErr w:type="spellStart"/>
      <w:r>
        <w:t>QuickFIX</w:t>
      </w:r>
      <w:proofErr w:type="spellEnd"/>
      <w:r>
        <w:t xml:space="preserve"> data dictionary and code generators</w:t>
      </w:r>
      <w:r w:rsidR="00F55EC8">
        <w:t xml:space="preserve"> (</w:t>
      </w:r>
      <w:hyperlink r:id="rId17" w:history="1">
        <w:r w:rsidR="00440DCA" w:rsidRPr="00DF4B50">
          <w:rPr>
            <w:rStyle w:val="Hyperlink"/>
          </w:rPr>
          <w:t>https://github.com/FIXTradingCommunity/fix-orchestra-quickfix</w:t>
        </w:r>
      </w:hyperlink>
      <w:r w:rsidR="00F55EC8">
        <w:t>)</w:t>
      </w:r>
    </w:p>
    <w:p w14:paraId="23838546" w14:textId="1721BFFB" w:rsidR="00AF655F" w:rsidRDefault="00AF655F" w:rsidP="00AF655F">
      <w:pPr>
        <w:pStyle w:val="Listenabsatz"/>
        <w:numPr>
          <w:ilvl w:val="1"/>
          <w:numId w:val="9"/>
        </w:numPr>
      </w:pPr>
      <w:proofErr w:type="spellStart"/>
      <w:r>
        <w:t>QuickFIX</w:t>
      </w:r>
      <w:proofErr w:type="spellEnd"/>
      <w:r>
        <w:t xml:space="preserve"> session configuration</w:t>
      </w:r>
      <w:r w:rsidR="00440DCA">
        <w:t xml:space="preserve"> </w:t>
      </w:r>
      <w:r w:rsidR="00440DCA">
        <w:br/>
        <w:t>(</w:t>
      </w:r>
      <w:hyperlink r:id="rId18" w:history="1">
        <w:r w:rsidR="00440DCA" w:rsidRPr="00DF4B50">
          <w:rPr>
            <w:rStyle w:val="Hyperlink"/>
          </w:rPr>
          <w:t>https://github.com/FIXTradingCommunity/fix-orchestra-quickfix</w:t>
        </w:r>
      </w:hyperlink>
      <w:r w:rsidR="00440DCA">
        <w:t>)</w:t>
      </w:r>
    </w:p>
    <w:p w14:paraId="079C9DDC" w14:textId="50D32F59" w:rsidR="00AF655F" w:rsidRDefault="00AF655F" w:rsidP="00AF655F">
      <w:pPr>
        <w:pStyle w:val="Listenabsatz"/>
        <w:numPr>
          <w:ilvl w:val="1"/>
          <w:numId w:val="9"/>
        </w:numPr>
      </w:pPr>
      <w:r>
        <w:t>Test generator</w:t>
      </w:r>
    </w:p>
    <w:p w14:paraId="7A379C32" w14:textId="64CCB7DC" w:rsidR="00613117" w:rsidRDefault="00613117" w:rsidP="00370264">
      <w:pPr>
        <w:pStyle w:val="berschrift2"/>
      </w:pPr>
      <w:bookmarkStart w:id="25" w:name="_Toc63266321"/>
      <w:r>
        <w:t>Plan</w:t>
      </w:r>
      <w:r w:rsidR="00370264">
        <w:t xml:space="preserve"> for </w:t>
      </w:r>
      <w:r w:rsidR="00970CA1">
        <w:t xml:space="preserve">EP </w:t>
      </w:r>
      <w:r w:rsidR="00370264">
        <w:t>production</w:t>
      </w:r>
      <w:bookmarkEnd w:id="25"/>
    </w:p>
    <w:p w14:paraId="0221E0C4" w14:textId="0B558B4C" w:rsidR="00AF655F" w:rsidRPr="007D0365" w:rsidRDefault="00AF655F" w:rsidP="007D0365">
      <w:r>
        <w:t xml:space="preserve">In addition to standard development, a plan will be created to migrate the building of Extension Packs from </w:t>
      </w:r>
      <w:r w:rsidR="00440DCA">
        <w:t xml:space="preserve">Unified </w:t>
      </w:r>
      <w:r>
        <w:t xml:space="preserve">Repository to Orchestra. </w:t>
      </w:r>
      <w:r w:rsidR="00970CA1">
        <w:t>In addition to modernizing build facilities, t</w:t>
      </w:r>
      <w:r>
        <w:t>his plan will need to account for the tools that consume Repository, including FIXimate, FIXML schema generation, and so forth.</w:t>
      </w:r>
    </w:p>
    <w:p w14:paraId="68B881D0" w14:textId="77777777" w:rsidR="007D0365" w:rsidRPr="0099478B" w:rsidRDefault="007D0365" w:rsidP="0099478B"/>
    <w:p w14:paraId="0958F4C4" w14:textId="43A1269A" w:rsidR="00D001DD" w:rsidRDefault="00171BC7" w:rsidP="00171BC7">
      <w:pPr>
        <w:pStyle w:val="berschrift1"/>
        <w:numPr>
          <w:ilvl w:val="0"/>
          <w:numId w:val="0"/>
        </w:numPr>
      </w:pPr>
      <w:bookmarkStart w:id="26" w:name="_Toc63266322"/>
      <w:r>
        <w:t xml:space="preserve">Appendix </w:t>
      </w:r>
      <w:r w:rsidR="006A7894">
        <w:t>A</w:t>
      </w:r>
      <w:r w:rsidR="00D001DD">
        <w:t xml:space="preserve"> - Usage Examples</w:t>
      </w:r>
      <w:bookmarkEnd w:id="26"/>
    </w:p>
    <w:p w14:paraId="34B2B269" w14:textId="77777777" w:rsidR="00D001DD" w:rsidRPr="003704FE" w:rsidRDefault="00D001DD" w:rsidP="003704FE">
      <w:pPr>
        <w:pBdr>
          <w:top w:val="double" w:sz="4" w:space="1" w:color="008000"/>
          <w:left w:val="double" w:sz="4" w:space="4" w:color="008000"/>
          <w:bottom w:val="double" w:sz="4" w:space="1" w:color="008000"/>
          <w:right w:val="double" w:sz="4" w:space="4" w:color="008000"/>
        </w:pBdr>
        <w:rPr>
          <w:vanish/>
          <w:color w:val="008000"/>
          <w:szCs w:val="20"/>
        </w:rPr>
      </w:pPr>
      <w:r w:rsidRPr="003704FE">
        <w:rPr>
          <w:vanish/>
          <w:color w:val="008000"/>
          <w:szCs w:val="20"/>
        </w:rPr>
        <w:t xml:space="preserve">This is </w:t>
      </w:r>
      <w:r w:rsidR="00223D4F">
        <w:rPr>
          <w:vanish/>
          <w:color w:val="008000"/>
          <w:szCs w:val="20"/>
        </w:rPr>
        <w:t>a required</w:t>
      </w:r>
      <w:r w:rsidRPr="003704FE">
        <w:rPr>
          <w:vanish/>
          <w:color w:val="008000"/>
          <w:szCs w:val="20"/>
        </w:rPr>
        <w:t xml:space="preserve"> section where the sub-committee or working group can provide whole or fragments of example FIX messages with actual or dummy data.  Th</w:t>
      </w:r>
      <w:r w:rsidR="00853CEE">
        <w:rPr>
          <w:vanish/>
          <w:color w:val="008000"/>
          <w:szCs w:val="20"/>
        </w:rPr>
        <w:t>ese examples</w:t>
      </w:r>
      <w:r w:rsidRPr="003704FE">
        <w:rPr>
          <w:vanish/>
          <w:color w:val="008000"/>
          <w:szCs w:val="20"/>
        </w:rPr>
        <w:t xml:space="preserve"> </w:t>
      </w:r>
      <w:r w:rsidR="00853CEE">
        <w:rPr>
          <w:vanish/>
          <w:color w:val="008000"/>
          <w:szCs w:val="20"/>
        </w:rPr>
        <w:t>are</w:t>
      </w:r>
      <w:r w:rsidRPr="003704FE">
        <w:rPr>
          <w:vanish/>
          <w:color w:val="008000"/>
          <w:szCs w:val="20"/>
        </w:rPr>
        <w:t xml:space="preserve"> useful for illustrating usage</w:t>
      </w:r>
      <w:r w:rsidR="00853CEE">
        <w:rPr>
          <w:vanish/>
          <w:color w:val="008000"/>
          <w:szCs w:val="20"/>
        </w:rPr>
        <w:t xml:space="preserve"> or</w:t>
      </w:r>
      <w:r w:rsidRPr="003704FE">
        <w:rPr>
          <w:vanish/>
          <w:color w:val="008000"/>
          <w:szCs w:val="20"/>
        </w:rPr>
        <w:t xml:space="preserve"> rules specific to the business domain covered in the proposal.</w:t>
      </w:r>
    </w:p>
    <w:p w14:paraId="46732A41" w14:textId="77777777" w:rsidR="003704FE" w:rsidRDefault="000456D2" w:rsidP="00172ACC">
      <w:pPr>
        <w:pStyle w:val="Textkrper"/>
      </w:pPr>
      <w:r>
        <w:t>These e</w:t>
      </w:r>
      <w:r w:rsidR="0099478B">
        <w:t xml:space="preserve">xample Orchestra files </w:t>
      </w:r>
      <w:r w:rsidR="0044588A">
        <w:t>are</w:t>
      </w:r>
      <w:r w:rsidR="0099478B">
        <w:t xml:space="preserve"> posted</w:t>
      </w:r>
      <w:r w:rsidR="0044588A">
        <w:t xml:space="preserve"> in GitHub</w:t>
      </w:r>
      <w:r w:rsidR="0099478B">
        <w:t>.</w:t>
      </w:r>
    </w:p>
    <w:p w14:paraId="4B28DDB9" w14:textId="77777777" w:rsidR="0044588A" w:rsidRDefault="0044588A" w:rsidP="00172ACC">
      <w:pPr>
        <w:pStyle w:val="Textkrper"/>
      </w:pPr>
      <w:r>
        <w:t xml:space="preserve">Example order entry file developed by </w:t>
      </w:r>
      <w:proofErr w:type="spellStart"/>
      <w:r>
        <w:t>MilleniumIT</w:t>
      </w:r>
      <w:proofErr w:type="spellEnd"/>
    </w:p>
    <w:p w14:paraId="79CEE170" w14:textId="310E97B1" w:rsidR="0044588A" w:rsidRDefault="0044588A" w:rsidP="000456D2">
      <w:pPr>
        <w:pStyle w:val="Textkrper"/>
        <w:ind w:left="720"/>
      </w:pPr>
      <w:r w:rsidRPr="0044588A">
        <w:t>fix-orchestra/repository/</w:t>
      </w:r>
      <w:proofErr w:type="spellStart"/>
      <w:r w:rsidRPr="0044588A">
        <w:t>src</w:t>
      </w:r>
      <w:proofErr w:type="spellEnd"/>
      <w:r w:rsidRPr="0044588A">
        <w:t>/test/resources/examples/</w:t>
      </w:r>
    </w:p>
    <w:p w14:paraId="10AB80B9" w14:textId="77777777" w:rsidR="000456D2" w:rsidRDefault="000456D2" w:rsidP="00172ACC">
      <w:pPr>
        <w:pStyle w:val="Textkrper"/>
      </w:pPr>
      <w:r>
        <w:t>Sample interface file</w:t>
      </w:r>
    </w:p>
    <w:p w14:paraId="1E75F693" w14:textId="1BE5C81E" w:rsidR="000456D2" w:rsidRDefault="000456D2" w:rsidP="000456D2">
      <w:pPr>
        <w:pStyle w:val="Textkrper"/>
        <w:ind w:left="720"/>
      </w:pPr>
      <w:r w:rsidRPr="000456D2">
        <w:t>https://github.com/FIXTradingCommunity/fix-orchestra/blob/master/interfaces/src/test/resources/SampleInterfaces.xml</w:t>
      </w:r>
    </w:p>
    <w:p w14:paraId="2E81362D" w14:textId="77777777" w:rsidR="000456D2" w:rsidRDefault="000456D2" w:rsidP="00172ACC">
      <w:pPr>
        <w:pStyle w:val="Textkrper"/>
      </w:pPr>
      <w:r>
        <w:lastRenderedPageBreak/>
        <w:t>A non-FIX exchange API interpreted in Orchestra</w:t>
      </w:r>
    </w:p>
    <w:p w14:paraId="2E082ED8" w14:textId="77777777" w:rsidR="000456D2" w:rsidRDefault="000456D2" w:rsidP="000456D2">
      <w:pPr>
        <w:pStyle w:val="Textkrper"/>
        <w:ind w:left="720"/>
      </w:pPr>
      <w:r w:rsidRPr="000456D2">
        <w:t>https://github.com/FIXTradingCommunity/orchestrations/tree/master/NYSE%20Pillar</w:t>
      </w:r>
    </w:p>
    <w:p w14:paraId="0AF9EDC9" w14:textId="77777777" w:rsidR="00AB2374" w:rsidRDefault="00AB2374" w:rsidP="00172ACC">
      <w:pPr>
        <w:pStyle w:val="Textkrper"/>
      </w:pPr>
    </w:p>
    <w:p w14:paraId="3123FF47" w14:textId="77777777" w:rsidR="006A7894" w:rsidRDefault="006A7894" w:rsidP="006A7894">
      <w:pPr>
        <w:pStyle w:val="berschrift1"/>
        <w:numPr>
          <w:ilvl w:val="0"/>
          <w:numId w:val="0"/>
        </w:numPr>
      </w:pPr>
      <w:bookmarkStart w:id="27" w:name="_Toc63266323"/>
      <w:r>
        <w:t>Appendix B – Compliance Strategy</w:t>
      </w:r>
      <w:bookmarkEnd w:id="27"/>
    </w:p>
    <w:p w14:paraId="4D0516AB" w14:textId="77777777" w:rsidR="006A7894" w:rsidRPr="003704FE" w:rsidRDefault="006A7894" w:rsidP="006A7894">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The technical standard </w:t>
      </w:r>
      <w:r w:rsidR="00223D4F">
        <w:rPr>
          <w:vanish/>
          <w:color w:val="008000"/>
          <w:szCs w:val="20"/>
        </w:rPr>
        <w:t xml:space="preserve">must </w:t>
      </w:r>
      <w:r>
        <w:rPr>
          <w:vanish/>
          <w:color w:val="008000"/>
          <w:szCs w:val="20"/>
        </w:rPr>
        <w:t>include some plan for measuring compliance with the standard</w:t>
      </w:r>
      <w:r w:rsidRPr="003704FE">
        <w:rPr>
          <w:vanish/>
          <w:color w:val="008000"/>
          <w:szCs w:val="20"/>
        </w:rPr>
        <w:t>.</w:t>
      </w:r>
      <w:r>
        <w:rPr>
          <w:vanish/>
          <w:color w:val="008000"/>
          <w:szCs w:val="20"/>
        </w:rPr>
        <w:t xml:space="preserve"> This will either be test suites, a validation tool (such as an XML Schema document as an example).</w:t>
      </w:r>
    </w:p>
    <w:p w14:paraId="574369B9" w14:textId="77777777" w:rsidR="00AB2374" w:rsidRPr="00BF2B75" w:rsidRDefault="0099478B" w:rsidP="00172ACC">
      <w:pPr>
        <w:pStyle w:val="Textkrper"/>
      </w:pPr>
      <w:r>
        <w:t>The first level of compliance will be provided by existing XML tools that verify conformity of a file to its schema.</w:t>
      </w:r>
      <w:r w:rsidR="00FE340D">
        <w:t xml:space="preserve"> </w:t>
      </w:r>
      <w:r w:rsidR="00A23CCD">
        <w:t>A test is provided to validate that isolated DSL expressions conform to the grammar. However, a comprehensive compliance test has not yet been developed.</w:t>
      </w:r>
    </w:p>
    <w:sectPr w:rsidR="00AB2374" w:rsidRPr="00BF2B75" w:rsidSect="00142D98">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275B8" w14:textId="77777777" w:rsidR="005F2B31" w:rsidRDefault="005F2B31">
      <w:r>
        <w:separator/>
      </w:r>
    </w:p>
  </w:endnote>
  <w:endnote w:type="continuationSeparator" w:id="0">
    <w:p w14:paraId="1F517DA8" w14:textId="77777777" w:rsidR="005F2B31" w:rsidRDefault="005F2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7AEE6" w14:textId="77777777" w:rsidR="001353F2" w:rsidRPr="005D628B" w:rsidRDefault="001353F2" w:rsidP="005D628B">
    <w:pPr>
      <w:pStyle w:val="Fuzeile"/>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1353F2" w14:paraId="3CA9DCDD" w14:textId="77777777" w:rsidTr="00414EBB">
      <w:tc>
        <w:tcPr>
          <w:tcW w:w="2340" w:type="dxa"/>
        </w:tcPr>
        <w:p w14:paraId="0D4D9183" w14:textId="77777777" w:rsidR="001353F2" w:rsidRDefault="001353F2" w:rsidP="00414EBB">
          <w:pPr>
            <w:pStyle w:val="Fuzeile"/>
            <w:tabs>
              <w:tab w:val="clear" w:pos="8640"/>
              <w:tab w:val="right" w:pos="9360"/>
            </w:tabs>
            <w:jc w:val="right"/>
          </w:pPr>
          <w:r>
            <w:t>Submission Date</w:t>
          </w:r>
        </w:p>
      </w:tc>
      <w:tc>
        <w:tcPr>
          <w:tcW w:w="2340" w:type="dxa"/>
        </w:tcPr>
        <w:p w14:paraId="73D4195E" w14:textId="11BE3D6C" w:rsidR="001353F2" w:rsidRDefault="002A3FF6" w:rsidP="00414EBB">
          <w:pPr>
            <w:pStyle w:val="Fuzeile"/>
            <w:tabs>
              <w:tab w:val="clear" w:pos="8640"/>
              <w:tab w:val="right" w:pos="9360"/>
            </w:tabs>
          </w:pPr>
          <w:r>
            <w:t xml:space="preserve">Feb. </w:t>
          </w:r>
          <w:r w:rsidR="00500D7D">
            <w:t>18</w:t>
          </w:r>
          <w:r>
            <w:t>, 202</w:t>
          </w:r>
          <w:r w:rsidR="00500D7D">
            <w:t>1</w:t>
          </w:r>
        </w:p>
      </w:tc>
      <w:tc>
        <w:tcPr>
          <w:tcW w:w="1890" w:type="dxa"/>
        </w:tcPr>
        <w:p w14:paraId="2ADE0FA1" w14:textId="77777777" w:rsidR="001353F2" w:rsidRDefault="001353F2" w:rsidP="00414EBB">
          <w:pPr>
            <w:pStyle w:val="Fuzeile"/>
            <w:tabs>
              <w:tab w:val="clear" w:pos="4320"/>
              <w:tab w:val="clear" w:pos="8640"/>
              <w:tab w:val="right" w:pos="9360"/>
            </w:tabs>
            <w:jc w:val="right"/>
          </w:pPr>
          <w:r>
            <w:t>Control Number</w:t>
          </w:r>
        </w:p>
      </w:tc>
      <w:tc>
        <w:tcPr>
          <w:tcW w:w="2790" w:type="dxa"/>
        </w:tcPr>
        <w:p w14:paraId="240A5D4B" w14:textId="77777777" w:rsidR="001353F2" w:rsidRDefault="001353F2" w:rsidP="00414EBB">
          <w:pPr>
            <w:pStyle w:val="Fuzeile"/>
            <w:tabs>
              <w:tab w:val="clear" w:pos="4320"/>
              <w:tab w:val="clear" w:pos="8640"/>
              <w:tab w:val="center" w:pos="-11268"/>
              <w:tab w:val="right" w:pos="9360"/>
            </w:tabs>
          </w:pPr>
        </w:p>
      </w:tc>
    </w:tr>
    <w:tr w:rsidR="001353F2" w14:paraId="02FA3445" w14:textId="77777777" w:rsidTr="00414EBB">
      <w:tc>
        <w:tcPr>
          <w:tcW w:w="2340" w:type="dxa"/>
        </w:tcPr>
        <w:p w14:paraId="5B8AE339" w14:textId="77777777" w:rsidR="001353F2" w:rsidRDefault="001353F2" w:rsidP="00414EBB">
          <w:pPr>
            <w:pStyle w:val="Fuzeile"/>
            <w:tabs>
              <w:tab w:val="clear" w:pos="8640"/>
              <w:tab w:val="right" w:pos="9360"/>
            </w:tabs>
            <w:jc w:val="right"/>
          </w:pPr>
          <w:r>
            <w:t>Submission Status</w:t>
          </w:r>
        </w:p>
      </w:tc>
      <w:tc>
        <w:tcPr>
          <w:tcW w:w="2340" w:type="dxa"/>
        </w:tcPr>
        <w:p w14:paraId="7A3BF2D8" w14:textId="38703908" w:rsidR="001353F2" w:rsidRDefault="00500D7D" w:rsidP="00414EBB">
          <w:pPr>
            <w:pStyle w:val="Fuzeile"/>
            <w:tabs>
              <w:tab w:val="clear" w:pos="8640"/>
              <w:tab w:val="right" w:pos="9360"/>
            </w:tabs>
          </w:pPr>
          <w:r>
            <w:t>Submitted</w:t>
          </w:r>
        </w:p>
      </w:tc>
      <w:tc>
        <w:tcPr>
          <w:tcW w:w="1890" w:type="dxa"/>
        </w:tcPr>
        <w:p w14:paraId="68E0534F" w14:textId="77777777" w:rsidR="001353F2" w:rsidRDefault="001353F2" w:rsidP="00414EBB">
          <w:pPr>
            <w:pStyle w:val="Fuzeile"/>
            <w:tabs>
              <w:tab w:val="clear" w:pos="8640"/>
              <w:tab w:val="right" w:pos="9360"/>
            </w:tabs>
            <w:jc w:val="right"/>
          </w:pPr>
          <w:r>
            <w:t>Ratified Date</w:t>
          </w:r>
        </w:p>
      </w:tc>
      <w:tc>
        <w:tcPr>
          <w:tcW w:w="2790" w:type="dxa"/>
        </w:tcPr>
        <w:p w14:paraId="00E8EDDF" w14:textId="77777777" w:rsidR="001353F2" w:rsidRDefault="001353F2" w:rsidP="00414EBB">
          <w:pPr>
            <w:pStyle w:val="Fuzeile"/>
            <w:tabs>
              <w:tab w:val="clear" w:pos="8640"/>
              <w:tab w:val="right" w:pos="9360"/>
            </w:tabs>
          </w:pPr>
        </w:p>
      </w:tc>
    </w:tr>
    <w:tr w:rsidR="001353F2" w14:paraId="5D7E3276" w14:textId="77777777" w:rsidTr="00414EBB">
      <w:tc>
        <w:tcPr>
          <w:tcW w:w="2340" w:type="dxa"/>
        </w:tcPr>
        <w:p w14:paraId="53B3EDA5" w14:textId="77777777" w:rsidR="001353F2" w:rsidRDefault="001353F2" w:rsidP="00414EBB">
          <w:pPr>
            <w:pStyle w:val="Fuzeile"/>
            <w:tabs>
              <w:tab w:val="clear" w:pos="8640"/>
              <w:tab w:val="right" w:pos="9360"/>
            </w:tabs>
            <w:jc w:val="right"/>
          </w:pPr>
          <w:r>
            <w:t>Primary Contact Person</w:t>
          </w:r>
        </w:p>
      </w:tc>
      <w:tc>
        <w:tcPr>
          <w:tcW w:w="2340" w:type="dxa"/>
        </w:tcPr>
        <w:p w14:paraId="38B0A938" w14:textId="77777777" w:rsidR="001353F2" w:rsidRDefault="001353F2" w:rsidP="00414EBB">
          <w:pPr>
            <w:pStyle w:val="Fuzeile"/>
            <w:tabs>
              <w:tab w:val="clear" w:pos="8640"/>
              <w:tab w:val="right" w:pos="9360"/>
            </w:tabs>
          </w:pPr>
          <w:r>
            <w:t>Don Mendelson</w:t>
          </w:r>
        </w:p>
      </w:tc>
      <w:tc>
        <w:tcPr>
          <w:tcW w:w="1890" w:type="dxa"/>
        </w:tcPr>
        <w:p w14:paraId="6C58A581" w14:textId="77777777" w:rsidR="001353F2" w:rsidRDefault="001353F2" w:rsidP="00414EBB">
          <w:pPr>
            <w:pStyle w:val="Fuzeile"/>
            <w:tabs>
              <w:tab w:val="clear" w:pos="8640"/>
              <w:tab w:val="right" w:pos="9360"/>
            </w:tabs>
            <w:jc w:val="right"/>
          </w:pPr>
          <w:r>
            <w:t>Release Identifier</w:t>
          </w:r>
        </w:p>
      </w:tc>
      <w:tc>
        <w:tcPr>
          <w:tcW w:w="2790" w:type="dxa"/>
        </w:tcPr>
        <w:p w14:paraId="1FD22FBD" w14:textId="77777777" w:rsidR="001353F2" w:rsidRDefault="001353F2" w:rsidP="00414EBB">
          <w:pPr>
            <w:pStyle w:val="Fuzeile"/>
            <w:tabs>
              <w:tab w:val="clear" w:pos="8640"/>
              <w:tab w:val="right" w:pos="9360"/>
            </w:tabs>
          </w:pPr>
        </w:p>
      </w:tc>
    </w:tr>
  </w:tbl>
  <w:p w14:paraId="4D62B9AD" w14:textId="77777777" w:rsidR="001353F2" w:rsidRDefault="001353F2" w:rsidP="008F72BB">
    <w:pPr>
      <w:pStyle w:val="Fuzeile"/>
      <w:tabs>
        <w:tab w:val="clear" w:pos="8640"/>
        <w:tab w:val="right" w:pos="9360"/>
      </w:tabs>
    </w:pPr>
  </w:p>
  <w:p w14:paraId="5F79EF66" w14:textId="24EC1C05" w:rsidR="001353F2" w:rsidRDefault="001353F2" w:rsidP="005D628B">
    <w:pPr>
      <w:pStyle w:val="Fuzeile"/>
      <w:tabs>
        <w:tab w:val="clear" w:pos="8640"/>
        <w:tab w:val="right" w:pos="9360"/>
      </w:tabs>
    </w:pPr>
    <w:r>
      <w:sym w:font="Symbol" w:char="F0D3"/>
    </w:r>
    <w:r>
      <w:t xml:space="preserve"> Copyright, 2016-20</w:t>
    </w:r>
    <w:r w:rsidR="00734E1F">
      <w:t>2</w:t>
    </w:r>
    <w:r w:rsidR="00500D7D">
      <w:t>1</w:t>
    </w:r>
    <w:r>
      <w:t>, FIX Protocol, Limited</w:t>
    </w:r>
  </w:p>
  <w:p w14:paraId="63E1F5D1" w14:textId="77777777" w:rsidR="001353F2" w:rsidRPr="00DD44E0" w:rsidRDefault="001353F2" w:rsidP="00DE23CA">
    <w:pPr>
      <w:pStyle w:val="Fuzeile"/>
      <w:tabs>
        <w:tab w:val="clear" w:pos="4320"/>
        <w:tab w:val="clear" w:pos="8640"/>
        <w:tab w:val="left" w:pos="2814"/>
      </w:tabs>
      <w:rPr>
        <w:sz w:val="16"/>
        <w:szCs w:val="16"/>
      </w:rPr>
    </w:pPr>
    <w:r>
      <w:rPr>
        <w:sz w:val="16"/>
        <w:szCs w:val="16"/>
      </w:rPr>
      <w:t>r0.3</w:t>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B5745" w14:textId="3E8BC2FC" w:rsidR="001353F2" w:rsidRDefault="001353F2" w:rsidP="00640B1F">
    <w:pPr>
      <w:pStyle w:val="Fuzeile"/>
      <w:pBdr>
        <w:top w:val="single" w:sz="4" w:space="1" w:color="auto"/>
      </w:pBdr>
      <w:tabs>
        <w:tab w:val="clear" w:pos="8640"/>
        <w:tab w:val="right" w:pos="9360"/>
      </w:tabs>
    </w:pPr>
    <w:r>
      <w:sym w:font="Symbol" w:char="F0D3"/>
    </w:r>
    <w:r>
      <w:t xml:space="preserve"> Copyright, 2016-20</w:t>
    </w:r>
    <w:r w:rsidR="00495AD3">
      <w:t>2</w:t>
    </w:r>
    <w:r w:rsidR="00997165">
      <w:t>1</w:t>
    </w:r>
    <w:r>
      <w:t>, FIX Protocol, Limited</w:t>
    </w:r>
    <w:r>
      <w:tab/>
    </w:r>
    <w:r>
      <w:tab/>
      <w:t xml:space="preserve">Page </w:t>
    </w:r>
    <w:r>
      <w:fldChar w:fldCharType="begin"/>
    </w:r>
    <w:r>
      <w:instrText xml:space="preserve"> PAGE </w:instrText>
    </w:r>
    <w:r>
      <w:fldChar w:fldCharType="separate"/>
    </w:r>
    <w:r>
      <w:rPr>
        <w:noProof/>
      </w:rPr>
      <w:t>12</w:t>
    </w:r>
    <w:r>
      <w:rPr>
        <w:noProof/>
      </w:rPr>
      <w:fldChar w:fldCharType="end"/>
    </w:r>
    <w:r>
      <w:t xml:space="preserve"> of </w:t>
    </w:r>
    <w:r>
      <w:fldChar w:fldCharType="begin"/>
    </w:r>
    <w:r>
      <w:instrText xml:space="preserve"> NUMPAGES </w:instrText>
    </w:r>
    <w:r>
      <w:fldChar w:fldCharType="separate"/>
    </w:r>
    <w:r>
      <w:rPr>
        <w:noProof/>
      </w:rPr>
      <w:t>12</w:t>
    </w:r>
    <w:r>
      <w:rPr>
        <w:noProof/>
      </w:rPr>
      <w:fldChar w:fldCharType="end"/>
    </w:r>
  </w:p>
  <w:p w14:paraId="05DFBBA6" w14:textId="77777777" w:rsidR="001353F2" w:rsidRPr="00DD44E0" w:rsidRDefault="001353F2" w:rsidP="00640B1F">
    <w:pPr>
      <w:pStyle w:val="Fuzeile"/>
      <w:pBdr>
        <w:top w:val="single" w:sz="4" w:space="1" w:color="auto"/>
      </w:pBdr>
      <w:tabs>
        <w:tab w:val="clear" w:pos="8640"/>
        <w:tab w:val="right" w:pos="9360"/>
      </w:tabs>
      <w:rPr>
        <w:sz w:val="16"/>
        <w:szCs w:val="16"/>
      </w:rPr>
    </w:pPr>
    <w:r>
      <w:rPr>
        <w:sz w:val="16"/>
        <w:szCs w:val="16"/>
      </w:rPr>
      <w:t>R0.3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FCB09" w14:textId="77777777" w:rsidR="005F2B31" w:rsidRDefault="005F2B31">
      <w:r>
        <w:separator/>
      </w:r>
    </w:p>
  </w:footnote>
  <w:footnote w:type="continuationSeparator" w:id="0">
    <w:p w14:paraId="44481852" w14:textId="77777777" w:rsidR="005F2B31" w:rsidRDefault="005F2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ADCC6" w14:textId="77777777" w:rsidR="001353F2" w:rsidRDefault="001353F2" w:rsidP="00640B1F">
    <w:pPr>
      <w:pStyle w:val="Kopfzeile"/>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D44C9" w14:textId="08BB4D64" w:rsidR="001353F2" w:rsidRPr="00103231" w:rsidRDefault="001353F2" w:rsidP="00D873DF">
    <w:pPr>
      <w:rPr>
        <w:szCs w:val="20"/>
      </w:rPr>
    </w:pPr>
    <w:r>
      <w:rPr>
        <w:szCs w:val="20"/>
      </w:rPr>
      <w:fldChar w:fldCharType="begin"/>
    </w:r>
    <w:r>
      <w:rPr>
        <w:szCs w:val="20"/>
      </w:rPr>
      <w:instrText xml:space="preserve"> TITLE   \* MERGEFORMAT </w:instrText>
    </w:r>
    <w:r>
      <w:rPr>
        <w:szCs w:val="20"/>
      </w:rPr>
      <w:fldChar w:fldCharType="separate"/>
    </w:r>
    <w:r w:rsidR="006929AF">
      <w:rPr>
        <w:szCs w:val="20"/>
      </w:rPr>
      <w:t>FIX Orchestra Technical Standard Proposal</w:t>
    </w:r>
    <w:r>
      <w:rPr>
        <w:szCs w:val="20"/>
      </w:rPr>
      <w:fldChar w:fldCharType="end"/>
    </w:r>
  </w:p>
  <w:p w14:paraId="363C5A49" w14:textId="265ED589" w:rsidR="001353F2" w:rsidRDefault="00495AD3" w:rsidP="00997165">
    <w:pPr>
      <w:tabs>
        <w:tab w:val="right" w:pos="9356"/>
      </w:tabs>
      <w:rPr>
        <w:szCs w:val="20"/>
      </w:rPr>
    </w:pPr>
    <w:r>
      <w:rPr>
        <w:noProof/>
        <w:szCs w:val="20"/>
      </w:rPr>
      <w:fldChar w:fldCharType="begin"/>
    </w:r>
    <w:r>
      <w:rPr>
        <w:noProof/>
        <w:szCs w:val="20"/>
      </w:rPr>
      <w:instrText xml:space="preserve"> FILENAME   \* MERGEFORMAT </w:instrText>
    </w:r>
    <w:r>
      <w:rPr>
        <w:noProof/>
        <w:szCs w:val="20"/>
      </w:rPr>
      <w:fldChar w:fldCharType="separate"/>
    </w:r>
    <w:r w:rsidR="006929AF">
      <w:rPr>
        <w:noProof/>
        <w:szCs w:val="20"/>
      </w:rPr>
      <w:t>FIX Orchestra Technical Proposal - v1.0 FINAL.docx</w:t>
    </w:r>
    <w:r>
      <w:rPr>
        <w:noProof/>
        <w:szCs w:val="20"/>
      </w:rPr>
      <w:fldChar w:fldCharType="end"/>
    </w:r>
    <w:r w:rsidR="00997165">
      <w:rPr>
        <w:noProof/>
        <w:szCs w:val="20"/>
      </w:rPr>
      <w:tab/>
    </w:r>
    <w:r w:rsidR="001353F2">
      <w:t>V0.1 –</w:t>
    </w:r>
    <w:r>
      <w:t xml:space="preserve">Feb. </w:t>
    </w:r>
    <w:r w:rsidR="00997165">
      <w:t>18</w:t>
    </w:r>
    <w:r>
      <w:t>, 202</w:t>
    </w:r>
    <w:r w:rsidR="00997165">
      <w:t>1</w:t>
    </w:r>
  </w:p>
  <w:p w14:paraId="4460831A" w14:textId="77777777" w:rsidR="001353F2" w:rsidRDefault="001353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F543B"/>
    <w:multiLevelType w:val="multilevel"/>
    <w:tmpl w:val="38E8A27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00"/>
        </w:tabs>
        <w:ind w:left="900" w:hanging="720"/>
      </w:pPr>
      <w:rPr>
        <w:rFonts w:hint="default"/>
      </w:rPr>
    </w:lvl>
    <w:lvl w:ilvl="3">
      <w:start w:val="1"/>
      <w:numFmt w:val="decimal"/>
      <w:lvlRestart w:val="0"/>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D67A2"/>
    <w:multiLevelType w:val="hybridMultilevel"/>
    <w:tmpl w:val="F080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4231B1E"/>
    <w:multiLevelType w:val="hybridMultilevel"/>
    <w:tmpl w:val="F8C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D1A1A"/>
    <w:multiLevelType w:val="hybridMultilevel"/>
    <w:tmpl w:val="FD2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124D5"/>
    <w:multiLevelType w:val="multilevel"/>
    <w:tmpl w:val="E44A958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900"/>
        </w:tabs>
        <w:ind w:left="900" w:hanging="720"/>
      </w:pPr>
      <w:rPr>
        <w:rFonts w:hint="default"/>
      </w:rPr>
    </w:lvl>
    <w:lvl w:ilvl="3">
      <w:start w:val="1"/>
      <w:numFmt w:val="decimal"/>
      <w:lvlRestart w:val="0"/>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B5C0A"/>
    <w:multiLevelType w:val="hybridMultilevel"/>
    <w:tmpl w:val="7B0E6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40C9B"/>
    <w:multiLevelType w:val="hybridMultilevel"/>
    <w:tmpl w:val="A346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B7A6942"/>
    <w:multiLevelType w:val="multilevel"/>
    <w:tmpl w:val="D2E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6020E63"/>
    <w:multiLevelType w:val="hybridMultilevel"/>
    <w:tmpl w:val="1AEE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3"/>
  </w:num>
  <w:num w:numId="4">
    <w:abstractNumId w:val="2"/>
  </w:num>
  <w:num w:numId="5">
    <w:abstractNumId w:val="6"/>
  </w:num>
  <w:num w:numId="6">
    <w:abstractNumId w:val="7"/>
  </w:num>
  <w:num w:numId="7">
    <w:abstractNumId w:val="8"/>
  </w:num>
  <w:num w:numId="8">
    <w:abstractNumId w:val="1"/>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0"/>
  </w:num>
  <w:num w:numId="20">
    <w:abstractNumId w:val="10"/>
  </w:num>
  <w:num w:numId="21">
    <w:abstractNumId w:val="0"/>
  </w:num>
  <w:num w:numId="22">
    <w:abstractNumId w:val="0"/>
  </w:num>
  <w:num w:numId="23">
    <w:abstractNumId w:val="0"/>
  </w:num>
  <w:num w:numId="24">
    <w:abstractNumId w:val="0"/>
  </w:num>
  <w:num w:numId="25">
    <w:abstractNumId w:val="9"/>
  </w:num>
  <w:num w:numId="26">
    <w:abstractNumId w:val="14"/>
  </w:num>
  <w:num w:numId="27">
    <w:abstractNumId w:val="12"/>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5"/>
  </w:num>
  <w:num w:numId="36">
    <w:abstractNumId w:val="5"/>
    <w:lvlOverride w:ilvl="0">
      <w:startOverride w:val="2"/>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FPLTableStyle"/>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F"/>
    <w:rsid w:val="000000BA"/>
    <w:rsid w:val="000116D8"/>
    <w:rsid w:val="000150F3"/>
    <w:rsid w:val="00033091"/>
    <w:rsid w:val="000357D0"/>
    <w:rsid w:val="000442D1"/>
    <w:rsid w:val="000456D2"/>
    <w:rsid w:val="00046B26"/>
    <w:rsid w:val="00065548"/>
    <w:rsid w:val="00066D58"/>
    <w:rsid w:val="00072E4E"/>
    <w:rsid w:val="00076767"/>
    <w:rsid w:val="00095F51"/>
    <w:rsid w:val="000A515C"/>
    <w:rsid w:val="000B410A"/>
    <w:rsid w:val="000D4145"/>
    <w:rsid w:val="000D6351"/>
    <w:rsid w:val="000D72D1"/>
    <w:rsid w:val="000E37C3"/>
    <w:rsid w:val="000E4635"/>
    <w:rsid w:val="000F05F3"/>
    <w:rsid w:val="00100C4E"/>
    <w:rsid w:val="00105716"/>
    <w:rsid w:val="00116FD0"/>
    <w:rsid w:val="001224E5"/>
    <w:rsid w:val="00122507"/>
    <w:rsid w:val="00132FEC"/>
    <w:rsid w:val="001353F2"/>
    <w:rsid w:val="0014196F"/>
    <w:rsid w:val="00142D98"/>
    <w:rsid w:val="0014781F"/>
    <w:rsid w:val="001511FF"/>
    <w:rsid w:val="00163CFE"/>
    <w:rsid w:val="00167289"/>
    <w:rsid w:val="00171BC7"/>
    <w:rsid w:val="00172ACC"/>
    <w:rsid w:val="00181E21"/>
    <w:rsid w:val="0019025B"/>
    <w:rsid w:val="001A139D"/>
    <w:rsid w:val="001A7F4E"/>
    <w:rsid w:val="001B4C2C"/>
    <w:rsid w:val="001C2BD2"/>
    <w:rsid w:val="001C4731"/>
    <w:rsid w:val="001E57BF"/>
    <w:rsid w:val="001F3D4C"/>
    <w:rsid w:val="001F5CF8"/>
    <w:rsid w:val="00223D4F"/>
    <w:rsid w:val="00225DE3"/>
    <w:rsid w:val="00235C96"/>
    <w:rsid w:val="00244CC5"/>
    <w:rsid w:val="002538F6"/>
    <w:rsid w:val="00257F89"/>
    <w:rsid w:val="00266228"/>
    <w:rsid w:val="00294D85"/>
    <w:rsid w:val="00297B5F"/>
    <w:rsid w:val="002A398D"/>
    <w:rsid w:val="002A3FF6"/>
    <w:rsid w:val="002C7B43"/>
    <w:rsid w:val="002D0589"/>
    <w:rsid w:val="002D1024"/>
    <w:rsid w:val="002D117C"/>
    <w:rsid w:val="002E7FCD"/>
    <w:rsid w:val="002F0CDF"/>
    <w:rsid w:val="002F13C8"/>
    <w:rsid w:val="002F1845"/>
    <w:rsid w:val="002F21B4"/>
    <w:rsid w:val="0030081B"/>
    <w:rsid w:val="0031072B"/>
    <w:rsid w:val="00312C37"/>
    <w:rsid w:val="003318F4"/>
    <w:rsid w:val="00331B08"/>
    <w:rsid w:val="00342F62"/>
    <w:rsid w:val="00370264"/>
    <w:rsid w:val="003704FE"/>
    <w:rsid w:val="003817D3"/>
    <w:rsid w:val="0038416C"/>
    <w:rsid w:val="00391C2A"/>
    <w:rsid w:val="003934DA"/>
    <w:rsid w:val="00394651"/>
    <w:rsid w:val="003C35DC"/>
    <w:rsid w:val="003C442B"/>
    <w:rsid w:val="003C644D"/>
    <w:rsid w:val="003C68D5"/>
    <w:rsid w:val="003D0549"/>
    <w:rsid w:val="003D3414"/>
    <w:rsid w:val="003F27AC"/>
    <w:rsid w:val="00403113"/>
    <w:rsid w:val="00407CDB"/>
    <w:rsid w:val="004109C7"/>
    <w:rsid w:val="004147CC"/>
    <w:rsid w:val="00414EBB"/>
    <w:rsid w:val="0043045D"/>
    <w:rsid w:val="00433D0E"/>
    <w:rsid w:val="00440DCA"/>
    <w:rsid w:val="0044588A"/>
    <w:rsid w:val="004610B0"/>
    <w:rsid w:val="004621E0"/>
    <w:rsid w:val="004829A2"/>
    <w:rsid w:val="00495AD3"/>
    <w:rsid w:val="004A03CA"/>
    <w:rsid w:val="004A3B9E"/>
    <w:rsid w:val="004A42AA"/>
    <w:rsid w:val="004A55E6"/>
    <w:rsid w:val="004C5FAF"/>
    <w:rsid w:val="004C770F"/>
    <w:rsid w:val="004E1E17"/>
    <w:rsid w:val="004E7830"/>
    <w:rsid w:val="004F20B7"/>
    <w:rsid w:val="004F59AA"/>
    <w:rsid w:val="00500D7D"/>
    <w:rsid w:val="005068CB"/>
    <w:rsid w:val="00520C30"/>
    <w:rsid w:val="00527264"/>
    <w:rsid w:val="00533773"/>
    <w:rsid w:val="00542265"/>
    <w:rsid w:val="005535D9"/>
    <w:rsid w:val="00563119"/>
    <w:rsid w:val="005657CA"/>
    <w:rsid w:val="005815EF"/>
    <w:rsid w:val="00583448"/>
    <w:rsid w:val="00583464"/>
    <w:rsid w:val="00592FF5"/>
    <w:rsid w:val="00595D9C"/>
    <w:rsid w:val="005A5E21"/>
    <w:rsid w:val="005B57A2"/>
    <w:rsid w:val="005C2A42"/>
    <w:rsid w:val="005D4FBD"/>
    <w:rsid w:val="005D628B"/>
    <w:rsid w:val="005D7529"/>
    <w:rsid w:val="005E300F"/>
    <w:rsid w:val="005E5D3E"/>
    <w:rsid w:val="005F2B31"/>
    <w:rsid w:val="005F59C9"/>
    <w:rsid w:val="0061223B"/>
    <w:rsid w:val="00613117"/>
    <w:rsid w:val="00636055"/>
    <w:rsid w:val="00637137"/>
    <w:rsid w:val="00640B1F"/>
    <w:rsid w:val="00645E29"/>
    <w:rsid w:val="006525B8"/>
    <w:rsid w:val="0065666D"/>
    <w:rsid w:val="00661F17"/>
    <w:rsid w:val="00676080"/>
    <w:rsid w:val="006929AF"/>
    <w:rsid w:val="00693D79"/>
    <w:rsid w:val="00696841"/>
    <w:rsid w:val="006A1286"/>
    <w:rsid w:val="006A7894"/>
    <w:rsid w:val="006B24B8"/>
    <w:rsid w:val="006B296B"/>
    <w:rsid w:val="006B4134"/>
    <w:rsid w:val="006C2CC2"/>
    <w:rsid w:val="006C2FEF"/>
    <w:rsid w:val="006D51E3"/>
    <w:rsid w:val="006E2035"/>
    <w:rsid w:val="006F10D4"/>
    <w:rsid w:val="006F7749"/>
    <w:rsid w:val="00704EC3"/>
    <w:rsid w:val="007136DE"/>
    <w:rsid w:val="00734E1F"/>
    <w:rsid w:val="00740BB7"/>
    <w:rsid w:val="00746688"/>
    <w:rsid w:val="00757739"/>
    <w:rsid w:val="007600CB"/>
    <w:rsid w:val="0076019B"/>
    <w:rsid w:val="007706C9"/>
    <w:rsid w:val="007757A5"/>
    <w:rsid w:val="00795BEA"/>
    <w:rsid w:val="007C7384"/>
    <w:rsid w:val="007D0365"/>
    <w:rsid w:val="007E03BB"/>
    <w:rsid w:val="007E5700"/>
    <w:rsid w:val="007F233D"/>
    <w:rsid w:val="007F292F"/>
    <w:rsid w:val="007F334C"/>
    <w:rsid w:val="007F52DE"/>
    <w:rsid w:val="007F5D1F"/>
    <w:rsid w:val="007F7F79"/>
    <w:rsid w:val="0080139B"/>
    <w:rsid w:val="00805ACB"/>
    <w:rsid w:val="00821681"/>
    <w:rsid w:val="00827584"/>
    <w:rsid w:val="00847261"/>
    <w:rsid w:val="0084776A"/>
    <w:rsid w:val="00853CEE"/>
    <w:rsid w:val="00866024"/>
    <w:rsid w:val="00877DB9"/>
    <w:rsid w:val="00884DCF"/>
    <w:rsid w:val="008922DD"/>
    <w:rsid w:val="0089277B"/>
    <w:rsid w:val="008930FC"/>
    <w:rsid w:val="008935FF"/>
    <w:rsid w:val="008A59A0"/>
    <w:rsid w:val="008B6EDD"/>
    <w:rsid w:val="008C1910"/>
    <w:rsid w:val="008C30F0"/>
    <w:rsid w:val="008C5D09"/>
    <w:rsid w:val="008E00E3"/>
    <w:rsid w:val="008E76E3"/>
    <w:rsid w:val="008F72BB"/>
    <w:rsid w:val="009011E6"/>
    <w:rsid w:val="00901989"/>
    <w:rsid w:val="00903A35"/>
    <w:rsid w:val="00951411"/>
    <w:rsid w:val="00963CF3"/>
    <w:rsid w:val="009651DD"/>
    <w:rsid w:val="00970CA1"/>
    <w:rsid w:val="00973E86"/>
    <w:rsid w:val="0097442D"/>
    <w:rsid w:val="0098379A"/>
    <w:rsid w:val="00985580"/>
    <w:rsid w:val="0099478B"/>
    <w:rsid w:val="00994E1B"/>
    <w:rsid w:val="00997165"/>
    <w:rsid w:val="009B17A4"/>
    <w:rsid w:val="009B2037"/>
    <w:rsid w:val="009D4778"/>
    <w:rsid w:val="009D63F4"/>
    <w:rsid w:val="009E6F16"/>
    <w:rsid w:val="009F32CB"/>
    <w:rsid w:val="009F5248"/>
    <w:rsid w:val="00A0045E"/>
    <w:rsid w:val="00A00614"/>
    <w:rsid w:val="00A00CAC"/>
    <w:rsid w:val="00A01B5A"/>
    <w:rsid w:val="00A05CA7"/>
    <w:rsid w:val="00A0709D"/>
    <w:rsid w:val="00A07C60"/>
    <w:rsid w:val="00A1162B"/>
    <w:rsid w:val="00A2296C"/>
    <w:rsid w:val="00A23CCD"/>
    <w:rsid w:val="00A27576"/>
    <w:rsid w:val="00A34E26"/>
    <w:rsid w:val="00A44372"/>
    <w:rsid w:val="00A55F83"/>
    <w:rsid w:val="00A71EB8"/>
    <w:rsid w:val="00A74FC0"/>
    <w:rsid w:val="00A829F7"/>
    <w:rsid w:val="00A90838"/>
    <w:rsid w:val="00A93BCF"/>
    <w:rsid w:val="00AA1603"/>
    <w:rsid w:val="00AA2080"/>
    <w:rsid w:val="00AA4729"/>
    <w:rsid w:val="00AA5A94"/>
    <w:rsid w:val="00AB2374"/>
    <w:rsid w:val="00AB36DF"/>
    <w:rsid w:val="00AC40E2"/>
    <w:rsid w:val="00AC76DD"/>
    <w:rsid w:val="00AD03C6"/>
    <w:rsid w:val="00AD37B3"/>
    <w:rsid w:val="00AE235B"/>
    <w:rsid w:val="00AF4917"/>
    <w:rsid w:val="00AF655F"/>
    <w:rsid w:val="00B028FA"/>
    <w:rsid w:val="00B03573"/>
    <w:rsid w:val="00B062EF"/>
    <w:rsid w:val="00B105EE"/>
    <w:rsid w:val="00B213BE"/>
    <w:rsid w:val="00B21676"/>
    <w:rsid w:val="00B436F8"/>
    <w:rsid w:val="00B43AB7"/>
    <w:rsid w:val="00B43F0A"/>
    <w:rsid w:val="00B63107"/>
    <w:rsid w:val="00B771AD"/>
    <w:rsid w:val="00B8710D"/>
    <w:rsid w:val="00B918B4"/>
    <w:rsid w:val="00BA2A9B"/>
    <w:rsid w:val="00BA3304"/>
    <w:rsid w:val="00BA62DA"/>
    <w:rsid w:val="00BB39AF"/>
    <w:rsid w:val="00BB510E"/>
    <w:rsid w:val="00BC32C7"/>
    <w:rsid w:val="00BD14CC"/>
    <w:rsid w:val="00BD39FB"/>
    <w:rsid w:val="00BE2DF5"/>
    <w:rsid w:val="00BE5C1B"/>
    <w:rsid w:val="00BF05B7"/>
    <w:rsid w:val="00BF2B75"/>
    <w:rsid w:val="00C25F4C"/>
    <w:rsid w:val="00C2671B"/>
    <w:rsid w:val="00C363EE"/>
    <w:rsid w:val="00C55783"/>
    <w:rsid w:val="00C55E51"/>
    <w:rsid w:val="00C66D4D"/>
    <w:rsid w:val="00C93A22"/>
    <w:rsid w:val="00CB0E71"/>
    <w:rsid w:val="00CB23A6"/>
    <w:rsid w:val="00CC134C"/>
    <w:rsid w:val="00CC472E"/>
    <w:rsid w:val="00CF1441"/>
    <w:rsid w:val="00CF26FD"/>
    <w:rsid w:val="00CF29C2"/>
    <w:rsid w:val="00D001DD"/>
    <w:rsid w:val="00D07BE2"/>
    <w:rsid w:val="00D10E43"/>
    <w:rsid w:val="00D1601F"/>
    <w:rsid w:val="00D16D44"/>
    <w:rsid w:val="00D2345C"/>
    <w:rsid w:val="00D348C4"/>
    <w:rsid w:val="00D50272"/>
    <w:rsid w:val="00D7117B"/>
    <w:rsid w:val="00D73E59"/>
    <w:rsid w:val="00D757F6"/>
    <w:rsid w:val="00D84744"/>
    <w:rsid w:val="00D873DF"/>
    <w:rsid w:val="00D95016"/>
    <w:rsid w:val="00D9639E"/>
    <w:rsid w:val="00DB3A0D"/>
    <w:rsid w:val="00DC6183"/>
    <w:rsid w:val="00DD44E0"/>
    <w:rsid w:val="00DE23CA"/>
    <w:rsid w:val="00DF4AF6"/>
    <w:rsid w:val="00E112C6"/>
    <w:rsid w:val="00E268FD"/>
    <w:rsid w:val="00E35297"/>
    <w:rsid w:val="00E362FE"/>
    <w:rsid w:val="00E36BED"/>
    <w:rsid w:val="00E453DC"/>
    <w:rsid w:val="00E458AA"/>
    <w:rsid w:val="00E61940"/>
    <w:rsid w:val="00E77DE3"/>
    <w:rsid w:val="00E8185E"/>
    <w:rsid w:val="00E90785"/>
    <w:rsid w:val="00E939C3"/>
    <w:rsid w:val="00EA357B"/>
    <w:rsid w:val="00EA78A3"/>
    <w:rsid w:val="00EB76AD"/>
    <w:rsid w:val="00ED1FB9"/>
    <w:rsid w:val="00EF2080"/>
    <w:rsid w:val="00F005C6"/>
    <w:rsid w:val="00F03DD0"/>
    <w:rsid w:val="00F0574B"/>
    <w:rsid w:val="00F13F5E"/>
    <w:rsid w:val="00F260B4"/>
    <w:rsid w:val="00F3501A"/>
    <w:rsid w:val="00F37B52"/>
    <w:rsid w:val="00F47594"/>
    <w:rsid w:val="00F55EC8"/>
    <w:rsid w:val="00F85DFE"/>
    <w:rsid w:val="00F85F52"/>
    <w:rsid w:val="00F90886"/>
    <w:rsid w:val="00FA3768"/>
    <w:rsid w:val="00FA3D6B"/>
    <w:rsid w:val="00FA507F"/>
    <w:rsid w:val="00FB6AF6"/>
    <w:rsid w:val="00FD7791"/>
    <w:rsid w:val="00FD7AD2"/>
    <w:rsid w:val="00FE116F"/>
    <w:rsid w:val="00FE340D"/>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BD9009"/>
  <w15:docId w15:val="{444FE199-AF9D-444B-A5BA-15DB30B7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781F"/>
    <w:rPr>
      <w:rFonts w:asciiTheme="minorHAnsi" w:hAnsiTheme="minorHAnsi"/>
      <w:sz w:val="22"/>
      <w:szCs w:val="24"/>
      <w:lang w:val="en-US" w:eastAsia="en-US"/>
    </w:rPr>
  </w:style>
  <w:style w:type="paragraph" w:styleId="berschrift1">
    <w:name w:val="heading 1"/>
    <w:basedOn w:val="Standard"/>
    <w:next w:val="Standard"/>
    <w:qFormat/>
    <w:rsid w:val="00595D9C"/>
    <w:pPr>
      <w:keepNext/>
      <w:numPr>
        <w:numId w:val="35"/>
      </w:numPr>
      <w:tabs>
        <w:tab w:val="left" w:pos="360"/>
      </w:tabs>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95D9C"/>
    <w:pPr>
      <w:keepNext/>
      <w:numPr>
        <w:ilvl w:val="1"/>
        <w:numId w:val="35"/>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D16D44"/>
    <w:pPr>
      <w:keepNext/>
      <w:numPr>
        <w:ilvl w:val="2"/>
        <w:numId w:val="35"/>
      </w:numPr>
      <w:spacing w:before="240" w:after="60"/>
      <w:ind w:left="720"/>
      <w:outlineLvl w:val="2"/>
    </w:pPr>
    <w:rPr>
      <w:rFonts w:ascii="Arial" w:hAnsi="Arial" w:cs="Arial"/>
      <w:b/>
      <w:bCs/>
      <w:sz w:val="26"/>
      <w:szCs w:val="26"/>
    </w:rPr>
  </w:style>
  <w:style w:type="paragraph" w:styleId="berschrift4">
    <w:name w:val="heading 4"/>
    <w:basedOn w:val="Standard"/>
    <w:next w:val="Standard"/>
    <w:qFormat/>
    <w:rsid w:val="00595D9C"/>
    <w:pPr>
      <w:keepNext/>
      <w:numPr>
        <w:ilvl w:val="3"/>
        <w:numId w:val="35"/>
      </w:numPr>
      <w:spacing w:before="240" w:after="60"/>
      <w:outlineLvl w:val="3"/>
    </w:pPr>
    <w:rPr>
      <w:b/>
      <w:bCs/>
      <w:sz w:val="28"/>
      <w:szCs w:val="28"/>
    </w:rPr>
  </w:style>
  <w:style w:type="paragraph" w:styleId="berschrift5">
    <w:name w:val="heading 5"/>
    <w:basedOn w:val="Standard"/>
    <w:next w:val="Standard"/>
    <w:qFormat/>
    <w:rsid w:val="00595D9C"/>
    <w:pPr>
      <w:numPr>
        <w:ilvl w:val="4"/>
        <w:numId w:val="35"/>
      </w:numPr>
      <w:spacing w:before="240" w:after="60"/>
      <w:outlineLvl w:val="4"/>
    </w:pPr>
    <w:rPr>
      <w:b/>
      <w:bCs/>
      <w:i/>
      <w:iCs/>
      <w:sz w:val="26"/>
      <w:szCs w:val="26"/>
    </w:rPr>
  </w:style>
  <w:style w:type="paragraph" w:styleId="berschrift6">
    <w:name w:val="heading 6"/>
    <w:basedOn w:val="Standard"/>
    <w:next w:val="Standard"/>
    <w:qFormat/>
    <w:rsid w:val="00595D9C"/>
    <w:pPr>
      <w:numPr>
        <w:ilvl w:val="5"/>
        <w:numId w:val="35"/>
      </w:numPr>
      <w:spacing w:before="240" w:after="60"/>
      <w:outlineLvl w:val="5"/>
    </w:pPr>
    <w:rPr>
      <w:b/>
      <w:bCs/>
      <w:szCs w:val="22"/>
    </w:rPr>
  </w:style>
  <w:style w:type="paragraph" w:styleId="berschrift7">
    <w:name w:val="heading 7"/>
    <w:basedOn w:val="Standard"/>
    <w:next w:val="Standard"/>
    <w:qFormat/>
    <w:rsid w:val="00595D9C"/>
    <w:pPr>
      <w:numPr>
        <w:ilvl w:val="6"/>
        <w:numId w:val="35"/>
      </w:numPr>
      <w:spacing w:before="240" w:after="60"/>
      <w:outlineLvl w:val="6"/>
    </w:pPr>
    <w:rPr>
      <w:sz w:val="24"/>
    </w:rPr>
  </w:style>
  <w:style w:type="paragraph" w:styleId="berschrift8">
    <w:name w:val="heading 8"/>
    <w:basedOn w:val="Standard"/>
    <w:next w:val="Standard"/>
    <w:qFormat/>
    <w:rsid w:val="00595D9C"/>
    <w:pPr>
      <w:numPr>
        <w:ilvl w:val="7"/>
        <w:numId w:val="35"/>
      </w:numPr>
      <w:spacing w:before="240" w:after="60"/>
      <w:outlineLvl w:val="7"/>
    </w:pPr>
    <w:rPr>
      <w:i/>
      <w:iCs/>
      <w:sz w:val="24"/>
    </w:rPr>
  </w:style>
  <w:style w:type="paragraph" w:styleId="berschrift9">
    <w:name w:val="heading 9"/>
    <w:basedOn w:val="Standard"/>
    <w:next w:val="Standard"/>
    <w:qFormat/>
    <w:rsid w:val="00595D9C"/>
    <w:pPr>
      <w:numPr>
        <w:ilvl w:val="8"/>
        <w:numId w:val="35"/>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after="120"/>
    </w:pPr>
  </w:style>
  <w:style w:type="paragraph" w:styleId="Titel">
    <w:name w:val="Title"/>
    <w:basedOn w:val="Standard"/>
    <w:qFormat/>
    <w:rsid w:val="00D873DF"/>
    <w:pPr>
      <w:spacing w:before="240" w:after="60"/>
      <w:jc w:val="center"/>
      <w:outlineLvl w:val="0"/>
    </w:pPr>
    <w:rPr>
      <w:rFonts w:ascii="Arial" w:hAnsi="Arial" w:cs="Arial"/>
      <w:b/>
      <w:bCs/>
      <w:kern w:val="28"/>
      <w:sz w:val="32"/>
      <w:szCs w:val="32"/>
    </w:rPr>
  </w:style>
  <w:style w:type="paragraph" w:styleId="Kopfzeile">
    <w:name w:val="header"/>
    <w:basedOn w:val="Standard"/>
    <w:rsid w:val="00D873DF"/>
    <w:pPr>
      <w:tabs>
        <w:tab w:val="center" w:pos="4320"/>
        <w:tab w:val="right" w:pos="8640"/>
      </w:tabs>
    </w:pPr>
  </w:style>
  <w:style w:type="paragraph" w:styleId="Fuzeile">
    <w:name w:val="footer"/>
    <w:basedOn w:val="Standard"/>
    <w:rsid w:val="00D873DF"/>
    <w:pPr>
      <w:tabs>
        <w:tab w:val="center" w:pos="4320"/>
        <w:tab w:val="right" w:pos="8640"/>
      </w:tabs>
    </w:pPr>
  </w:style>
  <w:style w:type="character" w:styleId="Kommentarzeichen">
    <w:name w:val="annotation reference"/>
    <w:semiHidden/>
    <w:rsid w:val="00E90785"/>
    <w:rPr>
      <w:sz w:val="16"/>
      <w:szCs w:val="16"/>
    </w:rPr>
  </w:style>
  <w:style w:type="paragraph" w:styleId="Kommentartext">
    <w:name w:val="annotation text"/>
    <w:basedOn w:val="Standard"/>
    <w:semiHidden/>
    <w:rsid w:val="00E90785"/>
    <w:pPr>
      <w:spacing w:before="120"/>
      <w:jc w:val="both"/>
    </w:pPr>
    <w:rPr>
      <w:color w:val="000000"/>
      <w:szCs w:val="20"/>
      <w:lang w:eastAsia="ja-JP"/>
    </w:rPr>
  </w:style>
  <w:style w:type="paragraph" w:styleId="Kommentarthema">
    <w:name w:val="annotation subject"/>
    <w:basedOn w:val="Kommentartext"/>
    <w:next w:val="Kommentartext"/>
    <w:semiHidden/>
    <w:rsid w:val="007F233D"/>
    <w:pPr>
      <w:spacing w:before="0"/>
      <w:jc w:val="left"/>
    </w:pPr>
    <w:rPr>
      <w:b/>
      <w:bCs/>
      <w:color w:val="auto"/>
      <w:lang w:eastAsia="en-US"/>
    </w:rPr>
  </w:style>
  <w:style w:type="paragraph" w:styleId="Sprechblasentext">
    <w:name w:val="Balloon Text"/>
    <w:basedOn w:val="Standard"/>
    <w:semiHidden/>
    <w:rsid w:val="007F233D"/>
    <w:rPr>
      <w:rFonts w:ascii="Tahoma" w:hAnsi="Tahoma" w:cs="Tahoma"/>
      <w:sz w:val="16"/>
      <w:szCs w:val="16"/>
    </w:rPr>
  </w:style>
  <w:style w:type="paragraph" w:styleId="Verzeichnis1">
    <w:name w:val="toc 1"/>
    <w:basedOn w:val="Standard"/>
    <w:next w:val="Standard"/>
    <w:autoRedefine/>
    <w:uiPriority w:val="39"/>
    <w:rsid w:val="000B410A"/>
  </w:style>
  <w:style w:type="character" w:styleId="Hyperlink">
    <w:name w:val="Hyperlink"/>
    <w:uiPriority w:val="99"/>
    <w:rsid w:val="000B410A"/>
    <w:rPr>
      <w:color w:val="0000FF"/>
      <w:u w:val="single"/>
    </w:rPr>
  </w:style>
  <w:style w:type="table" w:styleId="Tabellenraster">
    <w:name w:val="Table Grid"/>
    <w:basedOn w:val="NormaleTabelle"/>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D9D9D9" w:themeFill="background1" w:themeFillShade="D9"/>
      </w:tcPr>
    </w:tblStylePr>
  </w:style>
  <w:style w:type="paragraph" w:styleId="Liste">
    <w:name w:val="List"/>
    <w:basedOn w:val="Standard"/>
    <w:rsid w:val="005C2A42"/>
    <w:pPr>
      <w:tabs>
        <w:tab w:val="left" w:pos="180"/>
        <w:tab w:val="left" w:pos="540"/>
      </w:tabs>
      <w:ind w:left="720" w:hanging="360"/>
      <w:jc w:val="both"/>
    </w:pPr>
    <w:rPr>
      <w:color w:val="000000"/>
      <w:szCs w:val="20"/>
    </w:rPr>
  </w:style>
  <w:style w:type="paragraph" w:styleId="Blocktext">
    <w:name w:val="Block Text"/>
    <w:basedOn w:val="Standard"/>
    <w:rsid w:val="00CC134C"/>
    <w:pPr>
      <w:spacing w:before="120" w:after="120"/>
      <w:ind w:left="1440" w:right="1440"/>
      <w:jc w:val="both"/>
    </w:pPr>
    <w:rPr>
      <w:color w:val="000000"/>
      <w:szCs w:val="20"/>
      <w:lang w:eastAsia="zh-CN"/>
    </w:rPr>
  </w:style>
  <w:style w:type="paragraph" w:styleId="Verzeichnis2">
    <w:name w:val="toc 2"/>
    <w:basedOn w:val="Standard"/>
    <w:next w:val="Standard"/>
    <w:autoRedefine/>
    <w:uiPriority w:val="39"/>
    <w:rsid w:val="00D1601F"/>
    <w:pPr>
      <w:tabs>
        <w:tab w:val="left" w:pos="1080"/>
        <w:tab w:val="right" w:leader="dot" w:pos="9350"/>
      </w:tabs>
      <w:ind w:left="450"/>
    </w:pPr>
    <w:rPr>
      <w:noProof/>
    </w:rPr>
  </w:style>
  <w:style w:type="paragraph" w:customStyle="1" w:styleId="Style1">
    <w:name w:val="Style1"/>
    <w:basedOn w:val="Verzeichnis2"/>
    <w:autoRedefine/>
    <w:qFormat/>
    <w:rsid w:val="00D1601F"/>
  </w:style>
  <w:style w:type="paragraph" w:styleId="berarbeitung">
    <w:name w:val="Revision"/>
    <w:hidden/>
    <w:uiPriority w:val="99"/>
    <w:semiHidden/>
    <w:rsid w:val="00BD39FB"/>
    <w:rPr>
      <w:szCs w:val="24"/>
      <w:lang w:val="en-US" w:eastAsia="en-US"/>
    </w:rPr>
  </w:style>
  <w:style w:type="paragraph" w:styleId="Listenabsatz">
    <w:name w:val="List Paragraph"/>
    <w:basedOn w:val="Standard"/>
    <w:uiPriority w:val="34"/>
    <w:qFormat/>
    <w:rsid w:val="00645E29"/>
    <w:pPr>
      <w:ind w:left="720"/>
      <w:contextualSpacing/>
    </w:pPr>
  </w:style>
  <w:style w:type="table" w:customStyle="1" w:styleId="FPLTableStyle">
    <w:name w:val="FPL Table Style"/>
    <w:basedOn w:val="NormaleTabelle"/>
    <w:uiPriority w:val="99"/>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Verzeichnis3">
    <w:name w:val="toc 3"/>
    <w:basedOn w:val="Standard"/>
    <w:next w:val="Standard"/>
    <w:autoRedefine/>
    <w:uiPriority w:val="39"/>
    <w:unhideWhenUsed/>
    <w:rsid w:val="007F334C"/>
    <w:pPr>
      <w:tabs>
        <w:tab w:val="left" w:pos="1200"/>
        <w:tab w:val="right" w:leader="dot" w:pos="9350"/>
      </w:tabs>
      <w:ind w:left="442"/>
    </w:pPr>
  </w:style>
  <w:style w:type="character" w:styleId="Erwhnung">
    <w:name w:val="Mention"/>
    <w:basedOn w:val="Absatz-Standardschriftart"/>
    <w:uiPriority w:val="99"/>
    <w:semiHidden/>
    <w:unhideWhenUsed/>
    <w:rsid w:val="00636055"/>
    <w:rPr>
      <w:color w:val="2B579A"/>
      <w:shd w:val="clear" w:color="auto" w:fill="E6E6E6"/>
    </w:rPr>
  </w:style>
  <w:style w:type="paragraph" w:styleId="StandardWeb">
    <w:name w:val="Normal (Web)"/>
    <w:basedOn w:val="Standard"/>
    <w:uiPriority w:val="99"/>
    <w:unhideWhenUsed/>
    <w:rsid w:val="00105716"/>
    <w:pPr>
      <w:spacing w:before="100" w:beforeAutospacing="1" w:after="100" w:afterAutospacing="1"/>
    </w:pPr>
    <w:rPr>
      <w:rFonts w:ascii="Times New Roman" w:hAnsi="Times New Roman"/>
      <w:sz w:val="24"/>
    </w:rPr>
  </w:style>
  <w:style w:type="character" w:styleId="Hervorhebung">
    <w:name w:val="Emphasis"/>
    <w:basedOn w:val="Absatz-Standardschriftart"/>
    <w:uiPriority w:val="20"/>
    <w:qFormat/>
    <w:rsid w:val="00963CF3"/>
    <w:rPr>
      <w:i/>
      <w:iCs/>
    </w:rPr>
  </w:style>
  <w:style w:type="character" w:styleId="NichtaufgelsteErwhnung">
    <w:name w:val="Unresolved Mention"/>
    <w:basedOn w:val="Absatz-Standardschriftart"/>
    <w:uiPriority w:val="99"/>
    <w:semiHidden/>
    <w:unhideWhenUsed/>
    <w:rsid w:val="002D0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23133">
      <w:bodyDiv w:val="1"/>
      <w:marLeft w:val="0"/>
      <w:marRight w:val="0"/>
      <w:marTop w:val="0"/>
      <w:marBottom w:val="0"/>
      <w:divBdr>
        <w:top w:val="none" w:sz="0" w:space="0" w:color="auto"/>
        <w:left w:val="none" w:sz="0" w:space="0" w:color="auto"/>
        <w:bottom w:val="none" w:sz="0" w:space="0" w:color="auto"/>
        <w:right w:val="none" w:sz="0" w:space="0" w:color="auto"/>
      </w:divBdr>
    </w:div>
    <w:div w:id="993143902">
      <w:bodyDiv w:val="1"/>
      <w:marLeft w:val="0"/>
      <w:marRight w:val="0"/>
      <w:marTop w:val="0"/>
      <w:marBottom w:val="0"/>
      <w:divBdr>
        <w:top w:val="none" w:sz="0" w:space="0" w:color="auto"/>
        <w:left w:val="none" w:sz="0" w:space="0" w:color="auto"/>
        <w:bottom w:val="none" w:sz="0" w:space="0" w:color="auto"/>
        <w:right w:val="none" w:sz="0" w:space="0" w:color="auto"/>
      </w:divBdr>
    </w:div>
    <w:div w:id="1236549691">
      <w:bodyDiv w:val="1"/>
      <w:marLeft w:val="0"/>
      <w:marRight w:val="0"/>
      <w:marTop w:val="0"/>
      <w:marBottom w:val="0"/>
      <w:divBdr>
        <w:top w:val="none" w:sz="0" w:space="0" w:color="auto"/>
        <w:left w:val="none" w:sz="0" w:space="0" w:color="auto"/>
        <w:bottom w:val="none" w:sz="0" w:space="0" w:color="auto"/>
        <w:right w:val="none" w:sz="0" w:space="0" w:color="auto"/>
      </w:divBdr>
      <w:divsChild>
        <w:div w:id="1476683768">
          <w:marLeft w:val="0"/>
          <w:marRight w:val="0"/>
          <w:marTop w:val="0"/>
          <w:marBottom w:val="150"/>
          <w:divBdr>
            <w:top w:val="none" w:sz="0" w:space="0" w:color="auto"/>
            <w:left w:val="none" w:sz="0" w:space="0" w:color="auto"/>
            <w:bottom w:val="none" w:sz="0" w:space="0" w:color="auto"/>
            <w:right w:val="none" w:sz="0" w:space="0" w:color="auto"/>
          </w:divBdr>
        </w:div>
      </w:divsChild>
    </w:div>
    <w:div w:id="1270118190">
      <w:bodyDiv w:val="1"/>
      <w:marLeft w:val="0"/>
      <w:marRight w:val="0"/>
      <w:marTop w:val="0"/>
      <w:marBottom w:val="0"/>
      <w:divBdr>
        <w:top w:val="none" w:sz="0" w:space="0" w:color="auto"/>
        <w:left w:val="none" w:sz="0" w:space="0" w:color="auto"/>
        <w:bottom w:val="none" w:sz="0" w:space="0" w:color="auto"/>
        <w:right w:val="none" w:sz="0" w:space="0" w:color="auto"/>
      </w:divBdr>
      <w:divsChild>
        <w:div w:id="1035084046">
          <w:marLeft w:val="1094"/>
          <w:marRight w:val="0"/>
          <w:marTop w:val="86"/>
          <w:marBottom w:val="0"/>
          <w:divBdr>
            <w:top w:val="none" w:sz="0" w:space="0" w:color="auto"/>
            <w:left w:val="none" w:sz="0" w:space="0" w:color="auto"/>
            <w:bottom w:val="none" w:sz="0" w:space="0" w:color="auto"/>
            <w:right w:val="none" w:sz="0" w:space="0" w:color="auto"/>
          </w:divBdr>
        </w:div>
        <w:div w:id="1413237512">
          <w:marLeft w:val="1094"/>
          <w:marRight w:val="0"/>
          <w:marTop w:val="86"/>
          <w:marBottom w:val="0"/>
          <w:divBdr>
            <w:top w:val="none" w:sz="0" w:space="0" w:color="auto"/>
            <w:left w:val="none" w:sz="0" w:space="0" w:color="auto"/>
            <w:bottom w:val="none" w:sz="0" w:space="0" w:color="auto"/>
            <w:right w:val="none" w:sz="0" w:space="0" w:color="auto"/>
          </w:divBdr>
        </w:div>
        <w:div w:id="1668090680">
          <w:marLeft w:val="1094"/>
          <w:marRight w:val="0"/>
          <w:marTop w:val="86"/>
          <w:marBottom w:val="0"/>
          <w:divBdr>
            <w:top w:val="none" w:sz="0" w:space="0" w:color="auto"/>
            <w:left w:val="none" w:sz="0" w:space="0" w:color="auto"/>
            <w:bottom w:val="none" w:sz="0" w:space="0" w:color="auto"/>
            <w:right w:val="none" w:sz="0" w:space="0" w:color="auto"/>
          </w:divBdr>
        </w:div>
        <w:div w:id="1250000673">
          <w:marLeft w:val="1094"/>
          <w:marRight w:val="0"/>
          <w:marTop w:val="86"/>
          <w:marBottom w:val="0"/>
          <w:divBdr>
            <w:top w:val="none" w:sz="0" w:space="0" w:color="auto"/>
            <w:left w:val="none" w:sz="0" w:space="0" w:color="auto"/>
            <w:bottom w:val="none" w:sz="0" w:space="0" w:color="auto"/>
            <w:right w:val="none" w:sz="0" w:space="0" w:color="auto"/>
          </w:divBdr>
        </w:div>
        <w:div w:id="1407846644">
          <w:marLeft w:val="1094"/>
          <w:marRight w:val="0"/>
          <w:marTop w:val="86"/>
          <w:marBottom w:val="0"/>
          <w:divBdr>
            <w:top w:val="none" w:sz="0" w:space="0" w:color="auto"/>
            <w:left w:val="none" w:sz="0" w:space="0" w:color="auto"/>
            <w:bottom w:val="none" w:sz="0" w:space="0" w:color="auto"/>
            <w:right w:val="none" w:sz="0" w:space="0" w:color="auto"/>
          </w:divBdr>
        </w:div>
        <w:div w:id="932394989">
          <w:marLeft w:val="1555"/>
          <w:marRight w:val="0"/>
          <w:marTop w:val="77"/>
          <w:marBottom w:val="0"/>
          <w:divBdr>
            <w:top w:val="none" w:sz="0" w:space="0" w:color="auto"/>
            <w:left w:val="none" w:sz="0" w:space="0" w:color="auto"/>
            <w:bottom w:val="none" w:sz="0" w:space="0" w:color="auto"/>
            <w:right w:val="none" w:sz="0" w:space="0" w:color="auto"/>
          </w:divBdr>
        </w:div>
        <w:div w:id="147937929">
          <w:marLeft w:val="1094"/>
          <w:marRight w:val="0"/>
          <w:marTop w:val="86"/>
          <w:marBottom w:val="0"/>
          <w:divBdr>
            <w:top w:val="none" w:sz="0" w:space="0" w:color="auto"/>
            <w:left w:val="none" w:sz="0" w:space="0" w:color="auto"/>
            <w:bottom w:val="none" w:sz="0" w:space="0" w:color="auto"/>
            <w:right w:val="none" w:sz="0" w:space="0" w:color="auto"/>
          </w:divBdr>
        </w:div>
      </w:divsChild>
    </w:div>
    <w:div w:id="1442800804">
      <w:bodyDiv w:val="1"/>
      <w:marLeft w:val="0"/>
      <w:marRight w:val="0"/>
      <w:marTop w:val="0"/>
      <w:marBottom w:val="0"/>
      <w:divBdr>
        <w:top w:val="none" w:sz="0" w:space="0" w:color="auto"/>
        <w:left w:val="none" w:sz="0" w:space="0" w:color="auto"/>
        <w:bottom w:val="none" w:sz="0" w:space="0" w:color="auto"/>
        <w:right w:val="none" w:sz="0" w:space="0" w:color="auto"/>
      </w:divBdr>
    </w:div>
    <w:div w:id="1700931916">
      <w:bodyDiv w:val="1"/>
      <w:marLeft w:val="0"/>
      <w:marRight w:val="0"/>
      <w:marTop w:val="0"/>
      <w:marBottom w:val="0"/>
      <w:divBdr>
        <w:top w:val="none" w:sz="0" w:space="0" w:color="auto"/>
        <w:left w:val="none" w:sz="0" w:space="0" w:color="auto"/>
        <w:bottom w:val="none" w:sz="0" w:space="0" w:color="auto"/>
        <w:right w:val="none" w:sz="0" w:space="0" w:color="auto"/>
      </w:divBdr>
    </w:div>
    <w:div w:id="1948730584">
      <w:bodyDiv w:val="1"/>
      <w:marLeft w:val="0"/>
      <w:marRight w:val="0"/>
      <w:marTop w:val="0"/>
      <w:marBottom w:val="0"/>
      <w:divBdr>
        <w:top w:val="none" w:sz="0" w:space="0" w:color="auto"/>
        <w:left w:val="none" w:sz="0" w:space="0" w:color="auto"/>
        <w:bottom w:val="none" w:sz="0" w:space="0" w:color="auto"/>
        <w:right w:val="none" w:sz="0" w:space="0" w:color="auto"/>
      </w:divBdr>
    </w:div>
    <w:div w:id="2108651920">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9">
          <w:marLeft w:val="0"/>
          <w:marRight w:val="0"/>
          <w:marTop w:val="0"/>
          <w:marBottom w:val="0"/>
          <w:divBdr>
            <w:top w:val="none" w:sz="0" w:space="0" w:color="auto"/>
            <w:left w:val="none" w:sz="0" w:space="0" w:color="auto"/>
            <w:bottom w:val="none" w:sz="0" w:space="0" w:color="auto"/>
            <w:right w:val="none" w:sz="0" w:space="0" w:color="auto"/>
          </w:divBdr>
        </w:div>
        <w:div w:id="116654415">
          <w:marLeft w:val="0"/>
          <w:marRight w:val="0"/>
          <w:marTop w:val="0"/>
          <w:marBottom w:val="0"/>
          <w:divBdr>
            <w:top w:val="none" w:sz="0" w:space="0" w:color="auto"/>
            <w:left w:val="none" w:sz="0" w:space="0" w:color="auto"/>
            <w:bottom w:val="none" w:sz="0" w:space="0" w:color="auto"/>
            <w:right w:val="none" w:sz="0" w:space="0" w:color="auto"/>
          </w:divBdr>
        </w:div>
        <w:div w:id="1320384188">
          <w:marLeft w:val="0"/>
          <w:marRight w:val="0"/>
          <w:marTop w:val="0"/>
          <w:marBottom w:val="0"/>
          <w:divBdr>
            <w:top w:val="none" w:sz="0" w:space="0" w:color="auto"/>
            <w:left w:val="none" w:sz="0" w:space="0" w:color="auto"/>
            <w:bottom w:val="none" w:sz="0" w:space="0" w:color="auto"/>
            <w:right w:val="none" w:sz="0" w:space="0" w:color="auto"/>
          </w:divBdr>
        </w:div>
        <w:div w:id="720984943">
          <w:marLeft w:val="0"/>
          <w:marRight w:val="0"/>
          <w:marTop w:val="0"/>
          <w:marBottom w:val="0"/>
          <w:divBdr>
            <w:top w:val="none" w:sz="0" w:space="0" w:color="auto"/>
            <w:left w:val="none" w:sz="0" w:space="0" w:color="auto"/>
            <w:bottom w:val="none" w:sz="0" w:space="0" w:color="auto"/>
            <w:right w:val="none" w:sz="0" w:space="0" w:color="auto"/>
          </w:divBdr>
        </w:div>
        <w:div w:id="1354458701">
          <w:marLeft w:val="0"/>
          <w:marRight w:val="0"/>
          <w:marTop w:val="0"/>
          <w:marBottom w:val="0"/>
          <w:divBdr>
            <w:top w:val="none" w:sz="0" w:space="0" w:color="auto"/>
            <w:left w:val="none" w:sz="0" w:space="0" w:color="auto"/>
            <w:bottom w:val="none" w:sz="0" w:space="0" w:color="auto"/>
            <w:right w:val="none" w:sz="0" w:space="0" w:color="auto"/>
          </w:divBdr>
        </w:div>
        <w:div w:id="762264806">
          <w:marLeft w:val="0"/>
          <w:marRight w:val="0"/>
          <w:marTop w:val="0"/>
          <w:marBottom w:val="0"/>
          <w:divBdr>
            <w:top w:val="none" w:sz="0" w:space="0" w:color="auto"/>
            <w:left w:val="none" w:sz="0" w:space="0" w:color="auto"/>
            <w:bottom w:val="none" w:sz="0" w:space="0" w:color="auto"/>
            <w:right w:val="none" w:sz="0" w:space="0" w:color="auto"/>
          </w:divBdr>
        </w:div>
        <w:div w:id="1364481528">
          <w:marLeft w:val="0"/>
          <w:marRight w:val="0"/>
          <w:marTop w:val="0"/>
          <w:marBottom w:val="0"/>
          <w:divBdr>
            <w:top w:val="none" w:sz="0" w:space="0" w:color="auto"/>
            <w:left w:val="none" w:sz="0" w:space="0" w:color="auto"/>
            <w:bottom w:val="none" w:sz="0" w:space="0" w:color="auto"/>
            <w:right w:val="none" w:sz="0" w:space="0" w:color="auto"/>
          </w:divBdr>
        </w:div>
        <w:div w:id="899482794">
          <w:marLeft w:val="0"/>
          <w:marRight w:val="0"/>
          <w:marTop w:val="0"/>
          <w:marBottom w:val="0"/>
          <w:divBdr>
            <w:top w:val="none" w:sz="0" w:space="0" w:color="auto"/>
            <w:left w:val="none" w:sz="0" w:space="0" w:color="auto"/>
            <w:bottom w:val="none" w:sz="0" w:space="0" w:color="auto"/>
            <w:right w:val="none" w:sz="0" w:space="0" w:color="auto"/>
          </w:divBdr>
        </w:div>
        <w:div w:id="1996447734">
          <w:marLeft w:val="0"/>
          <w:marRight w:val="0"/>
          <w:marTop w:val="0"/>
          <w:marBottom w:val="0"/>
          <w:divBdr>
            <w:top w:val="none" w:sz="0" w:space="0" w:color="auto"/>
            <w:left w:val="none" w:sz="0" w:space="0" w:color="auto"/>
            <w:bottom w:val="none" w:sz="0" w:space="0" w:color="auto"/>
            <w:right w:val="none" w:sz="0" w:space="0" w:color="auto"/>
          </w:divBdr>
        </w:div>
        <w:div w:id="2137872882">
          <w:marLeft w:val="0"/>
          <w:marRight w:val="0"/>
          <w:marTop w:val="0"/>
          <w:marBottom w:val="0"/>
          <w:divBdr>
            <w:top w:val="none" w:sz="0" w:space="0" w:color="auto"/>
            <w:left w:val="none" w:sz="0" w:space="0" w:color="auto"/>
            <w:bottom w:val="none" w:sz="0" w:space="0" w:color="auto"/>
            <w:right w:val="none" w:sz="0" w:space="0" w:color="auto"/>
          </w:divBdr>
        </w:div>
        <w:div w:id="1083457241">
          <w:marLeft w:val="0"/>
          <w:marRight w:val="0"/>
          <w:marTop w:val="0"/>
          <w:marBottom w:val="0"/>
          <w:divBdr>
            <w:top w:val="none" w:sz="0" w:space="0" w:color="auto"/>
            <w:left w:val="none" w:sz="0" w:space="0" w:color="auto"/>
            <w:bottom w:val="none" w:sz="0" w:space="0" w:color="auto"/>
            <w:right w:val="none" w:sz="0" w:space="0" w:color="auto"/>
          </w:divBdr>
        </w:div>
        <w:div w:id="920678661">
          <w:marLeft w:val="0"/>
          <w:marRight w:val="0"/>
          <w:marTop w:val="0"/>
          <w:marBottom w:val="0"/>
          <w:divBdr>
            <w:top w:val="none" w:sz="0" w:space="0" w:color="auto"/>
            <w:left w:val="none" w:sz="0" w:space="0" w:color="auto"/>
            <w:bottom w:val="none" w:sz="0" w:space="0" w:color="auto"/>
            <w:right w:val="none" w:sz="0" w:space="0" w:color="auto"/>
          </w:divBdr>
        </w:div>
        <w:div w:id="1772703693">
          <w:marLeft w:val="0"/>
          <w:marRight w:val="0"/>
          <w:marTop w:val="0"/>
          <w:marBottom w:val="0"/>
          <w:divBdr>
            <w:top w:val="none" w:sz="0" w:space="0" w:color="auto"/>
            <w:left w:val="none" w:sz="0" w:space="0" w:color="auto"/>
            <w:bottom w:val="none" w:sz="0" w:space="0" w:color="auto"/>
            <w:right w:val="none" w:sz="0" w:space="0" w:color="auto"/>
          </w:divBdr>
        </w:div>
        <w:div w:id="2041855152">
          <w:marLeft w:val="0"/>
          <w:marRight w:val="0"/>
          <w:marTop w:val="0"/>
          <w:marBottom w:val="0"/>
          <w:divBdr>
            <w:top w:val="none" w:sz="0" w:space="0" w:color="auto"/>
            <w:left w:val="none" w:sz="0" w:space="0" w:color="auto"/>
            <w:bottom w:val="none" w:sz="0" w:space="0" w:color="auto"/>
            <w:right w:val="none" w:sz="0" w:space="0" w:color="auto"/>
          </w:divBdr>
        </w:div>
        <w:div w:id="1286739092">
          <w:marLeft w:val="0"/>
          <w:marRight w:val="0"/>
          <w:marTop w:val="0"/>
          <w:marBottom w:val="0"/>
          <w:divBdr>
            <w:top w:val="none" w:sz="0" w:space="0" w:color="auto"/>
            <w:left w:val="none" w:sz="0" w:space="0" w:color="auto"/>
            <w:bottom w:val="none" w:sz="0" w:space="0" w:color="auto"/>
            <w:right w:val="none" w:sz="0" w:space="0" w:color="auto"/>
          </w:divBdr>
        </w:div>
        <w:div w:id="2031253586">
          <w:marLeft w:val="0"/>
          <w:marRight w:val="0"/>
          <w:marTop w:val="0"/>
          <w:marBottom w:val="0"/>
          <w:divBdr>
            <w:top w:val="none" w:sz="0" w:space="0" w:color="auto"/>
            <w:left w:val="none" w:sz="0" w:space="0" w:color="auto"/>
            <w:bottom w:val="none" w:sz="0" w:space="0" w:color="auto"/>
            <w:right w:val="none" w:sz="0" w:space="0" w:color="auto"/>
          </w:divBdr>
        </w:div>
        <w:div w:id="334264350">
          <w:marLeft w:val="0"/>
          <w:marRight w:val="0"/>
          <w:marTop w:val="0"/>
          <w:marBottom w:val="0"/>
          <w:divBdr>
            <w:top w:val="none" w:sz="0" w:space="0" w:color="auto"/>
            <w:left w:val="none" w:sz="0" w:space="0" w:color="auto"/>
            <w:bottom w:val="none" w:sz="0" w:space="0" w:color="auto"/>
            <w:right w:val="none" w:sz="0" w:space="0" w:color="auto"/>
          </w:divBdr>
        </w:div>
        <w:div w:id="1231885710">
          <w:marLeft w:val="0"/>
          <w:marRight w:val="0"/>
          <w:marTop w:val="0"/>
          <w:marBottom w:val="0"/>
          <w:divBdr>
            <w:top w:val="none" w:sz="0" w:space="0" w:color="auto"/>
            <w:left w:val="none" w:sz="0" w:space="0" w:color="auto"/>
            <w:bottom w:val="none" w:sz="0" w:space="0" w:color="auto"/>
            <w:right w:val="none" w:sz="0" w:space="0" w:color="auto"/>
          </w:divBdr>
        </w:div>
        <w:div w:id="106778197">
          <w:marLeft w:val="0"/>
          <w:marRight w:val="0"/>
          <w:marTop w:val="0"/>
          <w:marBottom w:val="0"/>
          <w:divBdr>
            <w:top w:val="none" w:sz="0" w:space="0" w:color="auto"/>
            <w:left w:val="none" w:sz="0" w:space="0" w:color="auto"/>
            <w:bottom w:val="none" w:sz="0" w:space="0" w:color="auto"/>
            <w:right w:val="none" w:sz="0" w:space="0" w:color="auto"/>
          </w:divBdr>
        </w:div>
        <w:div w:id="1109011579">
          <w:marLeft w:val="0"/>
          <w:marRight w:val="0"/>
          <w:marTop w:val="0"/>
          <w:marBottom w:val="0"/>
          <w:divBdr>
            <w:top w:val="none" w:sz="0" w:space="0" w:color="auto"/>
            <w:left w:val="none" w:sz="0" w:space="0" w:color="auto"/>
            <w:bottom w:val="none" w:sz="0" w:space="0" w:color="auto"/>
            <w:right w:val="none" w:sz="0" w:space="0" w:color="auto"/>
          </w:divBdr>
        </w:div>
        <w:div w:id="205003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FIXTradingCommunity/fix-orchestra-quickfi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FIXTradingCommunity/fix-orchestra-quickfix" TargetMode="External"/><Relationship Id="rId2" Type="http://schemas.openxmlformats.org/officeDocument/2006/relationships/customXml" Target="../customXml/item2.xml"/><Relationship Id="rId16" Type="http://schemas.openxmlformats.org/officeDocument/2006/relationships/hyperlink" Target="https://github.com/FIXTradingCommunity/fix-orchestr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FIXTradingCommunity/fix-orchestra-spe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ixtrading.org/standards/fix-orchestra-onl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437418C704A224D968D0009A7DF0B4F" ma:contentTypeVersion="10" ma:contentTypeDescription="Create a new document." ma:contentTypeScope="" ma:versionID="728cf0ca01035b9864afec22d14139db">
  <xsd:schema xmlns:xsd="http://www.w3.org/2001/XMLSchema" xmlns:xs="http://www.w3.org/2001/XMLSchema" xmlns:p="http://schemas.microsoft.com/office/2006/metadata/properties" xmlns:ns3="f69c8821-e9ce-457a-9eba-1ff30690477a" targetNamespace="http://schemas.microsoft.com/office/2006/metadata/properties" ma:root="true" ma:fieldsID="279648959d526b5ba5af0775cdbc647d" ns3:_="">
    <xsd:import namespace="f69c8821-e9ce-457a-9eba-1ff3069047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c8821-e9ce-457a-9eba-1ff3069047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A5923-F4D0-4546-A81F-654B73827220}">
  <ds:schemaRefs>
    <ds:schemaRef ds:uri="http://schemas.openxmlformats.org/officeDocument/2006/bibliography"/>
  </ds:schemaRefs>
</ds:datastoreItem>
</file>

<file path=customXml/itemProps2.xml><?xml version="1.0" encoding="utf-8"?>
<ds:datastoreItem xmlns:ds="http://schemas.openxmlformats.org/officeDocument/2006/customXml" ds:itemID="{7D93ED4B-F83E-45B0-B5AE-93072C7C0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c8821-e9ce-457a-9eba-1ff306904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A4F25-E034-4FA0-9548-A6D01F2CF911}">
  <ds:schemaRefs>
    <ds:schemaRef ds:uri="http://schemas.microsoft.com/sharepoint/v3/contenttype/forms"/>
  </ds:schemaRefs>
</ds:datastoreItem>
</file>

<file path=customXml/itemProps4.xml><?xml version="1.0" encoding="utf-8"?>
<ds:datastoreItem xmlns:ds="http://schemas.openxmlformats.org/officeDocument/2006/customXml" ds:itemID="{954018AE-18CC-4A49-981C-F43411D5D9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1769</Words>
  <Characters>11149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FIX Orchestra Technical Standard Proposal</vt:lpstr>
    </vt:vector>
  </TitlesOfParts>
  <Company>FIX Protocol Limited</Company>
  <LinksUpToDate>false</LinksUpToDate>
  <CharactersWithSpaces>12893</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Orchestra Technical Standard Proposal</dc:title>
  <dc:creator>Jim Northey;Don Mendelson</dc:creator>
  <cp:lastModifiedBy>Hanno Klein</cp:lastModifiedBy>
  <cp:revision>49</cp:revision>
  <cp:lastPrinted>2021-02-03T15:42:00Z</cp:lastPrinted>
  <dcterms:created xsi:type="dcterms:W3CDTF">2020-02-19T13:04:00Z</dcterms:created>
  <dcterms:modified xsi:type="dcterms:W3CDTF">2021-02-16T19:57:00Z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330673;22872487</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2013-03-25T04:17:26+0100</vt:lpwstr>
  </property>
  <property fmtid="{D5CDD505-2E9C-101B-9397-08002B2CF9AE}" pid="9" name="Offisync_ProviderName">
    <vt:lpwstr>Central Desktop</vt:lpwstr>
  </property>
  <property fmtid="{D5CDD505-2E9C-101B-9397-08002B2CF9AE}" pid="10" name="ContentTypeId">
    <vt:lpwstr>0x010100A437418C704A224D968D0009A7DF0B4F</vt:lpwstr>
  </property>
</Properties>
</file>