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Helvetica Neue" w:hAnsi="Helvetica Neue"/>
          <w:b/>
          <w:color w:val="375ea9"/>
          <w:sz w:val="28"/>
          <w:szCs w:val="28"/>
          <w:u w:val="single"/>
        </w:rPr>
      </w:pPr>
      <w:r>
        <w:rPr>
          <w:rFonts w:ascii="Helvetica Neue" w:hAnsi="Helvetica Neue"/>
          <w:b/>
          <w:color w:val="375ea9"/>
          <w:sz w:val="28"/>
          <w:szCs w:val="28"/>
          <w:u w:val="single"/>
        </w:rPr>
        <w:t xml:space="preserve">Паспорт проекта</w:t>
      </w:r>
      <w:r>
        <w:rPr>
          <w:rFonts w:ascii="Helvetica Neue" w:hAnsi="Helvetica Neue"/>
          <w:b/>
          <w:color w:val="375ea9"/>
          <w:sz w:val="28"/>
          <w:szCs w:val="28"/>
          <w:u w:val="single"/>
        </w:rPr>
      </w:r>
    </w:p>
    <w:p>
      <w:pPr>
        <w:jc w:val="center"/>
        <w:rPr>
          <w:rFonts w:ascii="Helvetica Neue" w:hAnsi="Helvetica Neue"/>
          <w:b/>
          <w:sz w:val="28"/>
          <w:szCs w:val="28"/>
        </w:rPr>
      </w:pPr>
      <w:r>
        <w:rPr>
          <w:rFonts w:ascii="Helvetica Neue" w:hAnsi="Helvetica Neue"/>
          <w:b/>
          <w:sz w:val="28"/>
          <w:szCs w:val="28"/>
        </w:rPr>
      </w:r>
      <w:r>
        <w:rPr>
          <w:rFonts w:ascii="Helvetica Neue" w:hAnsi="Helvetica Neue"/>
          <w:b/>
          <w:sz w:val="28"/>
          <w:szCs w:val="28"/>
        </w:rPr>
      </w:r>
    </w:p>
    <w:tbl>
      <w:tblPr>
        <w:tblStyle w:val="622"/>
        <w:tblW w:w="1008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04"/>
        <w:gridCol w:w="3800"/>
        <w:gridCol w:w="55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gridSpan w:val="3"/>
            <w:tcW w:w="1037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spacing w:line="276" w:lineRule="auto"/>
              <w:rPr>
                <w:rFonts w:ascii="Helvetica Neue" w:hAnsi="Helvetica Neue"/>
                <w:b/>
                <w:color w:val="3972b5"/>
                <w:lang w:val="en-US"/>
              </w:rPr>
            </w:pPr>
            <w:r>
              <w:rPr>
                <w:rFonts w:ascii="Helvetica Neue" w:hAnsi="Helvetica Neue"/>
                <w:b/>
                <w:color w:val="3972b5"/>
              </w:rPr>
              <w:t xml:space="preserve">ИНФОРМАЦИЯ О ПРОЕКТЕ</w:t>
            </w:r>
            <w:r>
              <w:rPr>
                <w:rFonts w:ascii="Helvetica Neue" w:hAnsi="Helvetica Neue"/>
                <w:b/>
                <w:color w:val="3972b5"/>
                <w:lang w:val="en-U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680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rPr>
                <w:rFonts w:ascii="Helvetica Neue" w:hAnsi="Helvetica Neue"/>
                <w:b/>
                <w:bCs/>
                <w:color w:val="375ea9"/>
              </w:rPr>
            </w:pPr>
            <w:r>
              <w:rPr>
                <w:rFonts w:ascii="Helvetica Neue" w:hAnsi="Helvetica Neue"/>
                <w:b/>
                <w:bCs/>
                <w:color w:val="375ea9"/>
              </w:rPr>
              <w:t xml:space="preserve">1</w:t>
            </w:r>
            <w:r>
              <w:rPr>
                <w:rFonts w:ascii="Helvetica Neue" w:hAnsi="Helvetica Neue"/>
                <w:b/>
                <w:bCs/>
                <w:color w:val="375ea9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/>
              <w:rPr>
                <w:rFonts w:ascii="Helvetica Neue" w:hAnsi="Helvetica Neue"/>
                <w:b/>
                <w:color w:val="37a5bb"/>
                <w:u w:val="single"/>
              </w:rPr>
            </w:pPr>
            <w:r>
              <w:rPr>
                <w:rFonts w:ascii="Helvetica Neue" w:hAnsi="Helvetica Neue"/>
                <w:b/>
                <w:color w:val="37a5bb"/>
                <w:u w:val="single"/>
              </w:rPr>
              <w:t xml:space="preserve">Наименование проекта</w:t>
            </w:r>
            <w:r>
              <w:rPr>
                <w:rFonts w:ascii="Helvetica Neue" w:hAnsi="Helvetica Neue"/>
                <w:b/>
                <w:color w:val="37a5bb"/>
                <w:u w:val="single"/>
              </w:rPr>
            </w:r>
          </w:p>
        </w:tc>
        <w:tc>
          <w:tcPr>
            <w:tcW w:w="1037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Helvetica Neue" w:hAnsi="Helvetica Neue"/>
              </w:rPr>
            </w:r>
            <w:r>
              <w:rPr>
                <w:rFonts w:ascii="Helvetica Neue" w:hAnsi="Helvetica Neue"/>
                <w:b/>
                <w:color w:val="245277"/>
                <w:sz w:val="21"/>
              </w:rPr>
              <w:t>Городская платформа для диспетчеризации, мониторинга и прогнозирования обслуживания городской инфраструктуры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680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rPr>
                <w:rFonts w:ascii="Helvetica Neue" w:hAnsi="Helvetica Neue"/>
                <w:b/>
                <w:bCs/>
                <w:color w:val="375ea9"/>
              </w:rPr>
            </w:pPr>
            <w:r>
              <w:rPr>
                <w:rFonts w:ascii="Helvetica Neue" w:hAnsi="Helvetica Neue"/>
                <w:b/>
                <w:bCs/>
                <w:color w:val="375ea9"/>
              </w:rPr>
              <w:t xml:space="preserve">2</w:t>
            </w:r>
            <w:r>
              <w:rPr>
                <w:rFonts w:ascii="Helvetica Neue" w:hAnsi="Helvetica Neue"/>
                <w:b/>
                <w:bCs/>
                <w:color w:val="375ea9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/>
              <w:rPr>
                <w:rFonts w:ascii="Helvetica Neue" w:hAnsi="Helvetica Neue"/>
                <w:b/>
                <w:color w:val="37a5bb"/>
                <w:u w:val="single"/>
              </w:rPr>
            </w:pPr>
            <w:r>
              <w:rPr>
                <w:rFonts w:ascii="Helvetica Neue" w:hAnsi="Helvetica Neue"/>
                <w:b/>
                <w:color w:val="37a5bb"/>
                <w:u w:val="single"/>
              </w:rPr>
              <w:t xml:space="preserve">Трек акселерационной программы</w:t>
            </w:r>
            <w:r>
              <w:rPr>
                <w:rFonts w:ascii="Helvetica Neue" w:hAnsi="Helvetica Neue"/>
                <w:b/>
                <w:color w:val="37a5bb"/>
                <w:u w:val="single"/>
              </w:rPr>
            </w:r>
          </w:p>
        </w:tc>
        <w:tc>
          <w:tcPr>
            <w:tcW w:w="1037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Helvetica Neue" w:hAnsi="Helvetica Neue"/>
              </w:rPr>
            </w:r>
            <w:r>
              <w:rPr>
                <w:rFonts w:ascii="Helvetica Neue" w:hAnsi="Helvetica Neue"/>
                <w:b/>
                <w:color w:val="245277"/>
                <w:sz w:val="21"/>
              </w:rPr>
              <w:t>Технологический трек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gridSpan w:val="3"/>
            <w:tcW w:w="1037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spacing w:line="276" w:lineRule="auto"/>
              <w:rPr>
                <w:rFonts w:ascii="Helvetica Neue" w:hAnsi="Helvetica Neue"/>
                <w:b/>
              </w:rPr>
            </w:pPr>
            <w:r>
              <w:rPr>
                <w:rFonts w:ascii="Helvetica Neue" w:hAnsi="Helvetica Neue"/>
                <w:b/>
                <w:color w:val="3972b5"/>
              </w:rPr>
              <w:t xml:space="preserve">ИНФОРМАЦИЯ О ЛИДЕРЕ И УЧАСТНИКАХ ПРОЕКТА</w:t>
            </w:r>
            <w:r>
              <w:rPr>
                <w:rFonts w:ascii="Helvetica Neue" w:hAnsi="Helvetica Neue"/>
                <w:b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680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rPr>
                <w:rFonts w:ascii="Helvetica Neue" w:hAnsi="Helvetica Neue"/>
                <w:b/>
                <w:bCs/>
                <w:color w:val="375ea9"/>
              </w:rPr>
            </w:pPr>
            <w:r>
              <w:rPr>
                <w:rFonts w:ascii="Helvetica Neue" w:hAnsi="Helvetica Neue"/>
                <w:b/>
                <w:bCs/>
                <w:color w:val="375ea9"/>
              </w:rPr>
              <w:t xml:space="preserve">3</w:t>
            </w:r>
            <w:r>
              <w:rPr>
                <w:rFonts w:ascii="Helvetica Neue" w:hAnsi="Helvetica Neue"/>
                <w:b/>
                <w:bCs/>
                <w:color w:val="375ea9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/>
              <w:rPr>
                <w:rFonts w:ascii="Helvetica Neue" w:hAnsi="Helvetica Neue"/>
                <w:b/>
                <w:color w:val="37a5bb"/>
                <w:u w:val="single"/>
              </w:rPr>
            </w:pPr>
            <w:r>
              <w:rPr>
                <w:rFonts w:ascii="Helvetica Neue" w:hAnsi="Helvetica Neue"/>
                <w:b/>
                <w:color w:val="37a5bb"/>
                <w:u w:val="single"/>
              </w:rPr>
              <w:t xml:space="preserve">Лидер</w:t>
            </w:r>
            <w:r>
              <w:rPr>
                <w:rFonts w:ascii="Helvetica Neue" w:hAnsi="Helvetica Neue"/>
                <w:b/>
                <w:color w:val="37a5bb"/>
                <w:u w:val="single"/>
                <w:lang w:val="en-US"/>
              </w:rPr>
              <w:t xml:space="preserve"> </w:t>
            </w:r>
            <w:r>
              <w:rPr>
                <w:rFonts w:ascii="Helvetica Neue" w:hAnsi="Helvetica Neue"/>
                <w:b/>
                <w:color w:val="37a5bb"/>
                <w:u w:val="single"/>
              </w:rPr>
              <w:t xml:space="preserve">/</w:t>
            </w:r>
            <w:r>
              <w:rPr>
                <w:rFonts w:ascii="Helvetica Neue" w:hAnsi="Helvetica Neue"/>
                <w:b/>
                <w:color w:val="37a5bb"/>
                <w:u w:val="single"/>
                <w:lang w:val="en-US"/>
              </w:rPr>
              <w:t xml:space="preserve"> </w:t>
            </w:r>
            <w:r>
              <w:rPr>
                <w:rFonts w:ascii="Helvetica Neue" w:hAnsi="Helvetica Neue"/>
                <w:b/>
                <w:color w:val="37a5bb"/>
                <w:u w:val="single"/>
              </w:rPr>
              <w:t xml:space="preserve">автор проекта</w:t>
            </w:r>
            <w:r>
              <w:rPr>
                <w:rFonts w:ascii="Helvetica Neue" w:hAnsi="Helvetica Neue"/>
                <w:b/>
                <w:color w:val="37a5bb"/>
                <w:u w:val="single"/>
              </w:rPr>
            </w:r>
          </w:p>
        </w:tc>
        <w:tc>
          <w:tcPr>
            <w:tcW w:w="1037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Helvetica Neue" w:hAnsi="Helvetica Neue"/>
              </w:rPr>
            </w:r>
            <w:r>
              <w:rPr>
                <w:rFonts w:ascii="Helvetica Neue" w:hAnsi="Helvetica Neue"/>
                <w:b/>
                <w:color w:val="37A5BB"/>
                <w:sz w:val="20"/>
              </w:rPr>
              <w:t xml:space="preserve">ФИО: </w:t>
            </w:r>
            <w:r>
              <w:rPr>
                <w:rFonts w:ascii="Helvetica Neue" w:hAnsi="Helvetica Neue"/>
                <w:color w:val="000000"/>
                <w:sz w:val="20"/>
              </w:rPr>
              <w:t>[ФИО лидера проекта]</w:t>
            </w:r>
          </w:p>
          <w:p>
            <w:pPr>
              <w:spacing w:before="0" w:after="40" w:line="259" w:lineRule="auto"/>
            </w:pPr>
            <w:r>
              <w:rPr>
                <w:rFonts w:ascii="Helvetica Neue" w:hAnsi="Helvetica Neue"/>
                <w:b/>
                <w:color w:val="37A5BB"/>
                <w:sz w:val="20"/>
              </w:rPr>
              <w:t xml:space="preserve">Институт или подразделение: </w:t>
            </w:r>
            <w:r>
              <w:rPr>
                <w:rFonts w:ascii="Helvetica Neue" w:hAnsi="Helvetica Neue"/>
                <w:color w:val="000000"/>
                <w:sz w:val="20"/>
              </w:rPr>
              <w:t>[указать]</w:t>
            </w:r>
          </w:p>
          <w:p>
            <w:pPr>
              <w:spacing w:before="0" w:after="40" w:line="259" w:lineRule="auto"/>
            </w:pPr>
            <w:r>
              <w:rPr>
                <w:rFonts w:ascii="Helvetica Neue" w:hAnsi="Helvetica Neue"/>
                <w:b/>
                <w:color w:val="37A5BB"/>
                <w:sz w:val="20"/>
              </w:rPr>
              <w:t xml:space="preserve">Контакты: </w:t>
            </w:r>
            <w:r>
              <w:rPr>
                <w:rFonts w:ascii="Helvetica Neue" w:hAnsi="Helvetica Neue"/>
                <w:color w:val="000000"/>
                <w:sz w:val="20"/>
              </w:rPr>
              <w:t>[мобильный телефон, e-mail]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680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rPr>
                <w:rFonts w:ascii="Helvetica Neue" w:hAnsi="Helvetica Neue"/>
                <w:b/>
                <w:bCs/>
                <w:color w:val="375ea9"/>
              </w:rPr>
            </w:pPr>
            <w:r>
              <w:rPr>
                <w:rFonts w:ascii="Helvetica Neue" w:hAnsi="Helvetica Neue"/>
                <w:b/>
                <w:bCs/>
                <w:color w:val="375ea9"/>
              </w:rPr>
              <w:t xml:space="preserve">4</w:t>
            </w:r>
            <w:r>
              <w:rPr>
                <w:rFonts w:ascii="Helvetica Neue" w:hAnsi="Helvetica Neue"/>
                <w:b/>
                <w:bCs/>
                <w:color w:val="375ea9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/>
              <w:rPr>
                <w:rFonts w:ascii="Helvetica Neue" w:hAnsi="Helvetica Neue"/>
                <w:b/>
                <w:color w:val="37a5bb"/>
                <w:u w:val="single"/>
              </w:rPr>
            </w:pPr>
            <w:r>
              <w:rPr>
                <w:rFonts w:ascii="Helvetica Neue" w:hAnsi="Helvetica Neue"/>
                <w:b/>
                <w:color w:val="37a5bb"/>
                <w:u w:val="single"/>
              </w:rPr>
              <w:t xml:space="preserve">Наставник / научный руководитель проекта</w:t>
            </w:r>
            <w:r>
              <w:rPr>
                <w:rFonts w:ascii="Helvetica Neue" w:hAnsi="Helvetica Neue"/>
                <w:b/>
                <w:color w:val="37a5bb"/>
                <w:u w:val="single"/>
              </w:rPr>
            </w:r>
          </w:p>
          <w:p>
            <w:pPr>
              <w:spacing w:line="276" w:lineRule="auto"/>
              <w:rPr>
                <w:rFonts w:ascii="Helvetica Neue" w:hAnsi="Helvetica Neue"/>
                <w:b/>
                <w:color w:val="5ebdd0"/>
                <w:u w:val="single"/>
              </w:rPr>
            </w:pPr>
            <w:r>
              <w:rPr>
                <w:rFonts w:ascii="Helvetica Neue" w:hAnsi="Helvetica Neue"/>
                <w:b/>
                <w:color w:val="37a5bb"/>
                <w:u w:val="single"/>
              </w:rPr>
              <w:t xml:space="preserve">(при наличии)</w:t>
            </w:r>
            <w:r>
              <w:rPr>
                <w:rFonts w:ascii="Helvetica Neue" w:hAnsi="Helvetica Neue"/>
                <w:b/>
                <w:color w:val="5ebdd0"/>
                <w:u w:val="single"/>
              </w:rPr>
            </w:r>
          </w:p>
        </w:tc>
        <w:tc>
          <w:tcPr>
            <w:tcW w:w="1037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Helvetica Neue" w:hAnsi="Helvetica Neue"/>
              </w:rPr>
            </w:r>
            <w:r>
              <w:rPr>
                <w:rFonts w:ascii="Helvetica Neue" w:hAnsi="Helvetica Neue"/>
                <w:b/>
                <w:color w:val="37A5BB"/>
                <w:sz w:val="20"/>
              </w:rPr>
              <w:t xml:space="preserve">ФИО: </w:t>
            </w:r>
            <w:r>
              <w:rPr>
                <w:rFonts w:ascii="Helvetica Neue" w:hAnsi="Helvetica Neue"/>
                <w:color w:val="000000"/>
                <w:sz w:val="20"/>
              </w:rPr>
              <w:t>[ФИО наставника / научного руководителя]</w:t>
            </w:r>
          </w:p>
          <w:p>
            <w:pPr>
              <w:spacing w:before="0" w:after="40" w:line="259" w:lineRule="auto"/>
            </w:pPr>
            <w:r>
              <w:rPr>
                <w:rFonts w:ascii="Helvetica Neue" w:hAnsi="Helvetica Neue"/>
                <w:b/>
                <w:color w:val="37A5BB"/>
                <w:sz w:val="20"/>
              </w:rPr>
              <w:t xml:space="preserve">Должность и подразделение: </w:t>
            </w:r>
            <w:r>
              <w:rPr>
                <w:rFonts w:ascii="Helvetica Neue" w:hAnsi="Helvetica Neue"/>
                <w:color w:val="000000"/>
                <w:sz w:val="20"/>
              </w:rPr>
              <w:t>[указать]</w:t>
            </w:r>
          </w:p>
          <w:p>
            <w:pPr>
              <w:spacing w:before="0" w:after="40" w:line="259" w:lineRule="auto"/>
            </w:pPr>
            <w:r>
              <w:rPr>
                <w:rFonts w:ascii="Helvetica Neue" w:hAnsi="Helvetica Neue"/>
                <w:b/>
                <w:color w:val="37A5BB"/>
                <w:sz w:val="20"/>
              </w:rPr>
              <w:t xml:space="preserve">Контакты: </w:t>
            </w:r>
            <w:r>
              <w:rPr>
                <w:rFonts w:ascii="Helvetica Neue" w:hAnsi="Helvetica Neue"/>
                <w:color w:val="000000"/>
                <w:sz w:val="20"/>
              </w:rPr>
              <w:t>[мобильный телефон, e-mail]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680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rPr>
                <w:rFonts w:ascii="Helvetica Neue" w:hAnsi="Helvetica Neue"/>
                <w:b/>
                <w:bCs/>
                <w:color w:val="375ea9"/>
              </w:rPr>
            </w:pPr>
            <w:r>
              <w:rPr>
                <w:rFonts w:ascii="Helvetica Neue" w:hAnsi="Helvetica Neue"/>
                <w:b/>
                <w:bCs/>
                <w:color w:val="375ea9"/>
              </w:rPr>
              <w:t xml:space="preserve">5</w:t>
            </w:r>
            <w:r>
              <w:rPr>
                <w:rFonts w:ascii="Helvetica Neue" w:hAnsi="Helvetica Neue"/>
                <w:b/>
                <w:bCs/>
                <w:color w:val="375ea9"/>
              </w:rPr>
            </w:r>
          </w:p>
        </w:tc>
        <w:tc>
          <w:tcPr>
            <w:gridSpan w:val="2"/>
            <w:tcW w:w="10375" w:type="dxa"/>
            <w:textDirection w:val="lrTb"/>
            <w:noWrap w:val="fals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59" w:lineRule="auto"/>
            </w:pPr>
            <w:r>
              <w:rPr>
                <w:rFonts w:ascii="Helvetica Neue" w:hAnsi="Helvetica Neue"/>
              </w:rPr>
            </w:r>
            <w:r>
              <w:rPr>
                <w:rFonts w:ascii="Helvetica Neue" w:hAnsi="Helvetica Neue"/>
                <w:b/>
                <w:color w:val="37A5BB"/>
                <w:sz w:val="20"/>
              </w:rPr>
              <w:t xml:space="preserve">Состав команды: </w:t>
            </w:r>
            <w:r>
              <w:rPr>
                <w:rFonts w:ascii="Helvetica Neue" w:hAnsi="Helvetica Neue"/>
                <w:color w:val="000000"/>
                <w:sz w:val="20"/>
              </w:rPr>
              <w:t>[ФИО участников и роли]</w:t>
            </w:r>
          </w:p>
          <w:p>
            <w:pPr>
              <w:spacing w:before="0" w:after="40" w:line="259" w:lineRule="auto"/>
            </w:pPr>
            <w:r>
              <w:rPr>
                <w:rFonts w:ascii="Helvetica Neue" w:hAnsi="Helvetica Neue"/>
                <w:b/>
                <w:color w:val="37A5BB"/>
                <w:sz w:val="20"/>
              </w:rPr>
              <w:t xml:space="preserve">Реализованные направления работ: </w:t>
            </w:r>
            <w:r>
              <w:rPr>
                <w:rFonts w:ascii="Helvetica Neue" w:hAnsi="Helvetica Neue"/>
                <w:color w:val="000000"/>
                <w:sz w:val="20"/>
              </w:rPr>
              <w:t>frontend, Go-сервисы и интеграции, базы данных и события, Kubernetes и наблюдаемость, аналитика предметной области.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gridSpan w:val="3"/>
            <w:tcW w:w="1037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spacing w:line="276" w:lineRule="auto"/>
              <w:rPr>
                <w:rFonts w:ascii="Helvetica Neue" w:hAnsi="Helvetica Neue"/>
                <w:b/>
              </w:rPr>
              <w:keepNext/>
            </w:pPr>
            <w:r>
              <w:rPr>
                <w:rFonts w:ascii="Helvetica Neue" w:hAnsi="Helvetica Neue"/>
                <w:b/>
                <w:color w:val="375ea9"/>
              </w:rPr>
              <w:t xml:space="preserve">ОБЩЕЕ ОПИСАНИЕ ПРОЕКТА</w:t>
            </w:r>
            <w:r>
              <w:rPr>
                <w:rFonts w:ascii="Helvetica Neue" w:hAnsi="Helvetica Neue"/>
                <w:b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680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rPr>
                <w:rFonts w:ascii="Helvetica Neue" w:hAnsi="Helvetica Neue"/>
                <w:b/>
                <w:bCs/>
                <w:color w:val="375ea9"/>
              </w:rPr>
            </w:pPr>
            <w:r>
              <w:rPr>
                <w:rFonts w:ascii="Helvetica Neue" w:hAnsi="Helvetica Neue"/>
                <w:b/>
                <w:bCs/>
                <w:color w:val="375ea9"/>
              </w:rPr>
              <w:t xml:space="preserve">6</w:t>
            </w:r>
            <w:r>
              <w:rPr>
                <w:rFonts w:ascii="Helvetica Neue" w:hAnsi="Helvetica Neue"/>
                <w:b/>
                <w:bCs/>
                <w:color w:val="375ea9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/>
              <w:rPr>
                <w:rFonts w:ascii="Helvetica Neue" w:hAnsi="Helvetica Neue"/>
                <w:b/>
                <w:color w:val="37a5bb"/>
                <w:u w:val="single"/>
              </w:rPr>
            </w:pPr>
            <w:r>
              <w:rPr>
                <w:rFonts w:ascii="Helvetica Neue" w:hAnsi="Helvetica Neue"/>
                <w:b/>
                <w:color w:val="37a5bb"/>
                <w:u w:val="single"/>
              </w:rPr>
              <w:t xml:space="preserve">Описание проблемы</w:t>
            </w:r>
            <w:r>
              <w:rPr>
                <w:rFonts w:ascii="Helvetica Neue" w:hAnsi="Helvetica Neue"/>
                <w:b/>
                <w:color w:val="37a5bb"/>
                <w:u w:val="single"/>
              </w:rPr>
            </w:r>
          </w:p>
        </w:tc>
        <w:tc>
          <w:tcPr>
            <w:tcW w:w="1037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Helvetica Neue" w:hAnsi="Helvetica Neue"/>
              </w:rPr>
            </w:r>
            <w:r>
              <w:rPr>
                <w:rFonts w:ascii="Helvetica Neue" w:hAnsi="Helvetica Neue"/>
                <w:b w:val="0"/>
                <w:color w:val="000000"/>
                <w:sz w:val="20"/>
              </w:rPr>
              <w:t>Городские службы обрабатывают обращение как последовательность связанных действий: регистрация проблемы, назначение бригады, расчёт маршрута, выполнение, подтверждение результата и контроль сроков. Если статусы заявки, координаты, файлы, инфраструктурный объект и SLA живут раздельно, диспетчер не видит целостную картину, работник получает неполные данные, а управление не может достоверно оценить нагрузку и причины отклонений. Проект решает эту часть проблемы единым ролевым контуром с историей состояний, событиями, маршрутами, отчётами, аудитом и аналитикой. Для инфраструктурных объектов платформа также хранит планы обслуживания и расчётный риск отказа.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680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rPr>
                <w:rFonts w:ascii="Helvetica Neue" w:hAnsi="Helvetica Neue"/>
                <w:b/>
                <w:bCs/>
                <w:color w:val="375ea9"/>
              </w:rPr>
            </w:pPr>
            <w:r>
              <w:rPr>
                <w:rFonts w:ascii="Helvetica Neue" w:hAnsi="Helvetica Neue"/>
                <w:b/>
                <w:bCs/>
                <w:color w:val="375ea9"/>
              </w:rPr>
              <w:t xml:space="preserve">7</w:t>
            </w:r>
            <w:r>
              <w:rPr>
                <w:rFonts w:ascii="Helvetica Neue" w:hAnsi="Helvetica Neue"/>
                <w:b/>
                <w:bCs/>
                <w:color w:val="375ea9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76" w:lineRule="auto"/>
              <w:rPr>
                <w:rFonts w:ascii="Helvetica Neue" w:hAnsi="Helvetica Neue"/>
                <w:b/>
                <w:color w:val="37a5bb"/>
                <w:u w:val="single"/>
              </w:rPr>
            </w:pPr>
            <w:r>
              <w:rPr>
                <w:rFonts w:ascii="Helvetica Neue" w:hAnsi="Helvetica Neue"/>
                <w:b/>
                <w:color w:val="37a5bb"/>
                <w:u w:val="single"/>
              </w:rPr>
              <w:t xml:space="preserve">Аннотация проекта</w:t>
            </w:r>
            <w:r>
              <w:rPr>
                <w:rFonts w:ascii="Helvetica Neue" w:hAnsi="Helvetica Neue"/>
                <w:b/>
                <w:color w:val="37a5bb"/>
                <w:u w:val="single"/>
              </w:rPr>
            </w:r>
          </w:p>
        </w:tc>
        <w:tc>
          <w:tcPr>
            <w:tcW w:w="10375" w:type="dxa"/>
            <w:vAlign w:val="center"/>
            <w:textDirection w:val="lrTb"/>
            <w:noWrap w:val="fals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60" w:line="259" w:lineRule="auto"/>
            </w:pPr>
            <w:r>
              <w:rPr>
                <w:rFonts w:ascii="Helvetica Neue" w:hAnsi="Helvetica Neue"/>
              </w:rPr>
            </w:r>
            <w:r>
              <w:rPr>
                <w:rFonts w:ascii="Helvetica Neue" w:hAnsi="Helvetica Neue"/>
                <w:b/>
                <w:color w:val="37A5BB"/>
                <w:sz w:val="19"/>
              </w:rPr>
              <w:t xml:space="preserve">Цель проекта: </w:t>
            </w:r>
            <w:r>
              <w:rPr>
                <w:rFonts w:ascii="Helvetica Neue" w:hAnsi="Helvetica Neue"/>
                <w:color w:val="000000"/>
                <w:sz w:val="19"/>
              </w:rPr>
              <w:t>создать единую платформу, которая проводит городское обращение от регистрации до подтверждённого завершения и поддерживает мониторинг и прогнозирование обслуживания инфраструктуры.</w:t>
            </w:r>
          </w:p>
          <w:p>
            <w:pPr>
              <w:spacing w:before="0" w:after="60" w:line="259" w:lineRule="auto"/>
            </w:pPr>
            <w:r>
              <w:rPr>
                <w:rFonts w:ascii="Helvetica Neue" w:hAnsi="Helvetica Neue"/>
                <w:b/>
                <w:color w:val="37A5BB"/>
                <w:sz w:val="19"/>
              </w:rPr>
              <w:t xml:space="preserve">Задачи проекта: </w:t>
            </w:r>
            <w:r>
              <w:rPr>
                <w:rFonts w:ascii="Helvetica Neue" w:hAnsi="Helvetica Neue"/>
                <w:color w:val="000000"/>
                <w:sz w:val="19"/>
              </w:rPr>
              <w:t>реализовать ролевой веб-интерфейс и API Gateway; связать сервисы заявок, бригад, диспетчеризации, координат, маршрутов, файлов и отчётов; обрабатывать события через Kafka для SLA, уведомлений, аудита и аналитики; учитывать объекты, планы обслуживания и риск отказа; обеспечить развёртывание и наблюдаемость.</w:t>
            </w:r>
          </w:p>
          <w:p>
            <w:pPr>
              <w:spacing w:before="0" w:after="60" w:line="259" w:lineRule="auto"/>
            </w:pPr>
            <w:r>
              <w:rPr>
                <w:rFonts w:ascii="Helvetica Neue" w:hAnsi="Helvetica Neue"/>
                <w:b/>
                <w:color w:val="37A5BB"/>
                <w:sz w:val="19"/>
              </w:rPr>
              <w:t xml:space="preserve">Ожидаемые результаты: </w:t>
            </w:r>
            <w:r>
              <w:rPr>
                <w:rFonts w:ascii="Helvetica Neue" w:hAnsi="Helvetica Neue"/>
                <w:color w:val="000000"/>
                <w:sz w:val="19"/>
              </w:rPr>
              <w:t>единый жизненный цикл заявки, карта и дорожные маршруты, отчёт о выполнении с файлами, история статусов, показатели SLA и нагрузки бригад, аналитика маршрутов, прогноз требуемой мощности и оценка риска отказа объектов.</w:t>
            </w:r>
          </w:p>
          <w:p>
            <w:pPr>
              <w:spacing w:before="0" w:after="60" w:line="259" w:lineRule="auto"/>
            </w:pPr>
            <w:r>
              <w:rPr>
                <w:rFonts w:ascii="Helvetica Neue" w:hAnsi="Helvetica Neue"/>
                <w:b/>
                <w:color w:val="37A5BB"/>
                <w:sz w:val="19"/>
              </w:rPr>
              <w:t xml:space="preserve">Области применения результатов проекта: </w:t>
            </w:r>
            <w:r>
              <w:rPr>
                <w:rFonts w:ascii="Helvetica Neue" w:hAnsi="Helvetica Neue"/>
                <w:color w:val="000000"/>
                <w:sz w:val="19"/>
              </w:rPr>
              <w:t>муниципальные службы и эксплуатирующие организации, отвечающие за городские дороги, коммунальные сети, здания и другие инфраструктурные объекты.</w:t>
            </w:r>
          </w:p>
        </w:tc>
      </w:tr>
    </w:tbl>
    <w:p>
      <w:pPr>
        <w:keepNext/>
        <w:rPr>
          <w:rFonts w:ascii="Helvetica Neue" w:hAnsi="Helvetica Neue"/>
          <w:b/>
          <w:sz w:val="28"/>
          <w:szCs w:val="20"/>
        </w:rPr>
        <w:outlineLvl w:val="0"/>
      </w:pPr>
      <w:r/>
      <w:bookmarkStart w:id="0" w:name="_GoBack"/>
      <w:r/>
      <w:bookmarkEnd w:id="0"/>
      <w:r/>
      <w:r>
        <w:rPr>
          <w:rFonts w:ascii="Helvetica Neue" w:hAnsi="Helvetica Neue"/>
          <w:b/>
          <w:sz w:val="28"/>
          <w:szCs w:val="20"/>
        </w:rPr>
      </w:r>
    </w:p>
    <w:sectPr>
      <w:footnotePr/>
      <w:endnotePr/>
      <w:type w:val="nextPage"/>
      <w:pgSz w:w="16838" w:h="11906" w:orient="landscape"/>
      <w:pgMar w:top="680" w:right="680" w:bottom="680" w:left="680" w:header="709" w:footer="51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2000503000000000000"/>
  </w:font>
  <w:font w:name="Verdana">
    <w:panose1 w:val="020B0604030504040204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print"/>
  <w:zoom w:val="fullPage"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1"/>
    <w:link w:val="619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21"/>
    <w:link w:val="620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8"/>
    <w:next w:val="618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8"/>
    <w:next w:val="618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8"/>
    <w:next w:val="618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8"/>
    <w:next w:val="618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8"/>
    <w:next w:val="618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8"/>
    <w:next w:val="618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8"/>
    <w:next w:val="618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8"/>
    <w:next w:val="618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1"/>
    <w:link w:val="34"/>
    <w:uiPriority w:val="10"/>
    <w:rPr>
      <w:sz w:val="48"/>
      <w:szCs w:val="48"/>
    </w:rPr>
  </w:style>
  <w:style w:type="paragraph" w:styleId="36">
    <w:name w:val="Subtitle"/>
    <w:basedOn w:val="618"/>
    <w:next w:val="618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1"/>
    <w:link w:val="36"/>
    <w:uiPriority w:val="11"/>
    <w:rPr>
      <w:sz w:val="24"/>
      <w:szCs w:val="24"/>
    </w:rPr>
  </w:style>
  <w:style w:type="paragraph" w:styleId="38">
    <w:name w:val="Quote"/>
    <w:basedOn w:val="618"/>
    <w:next w:val="618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8"/>
    <w:next w:val="618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21"/>
    <w:link w:val="628"/>
    <w:uiPriority w:val="99"/>
  </w:style>
  <w:style w:type="character" w:styleId="45">
    <w:name w:val="Footer Char"/>
    <w:basedOn w:val="621"/>
    <w:link w:val="630"/>
    <w:uiPriority w:val="99"/>
  </w:style>
  <w:style w:type="paragraph" w:styleId="46">
    <w:name w:val="Caption"/>
    <w:basedOn w:val="618"/>
    <w:next w:val="61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630"/>
    <w:uiPriority w:val="99"/>
  </w:style>
  <w:style w:type="table" w:styleId="49">
    <w:name w:val="Table Grid Light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18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1"/>
    <w:uiPriority w:val="99"/>
    <w:unhideWhenUsed/>
    <w:rPr>
      <w:vertAlign w:val="superscript"/>
    </w:rPr>
  </w:style>
  <w:style w:type="paragraph" w:styleId="178">
    <w:name w:val="endnote text"/>
    <w:basedOn w:val="618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1"/>
    <w:uiPriority w:val="99"/>
    <w:semiHidden/>
    <w:unhideWhenUsed/>
    <w:rPr>
      <w:vertAlign w:val="superscript"/>
    </w:rPr>
  </w:style>
  <w:style w:type="paragraph" w:styleId="181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uiPriority w:val="0"/>
    <w:qFormat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619">
    <w:name w:val="Heading 1"/>
    <w:basedOn w:val="618"/>
    <w:next w:val="618"/>
    <w:link w:val="635"/>
    <w:uiPriority w:val="0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620">
    <w:name w:val="Heading 2"/>
    <w:basedOn w:val="618"/>
    <w:next w:val="618"/>
    <w:uiPriority w:val="0"/>
    <w:qFormat/>
    <w:pPr>
      <w:jc w:val="center"/>
      <w:keepNext/>
      <w:outlineLvl w:val="1"/>
    </w:pPr>
    <w:rPr>
      <w:rFonts w:ascii="Arial" w:hAnsi="Arial"/>
      <w:b/>
      <w:sz w:val="44"/>
      <w:szCs w:val="20"/>
    </w:rPr>
  </w:style>
  <w:style w:type="character" w:styleId="621" w:default="1">
    <w:name w:val="Default Paragraph Font"/>
    <w:uiPriority w:val="1"/>
    <w:semiHidden/>
    <w:unhideWhenUsed/>
    <w:qFormat/>
  </w:style>
  <w:style w:type="table" w:styleId="622" w:default="1">
    <w:name w:val="Normal Table"/>
    <w:uiPriority w:val="99"/>
    <w:semiHidden/>
    <w:unhideWhenUsed/>
    <w:qFormat/>
    <w:tblPr>
      <w:tblCellMar>
        <w:left w:w="108" w:type="dxa"/>
        <w:top w:w="0" w:type="dxa"/>
        <w:right w:w="108" w:type="dxa"/>
        <w:bottom w:w="0" w:type="dxa"/>
      </w:tblCellMar>
    </w:tblPr>
  </w:style>
  <w:style w:type="character" w:styleId="623">
    <w:name w:val="annotation reference"/>
    <w:uiPriority w:val="0"/>
    <w:rPr>
      <w:sz w:val="16"/>
      <w:szCs w:val="16"/>
    </w:rPr>
  </w:style>
  <w:style w:type="character" w:styleId="624">
    <w:name w:val="Hyperlink"/>
    <w:basedOn w:val="621"/>
    <w:uiPriority w:val="99"/>
    <w:unhideWhenUsed/>
    <w:qFormat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25">
    <w:name w:val="Balloon Text"/>
    <w:basedOn w:val="618"/>
    <w:uiPriority w:val="0"/>
    <w:semiHidden/>
    <w:qFormat/>
    <w:rPr>
      <w:rFonts w:ascii="Tahoma" w:hAnsi="Tahoma" w:cs="Tahoma"/>
      <w:sz w:val="16"/>
      <w:szCs w:val="16"/>
    </w:rPr>
  </w:style>
  <w:style w:type="paragraph" w:styleId="626">
    <w:name w:val="annotation text"/>
    <w:basedOn w:val="618"/>
    <w:link w:val="636"/>
    <w:uiPriority w:val="0"/>
    <w:qFormat/>
    <w:rPr>
      <w:sz w:val="20"/>
      <w:szCs w:val="20"/>
    </w:rPr>
  </w:style>
  <w:style w:type="paragraph" w:styleId="627">
    <w:name w:val="annotation subject"/>
    <w:basedOn w:val="626"/>
    <w:next w:val="626"/>
    <w:link w:val="637"/>
    <w:uiPriority w:val="0"/>
    <w:qFormat/>
    <w:rPr>
      <w:b/>
      <w:bCs/>
    </w:rPr>
  </w:style>
  <w:style w:type="paragraph" w:styleId="628">
    <w:name w:val="Header"/>
    <w:basedOn w:val="618"/>
    <w:uiPriority w:val="0"/>
    <w:qFormat/>
    <w:pPr>
      <w:tabs>
        <w:tab w:val="center" w:pos="4153" w:leader="none"/>
        <w:tab w:val="right" w:pos="8306" w:leader="none"/>
      </w:tabs>
    </w:pPr>
    <w:rPr>
      <w:rFonts w:ascii="Courier New" w:hAnsi="Courier New"/>
      <w:szCs w:val="20"/>
    </w:rPr>
  </w:style>
  <w:style w:type="paragraph" w:styleId="629">
    <w:name w:val="Body Text"/>
    <w:basedOn w:val="618"/>
    <w:link w:val="633"/>
    <w:uiPriority w:val="0"/>
    <w:qFormat/>
    <w:pPr>
      <w:jc w:val="center"/>
    </w:pPr>
    <w:rPr>
      <w:b/>
      <w:sz w:val="28"/>
      <w:szCs w:val="20"/>
    </w:rPr>
  </w:style>
  <w:style w:type="paragraph" w:styleId="630">
    <w:name w:val="Footer"/>
    <w:basedOn w:val="618"/>
    <w:link w:val="638"/>
    <w:uiPriority w:val="0"/>
    <w:qFormat/>
    <w:pPr>
      <w:tabs>
        <w:tab w:val="center" w:pos="4677" w:leader="none"/>
        <w:tab w:val="right" w:pos="9355" w:leader="none"/>
      </w:tabs>
    </w:pPr>
  </w:style>
  <w:style w:type="table" w:styleId="631">
    <w:name w:val="Table Grid"/>
    <w:basedOn w:val="622"/>
    <w:uiPriority w:val="39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32" w:customStyle="1">
    <w:name w:val="Знак"/>
    <w:basedOn w:val="618"/>
    <w:uiPriority w:val="0"/>
    <w:pPr>
      <w:spacing w:after="160" w:line="240" w:lineRule="exact"/>
      <w:tabs>
        <w:tab w:val="left" w:pos="643" w:leader="none"/>
      </w:tabs>
    </w:pPr>
    <w:rPr>
      <w:rFonts w:ascii="Verdana" w:hAnsi="Verdana" w:cs="Verdana"/>
      <w:sz w:val="20"/>
      <w:szCs w:val="20"/>
      <w:lang w:val="en-US" w:eastAsia="en-US"/>
    </w:rPr>
  </w:style>
  <w:style w:type="character" w:styleId="633" w:customStyle="1">
    <w:name w:val="Основной текст Знак"/>
    <w:link w:val="629"/>
    <w:uiPriority w:val="0"/>
    <w:qFormat/>
    <w:rPr>
      <w:b/>
      <w:sz w:val="28"/>
      <w:lang w:val="ru-RU" w:eastAsia="ru-RU" w:bidi="ar-SA"/>
    </w:rPr>
  </w:style>
  <w:style w:type="paragraph" w:styleId="634" w:customStyle="1">
    <w:name w:val="Обычный5"/>
    <w:uiPriority w:val="0"/>
    <w:qFormat/>
    <w:pPr>
      <w:ind w:firstLine="709"/>
      <w:jc w:val="both"/>
      <w:spacing w:line="360" w:lineRule="auto"/>
      <w:widowControl w:val="off"/>
    </w:pPr>
    <w:rPr>
      <w:rFonts w:ascii="Times New Roman" w:hAnsi="Times New Roman" w:eastAsia="Times New Roman" w:cs="Times New Roman"/>
      <w:sz w:val="26"/>
      <w:lang w:val="ru-RU" w:eastAsia="ru-RU" w:bidi="ar-SA"/>
    </w:rPr>
  </w:style>
  <w:style w:type="character" w:styleId="635" w:customStyle="1">
    <w:name w:val="Заголовок 1 Знак"/>
    <w:link w:val="619"/>
    <w:uiPriority w:val="0"/>
    <w:qFormat/>
    <w:rPr>
      <w:rFonts w:ascii="Arial" w:hAnsi="Arial" w:cs="Arial"/>
      <w:b/>
      <w:bCs/>
      <w:sz w:val="32"/>
      <w:szCs w:val="32"/>
    </w:rPr>
  </w:style>
  <w:style w:type="character" w:styleId="636" w:customStyle="1">
    <w:name w:val="Текст примечания Знак"/>
    <w:basedOn w:val="621"/>
    <w:link w:val="626"/>
    <w:uiPriority w:val="0"/>
    <w:qFormat/>
  </w:style>
  <w:style w:type="character" w:styleId="637" w:customStyle="1">
    <w:name w:val="Тема примечания Знак"/>
    <w:link w:val="627"/>
    <w:uiPriority w:val="0"/>
    <w:qFormat/>
    <w:rPr>
      <w:b/>
      <w:bCs/>
    </w:rPr>
  </w:style>
  <w:style w:type="character" w:styleId="638" w:customStyle="1">
    <w:name w:val="Нижний колонтитул Знак"/>
    <w:link w:val="630"/>
    <w:uiPriority w:val="0"/>
    <w:qFormat/>
    <w:rPr>
      <w:sz w:val="24"/>
      <w:szCs w:val="24"/>
    </w:rPr>
  </w:style>
  <w:style w:type="paragraph" w:styleId="639" w:customStyle="1">
    <w:name w:val="FR3"/>
    <w:uiPriority w:val="0"/>
    <w:qFormat/>
    <w:pPr>
      <w:ind w:left="40"/>
      <w:jc w:val="center"/>
      <w:spacing w:after="120"/>
      <w:widowControl w:val="off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640">
    <w:name w:val="List Paragraph"/>
    <w:basedOn w:val="618"/>
    <w:uiPriority w:val="34"/>
    <w:qFormat/>
    <w:pPr>
      <w:contextualSpacing/>
      <w:ind w:left="720"/>
      <w:spacing w:after="200" w:line="276" w:lineRule="auto"/>
    </w:pPr>
    <w:rPr>
      <w:rFonts w:asciiTheme="minorHAnsi" w:hAnsiTheme="minorHAnsi" w:eastAsiaTheme="minorEastAsia" w:cstheme="minorBidi"/>
      <w:sz w:val="22"/>
      <w:szCs w:val="22"/>
    </w:rPr>
  </w:style>
  <w:style w:type="character" w:styleId="641" w:customStyle="1">
    <w:name w:val="Font Style11"/>
    <w:basedOn w:val="621"/>
    <w:uiPriority w:val="99"/>
    <w:qFormat/>
    <w:rPr>
      <w:rFonts w:hint="default" w:ascii="Arial" w:hAnsi="Arial" w:cs="Arial"/>
      <w:sz w:val="24"/>
      <w:szCs w:val="24"/>
    </w:rPr>
  </w:style>
  <w:style w:type="character" w:styleId="642" w:customStyle="1">
    <w:name w:val="Неразрешенное упоминание1"/>
    <w:basedOn w:val="621"/>
    <w:uiPriority w:val="99"/>
    <w:semiHidden/>
    <w:unhideWhenUsed/>
    <w:qFormat/>
    <w:rPr>
      <w:color w:val="605e5c"/>
      <w:shd w:val="clear" w:color="auto" w:fill="e1dfdd"/>
    </w:rPr>
  </w:style>
  <w:style w:type="character" w:styleId="643" w:customStyle="1">
    <w:name w:val="Неразрешенное упоминание2"/>
    <w:basedOn w:val="621"/>
    <w:uiPriority w:val="99"/>
    <w:semiHidden/>
    <w:unhideWhenUsed/>
    <w:qFormat/>
    <w:rPr>
      <w:color w:val="605e5c"/>
      <w:shd w:val="clear" w:color="auto" w:fill="e1dfdd"/>
    </w:rPr>
  </w:style>
  <w:style w:type="paragraph" w:styleId="644" w:customStyle="1">
    <w:name w:val="Default"/>
    <w:uiPriority w:val="0"/>
    <w:qFormat/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table" w:styleId="645" w:customStyle="1">
    <w:name w:val="Сетка таблицы1"/>
    <w:basedOn w:val="622"/>
    <w:uiPriority w:val="39"/>
    <w:qFormat/>
    <w:rPr>
      <w:rFonts w:asciiTheme="minorHAnsi" w:hAnsiTheme="minorHAnsi" w:eastAsiaTheme="minorHAnsi" w:cstheme="minorBidi"/>
      <w:sz w:val="24"/>
      <w:szCs w:val="24"/>
      <w:lang w:eastAsia="en-US"/>
      <w14:ligatures w14:val="standardContextua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46" w:customStyle="1">
    <w:name w:val="Сетка таблицы2"/>
    <w:basedOn w:val="622"/>
    <w:uiPriority w:val="39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47" w:customStyle="1">
    <w:name w:val="Сетка таблицы3"/>
    <w:basedOn w:val="622"/>
    <w:uiPriority w:val="39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48" w:customStyle="1">
    <w:name w:val="Сетка таблицы4"/>
    <w:basedOn w:val="622"/>
    <w:uiPriority w:val="39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49" w:customStyle="1">
    <w:name w:val="Сетка таблицы5"/>
    <w:basedOn w:val="622"/>
    <w:uiPriority w:val="39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50" w:customStyle="1">
    <w:name w:val="Сетка таблицы6"/>
    <w:basedOn w:val="622"/>
    <w:uiPriority w:val="39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51" w:customStyle="1">
    <w:name w:val="Рецензия1"/>
    <w:hidden/>
    <w:uiPriority w:val="99"/>
    <w:semiHidden/>
    <w:qFormat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numbering" w:styleId="1192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CD48A-012D-45D6-BFEE-F0682563AE87}"/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DocSecurity>0</DocSecurity>
  <LinksUpToDate>false</LinksUpToDate>
  <ScaleCrop>false</ScaleCrop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проекта: городская платформа</dc:title>
  <dc:creator>Белентьев Александр</dc:creator>
  <cp:lastModifiedBy>Аноним</cp:lastModifiedBy>
  <cp:revision>8</cp:revision>
  <dcterms:created xsi:type="dcterms:W3CDTF">2024-08-22T13:33:00Z</dcterms:created>
  <dcterms:modified xsi:type="dcterms:W3CDTF">2026-09-30T19:14:56Z</dcterms:modified>
  <dc:subject>Диспетчеризация, мониторинг и прогнозирование обслуживания городской инфраструктуры</dc:subject>
  <dc:description>Заполнено по исходному коду и документации репозитория C:\AuthomaticCityServices.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7995ED2D018E4C7B93E68CB3CFC04C22_13</vt:lpwstr>
  </property>
  <property fmtid="{D5CDD505-2E9C-101B-9397-08002B2CF9AE}" pid="4" name="KSOTemplateDocerSaveRecord">
    <vt:lpwstr>eyJoZGlkIjoiZDkyZjU3MWYzZmUxYzdhNjNlNThjNWYzOGZkNGE1NzEiLCJ1c2VySWQiOiI4NDIyODU0NzA2ODAifQ==</vt:lpwstr>
  </property>
</Properties>
</file>