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Perkenalan</w:t>
      </w:r>
    </w:p>
    <w:p>
      <w:pPr>
        <w:pStyle w:val="Heading2"/>
      </w:pPr>
      <w:r>
        <w:t>Nama</w:t>
      </w:r>
    </w:p>
    <w:p>
      <w:r>
        <w:t>Fikri</w:t>
      </w:r>
    </w:p>
    <w:p>
      <w:pPr>
        <w:pStyle w:val="Heading2"/>
      </w:pPr>
      <w:r>
        <w:t>Jurusan</w:t>
      </w:r>
    </w:p>
    <w:p>
      <w:r>
        <w:t>Informatika</w:t>
      </w:r>
    </w:p>
    <w:p>
      <w:pPr>
        <w:pStyle w:val="Heading2"/>
      </w:pPr>
      <w:r>
        <w:t>Tentang Saya</w:t>
      </w:r>
    </w:p>
    <w:p>
      <w:r>
        <w:t>Saya adalah owner dari ExodusAI, sebuah bisnis hosting dan layanan cloud VPS yang berfokus pada memberikan solusi teknologi informasi terbaik. ExodusAI bertujuan untuk membantu pengguna mengelola layanan cloud dengan mudah dan efisien.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