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BISNIS: EXODUS AI</w:t>
      </w:r>
    </w:p>
    <w:p>
      <w:pPr>
        <w:jc w:val="center"/>
      </w:pPr>
      <w:r>
        <w:t>Masa Depan Automasi Bisnis Berbasis Kecerdasan Buatan</w:t>
      </w:r>
    </w:p>
    <w:p>
      <w:pPr>
        <w:jc w:val="center"/>
      </w:pPr>
      <w:r>
        <w:t>--------------------------------------------------</w:t>
      </w:r>
    </w:p>
    <w:p>
      <w:pPr>
        <w:pStyle w:val="Heading1"/>
      </w:pPr>
      <w:r>
        <w:t>1. Latar Belakang Masalah</w:t>
      </w:r>
    </w:p>
    <w:p>
      <w:r>
        <w:t>Di era transformasi digital saat ini, banyak perusahaan menengah ke bawah masih terjebak dalam proses operasional manual yang memakan waktu dan biaya tinggi. Masalah utama yang dihadapi meliputi:</w:t>
        <w:br/>
      </w:r>
    </w:p>
    <w:p>
      <w:pPr>
        <w:pStyle w:val="ListBullet"/>
      </w:pPr>
      <w:r>
        <w:t>Fragmentasi Data: Data tersebar di berbagai platform tanpa integrasi yang jelas.</w:t>
      </w:r>
    </w:p>
    <w:p>
      <w:pPr>
        <w:pStyle w:val="ListBullet"/>
      </w:pPr>
      <w:r>
        <w:t>Efisiensi Rendah: Karyawan menghabiskan 30% waktu untuk tugas administratif repetitif.</w:t>
      </w:r>
    </w:p>
    <w:p>
      <w:pPr>
        <w:pStyle w:val="ListBullet"/>
      </w:pPr>
      <w:r>
        <w:t>Hambatan Adopsi AI: Biaya infrastruktur AI yang mahal dan kurangnya talenta ahli untuk implementasi kustom.</w:t>
      </w:r>
    </w:p>
    <w:p>
      <w:pPr>
        <w:pStyle w:val="Heading1"/>
      </w:pPr>
      <w:r>
        <w:t>2. Solusi &amp; Fitur Produk</w:t>
      </w:r>
    </w:p>
    <w:p>
      <w:r>
        <w:t>ExodusAI hadir sebagai platform 'Plug-and-Play AI' yang memungkinkan bisnis mengintegrasikan kecerdasan buatan ke dalam alur kerja mereka dalam hitungan jam, bukan bulan.</w:t>
      </w:r>
    </w:p>
    <w:p>
      <w:pPr>
        <w:pStyle w:val="Heading2"/>
      </w:pPr>
      <w:r>
        <w:t>Fitur Utama:</w:t>
      </w:r>
    </w:p>
    <w:p>
      <w:pPr>
        <w:pStyle w:val="ListBullet"/>
      </w:pPr>
      <w:r>
        <w:rPr>
          <w:b/>
        </w:rPr>
        <w:t xml:space="preserve">Exodus Core Engine: </w:t>
      </w:r>
      <w:r>
        <w:t>Mesin NLP untuk otomatisasi dokumen dan komunikasi pelanggan.</w:t>
      </w:r>
    </w:p>
    <w:p>
      <w:pPr>
        <w:pStyle w:val="ListBullet"/>
      </w:pPr>
      <w:r>
        <w:rPr>
          <w:b/>
        </w:rPr>
        <w:t xml:space="preserve">Predictive Analytics Dashboard: </w:t>
      </w:r>
      <w:r>
        <w:t>Memprediksi tren penjualan dan stok barang dengan akurasi hingga 92%.</w:t>
      </w:r>
    </w:p>
    <w:p>
      <w:pPr>
        <w:pStyle w:val="ListBullet"/>
      </w:pPr>
      <w:r>
        <w:rPr>
          <w:b/>
        </w:rPr>
        <w:t xml:space="preserve">Universal API Integration: </w:t>
      </w:r>
      <w:r>
        <w:t>Terhubung langsung dengan SAP, Salesforce, dan Slack.</w:t>
      </w:r>
    </w:p>
    <w:p>
      <w:pPr>
        <w:pStyle w:val="ListBullet"/>
      </w:pPr>
      <w:r>
        <w:rPr>
          <w:b/>
        </w:rPr>
        <w:t xml:space="preserve">Secure Data Layer: </w:t>
      </w:r>
      <w:r>
        <w:t>Enkripsi tingkat militer untuk memastikan privasi data perusahaan.</w:t>
      </w:r>
    </w:p>
    <w:p>
      <w:pPr>
        <w:pStyle w:val="Heading1"/>
      </w:pPr>
      <w:r>
        <w:t>3. Target Market</w:t>
      </w:r>
    </w:p>
    <w:p>
      <w:r>
        <w:t>ExodusAI memfokuskan penetrasi pasar pada tiga sektor utama:</w:t>
      </w:r>
    </w:p>
    <w:p>
      <w:pPr>
        <w:pStyle w:val="ListBullet"/>
      </w:pPr>
      <w:r>
        <w:rPr>
          <w:b/>
        </w:rPr>
        <w:t xml:space="preserve">Fintech &amp; Banking: </w:t>
      </w:r>
      <w:r>
        <w:t>Automasi verifikasi dokumen KYC dan deteksi fraud.</w:t>
      </w:r>
    </w:p>
    <w:p>
      <w:pPr>
        <w:pStyle w:val="ListBullet"/>
      </w:pPr>
      <w:r>
        <w:rPr>
          <w:b/>
        </w:rPr>
        <w:t xml:space="preserve">E-commerce &amp; Logistik: </w:t>
      </w:r>
      <w:r>
        <w:t>Optimasi rute pengiriman dan manajemen inventaris cerdas.</w:t>
      </w:r>
    </w:p>
    <w:p>
      <w:pPr>
        <w:pStyle w:val="ListBullet"/>
      </w:pPr>
      <w:r>
        <w:rPr>
          <w:b/>
        </w:rPr>
        <w:t xml:space="preserve">Healthcare: </w:t>
      </w:r>
      <w:r>
        <w:t>Manajemen data pasien dan penjadwalan otomatis.</w:t>
      </w:r>
    </w:p>
    <w:p>
      <w:pPr>
        <w:pStyle w:val="Heading1"/>
      </w:pPr>
      <w:r>
        <w:t>4. Model Bisnis</w:t>
      </w:r>
    </w:p>
    <w:p>
      <w:r>
        <w:t>Kami menggunakan model Business-to-Business (B2B) berbasis Software as a Service (SaaS):</w:t>
      </w:r>
    </w:p>
    <w:p>
      <w:pPr>
        <w:pStyle w:val="ListNumber"/>
      </w:pPr>
      <w:r>
        <w:rPr>
          <w:b/>
        </w:rPr>
        <w:t xml:space="preserve">Starter Plan: </w:t>
      </w:r>
      <w:r>
        <w:t>$199/bulan untuk UMKM dengan fitur dasar.</w:t>
      </w:r>
    </w:p>
    <w:p>
      <w:pPr>
        <w:pStyle w:val="ListNumber"/>
      </w:pPr>
      <w:r>
        <w:rPr>
          <w:b/>
        </w:rPr>
        <w:t xml:space="preserve">Enterprise Plan: </w:t>
      </w:r>
      <w:r>
        <w:t>$999/bulan dengan kustomisasi penuh dan dukungan 24/7.</w:t>
      </w:r>
    </w:p>
    <w:p>
      <w:pPr>
        <w:pStyle w:val="ListNumber"/>
      </w:pPr>
      <w:r>
        <w:rPr>
          <w:b/>
        </w:rPr>
        <w:t xml:space="preserve">API Licensing: </w:t>
      </w:r>
      <w:r>
        <w:t>Biaya per-call untuk pengembang pihak ketiga.</w:t>
      </w:r>
    </w:p>
    <w:p>
      <w:pPr>
        <w:pStyle w:val="Heading1"/>
      </w:pPr>
      <w:r>
        <w:t>5. Roadmap Pengembangan (6 Bulan)</w:t>
      </w:r>
    </w:p>
    <w:tbl>
      <w:tblPr>
        <w:tblStyle w:val="TableGrid"/>
        <w:tblW w:type="auto" w:w="0"/>
        <w:tblLook w:firstColumn="1" w:firstRow="1" w:lastColumn="0" w:lastRow="0" w:noHBand="0" w:noVBand="1" w:val="04A0"/>
      </w:tblPr>
      <w:tblGrid>
        <w:gridCol w:w="4320"/>
        <w:gridCol w:w="4320"/>
      </w:tblGrid>
      <w:tr>
        <w:tc>
          <w:tcPr>
            <w:tcW w:type="dxa" w:w="4320"/>
          </w:tcPr>
          <w:p>
            <w:r>
              <w:t>Bulan</w:t>
            </w:r>
          </w:p>
        </w:tc>
        <w:tc>
          <w:tcPr>
            <w:tcW w:type="dxa" w:w="4320"/>
          </w:tcPr>
          <w:p>
            <w:r>
              <w:t>Pencapaian (Milestones)</w:t>
            </w:r>
          </w:p>
        </w:tc>
      </w:tr>
      <w:tr>
        <w:tc>
          <w:tcPr>
            <w:tcW w:type="dxa" w:w="4320"/>
          </w:tcPr>
          <w:p>
            <w:r>
              <w:t>Bulan 1-2</w:t>
            </w:r>
          </w:p>
        </w:tc>
        <w:tc>
          <w:tcPr>
            <w:tcW w:type="dxa" w:w="4320"/>
          </w:tcPr>
          <w:p>
            <w:r>
              <w:t>Pengembangan MVP (Minimum Viable Product) dan Beta Testing dengan 5 mitra strategis.</w:t>
            </w:r>
          </w:p>
        </w:tc>
      </w:tr>
      <w:tr>
        <w:tc>
          <w:tcPr>
            <w:tcW w:type="dxa" w:w="4320"/>
          </w:tcPr>
          <w:p>
            <w:r>
              <w:t>Bulan 3</w:t>
            </w:r>
          </w:p>
        </w:tc>
        <w:tc>
          <w:tcPr>
            <w:tcW w:type="dxa" w:w="4320"/>
          </w:tcPr>
          <w:p>
            <w:r>
              <w:t>Peluncuran resmi Exodus Core Engine dan integrasi API tahap pertama.</w:t>
            </w:r>
          </w:p>
        </w:tc>
      </w:tr>
      <w:tr>
        <w:tc>
          <w:tcPr>
            <w:tcW w:type="dxa" w:w="4320"/>
          </w:tcPr>
          <w:p>
            <w:r>
              <w:t>Bulan 4</w:t>
            </w:r>
          </w:p>
        </w:tc>
        <w:tc>
          <w:tcPr>
            <w:tcW w:type="dxa" w:w="4320"/>
          </w:tcPr>
          <w:p>
            <w:r>
              <w:t>Ekspansi fitur Predictive Analytics dan kampanye pemasaran digital agresif.</w:t>
            </w:r>
          </w:p>
        </w:tc>
      </w:tr>
      <w:tr>
        <w:tc>
          <w:tcPr>
            <w:tcW w:type="dxa" w:w="4320"/>
          </w:tcPr>
          <w:p>
            <w:r>
              <w:t>Bulan 5</w:t>
            </w:r>
          </w:p>
        </w:tc>
        <w:tc>
          <w:tcPr>
            <w:tcW w:type="dxa" w:w="4320"/>
          </w:tcPr>
          <w:p>
            <w:r>
              <w:t>Audit keamanan pihak ketiga (SOC2 Type II) dan skalabilitas server.</w:t>
            </w:r>
          </w:p>
        </w:tc>
      </w:tr>
      <w:tr>
        <w:tc>
          <w:tcPr>
            <w:tcW w:type="dxa" w:w="4320"/>
          </w:tcPr>
          <w:p>
            <w:r>
              <w:t>Bulan 6</w:t>
            </w:r>
          </w:p>
        </w:tc>
        <w:tc>
          <w:tcPr>
            <w:tcW w:type="dxa" w:w="4320"/>
          </w:tcPr>
          <w:p>
            <w:r>
              <w:t>Target akuisisi 100 klien korporasi pertama dan persiapan pendanaan Series A.</w:t>
            </w:r>
          </w:p>
        </w:tc>
      </w:tr>
    </w:tbl>
    <w:p>
      <w:pPr>
        <w:pStyle w:val="Heading1"/>
      </w:pPr>
      <w:r>
        <w:t>6. Penutup</w:t>
      </w:r>
    </w:p>
    <w:p>
      <w:r>
        <w:t>ExodusAI bukan sekadar alat, melainkan mitra strategis bagi perusahaan untuk tetap relevan di era AI. Dengan model bisnis yang skalabel dan roadmap yang jelas, kami yakin dapat mendisrupsi pasar otomasi di Asia Tenggara.</w:t>
      </w:r>
    </w:p>
    <w:p>
      <w:r>
        <w:br/>
        <w:t>Kontak:</w:t>
      </w:r>
    </w:p>
    <w:p>
      <w:r>
        <w:t>Email: info@exodusai.tech</w:t>
        <w:br/>
        <w:t>Website: www.exodusai.tech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